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66:2024/BGTVT về Trạm kiểm tra tải trọng xe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QCVN66:2024/BGTVT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66:2024/BGTVT</w:t>
      </w:r>
    </w:p>
    <w:p>
      <w:r>
        <w:t>QUY CHUẨN   KỸ THUẬT QUỐC GIA VỀ TRẠM KIỂM TRA TẢI TRỌNG XE</w:t>
      </w:r>
    </w:p>
    <w:p>
      <w:r>
        <w:t>National Technical Regulation on Weigh Station</w:t>
      </w:r>
    </w:p>
    <w:p>
      <w:r>
        <w:t>MỤC LỤC</w:t>
      </w:r>
    </w:p>
    <w:p>
      <w:r>
        <w:t>Lời nói đầu</w:t>
      </w:r>
    </w:p>
    <w:p>
      <w:r>
        <w:t>1. Quy định chung</w:t>
      </w:r>
    </w:p>
    <w:p>
      <w:r>
        <w:t>1.1. Phạm vi điều chỉnh</w:t>
      </w:r>
    </w:p>
    <w:p>
      <w:r>
        <w:t>1.2. Đối tượng áp dụng</w:t>
      </w:r>
    </w:p>
    <w:p>
      <w:r>
        <w:t>1.3. Tài liệu viện dẫn</w:t>
      </w:r>
    </w:p>
    <w:p>
      <w:r>
        <w:t>1.4. Thuật ngữ và định nghĩa</w:t>
      </w:r>
    </w:p>
    <w:p>
      <w:r>
        <w:t>1.5. Các từ viết tắt</w:t>
      </w:r>
    </w:p>
    <w:p>
      <w:r>
        <w:t>2. Quy định kỹ thuật</w:t>
      </w:r>
    </w:p>
    <w:p>
      <w:r>
        <w:t>2.1. Trạm KTTTX cố định tự động 1 cấp cân</w:t>
      </w:r>
    </w:p>
    <w:p>
      <w:r>
        <w:t>2.2. Quy mô của Trạm KTTTX cố định tự động 1 cấp cân</w:t>
      </w:r>
    </w:p>
    <w:p>
      <w:r>
        <w:t>2.3. Yêu cầu thiết kế Trạm KTTTX cố định tự động 1 cấp cân</w:t>
      </w:r>
    </w:p>
    <w:p>
      <w:r>
        <w:t>2.4. Yêu cầu thiết kế quy trình kỹ thuật KTTTX cố định tự động 1 cấp cân</w:t>
      </w:r>
    </w:p>
    <w:p>
      <w:r>
        <w:t>2.5. Yêu cầu đối với kết cấu hạ tầng Trạm KTTTX cố định tự động 1 cấp cân</w:t>
      </w:r>
    </w:p>
    <w:p>
      <w:r>
        <w:t>2.6. Yêu cầu đối với báo hiệu tại Trạm KTTTX cố định tự động 1 cấp cân</w:t>
      </w:r>
    </w:p>
    <w:p>
      <w:r>
        <w:t>2.7. Yêu cầu đối với hệ thống thiết bị chính của Trạm KTTTX cố định tự động 1 cấp cân</w:t>
      </w:r>
    </w:p>
    <w:p>
      <w:r>
        <w:t>2.8. Yêu cầu đối với hệ thống thiết bị khác của Trạm KTTTX cố định tự động 1 cấp cân</w:t>
      </w:r>
    </w:p>
    <w:p>
      <w:r>
        <w:t>2.9. Yêu cầu về dữ liệu cân</w:t>
      </w:r>
    </w:p>
    <w:p>
      <w:r>
        <w:t>3. Quy định về quản lý</w:t>
      </w:r>
    </w:p>
    <w:p>
      <w:r>
        <w:t>4. Tổ chức thực hiện</w:t>
      </w:r>
    </w:p>
    <w:p>
      <w:r>
        <w:t>PHỤ LỤC A - Sơ đồ minh họa Trạm KTTTX cố định tự động 1 cấp cân</w:t>
      </w:r>
    </w:p>
    <w:p>
      <w:r>
        <w:t>Lời nói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