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43:2012/BGTVT/SĐ01:2024 về Trạm dừng nghỉ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QCVN43:2012/BGTVT/SĐ01:2024</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SỬA ĐỔI 01:2024 QCVN 43:2012/BGTVT</w:t>
      </w:r>
    </w:p>
    <w:p>
      <w:r>
        <w:t>QUY CHUẨN   KỸ THUẬT QUỐC GIA VỀ TRẠM DỪNG NGHỈ ĐƯỜNG BỘ</w:t>
      </w:r>
    </w:p>
    <w:p>
      <w:r>
        <w:t>National technical regulation on roadside station</w:t>
      </w:r>
    </w:p>
    <w:p>
      <w:r>
        <w:t>Lời nói đầu</w:t>
      </w:r>
    </w:p>
    <w:p>
      <w:r>
        <w:t>Sửa đổi 01:2024 QCVN 43:2012/BGTVT sửa đổi, bổ sung một số quy định của QCVN 43:2012/BGTVT.</w:t>
      </w:r>
    </w:p>
    <w:p>
      <w:r>
        <w:t>Sửa đổi 01:2024 QCVN 43:2012/BGTVT do Cục Đường bộ Việt Nam biên soạn, Vụ Khoa học - Công nghệ và Môi trường trình duyệt, Bộ Khoa học và Công nghệ thẩm định, Bộ trưởng Bộ Giao thông vận tải ban hành kèm theo Thông tư số ………….. /2024/TT-BGTVT ngày …… tháng …… năm 2024.</w:t>
      </w:r>
    </w:p>
    <w:p>
      <w:r>
        <w:t>Quy chuẩn này được biên soạn trên cơ sở:</w:t>
      </w:r>
    </w:p>
    <w:p>
      <w:r>
        <w:t>- Quy chuẩn kỹ thuật quốc gia QCVN 43:2012/BGTVT;</w:t>
      </w:r>
    </w:p>
    <w:p>
      <w:r>
        <w:t>- Các Quy chuẩn kỹ thuật quốc gia, Tiêu chuẩn quốc gia: QCVN 01:2020/BCT, QCVN 01-1:2018/BYT, QCXDVN 05:2008/BXD, QCVN 06:2022/BXD, QCVN 10:2014/BXD, TCVN 4319:2012, TCVN 5687:2010.</w:t>
      </w:r>
    </w:p>
    <w:p>
      <w:r>
        <w:t>QUY CHUẨN KỸ THUẬT QUỐC GIA VỀ TRẠM DỪNG NGHỈ ĐƯỜNG BỘ</w:t>
      </w:r>
    </w:p>
    <w:p>
      <w:r>
        <w:t>National technical regulation on roadside station</w:t>
      </w:r>
    </w:p>
    <w:p>
      <w:r>
        <w:t>Phần I. Sửa đổi, bổ sung một số nội dung Phần I QCVN 43:2012/BGTVT</w:t>
      </w:r>
    </w:p>
    <w:p>
      <w:r>
        <w:t>1. Sửa đổi, bổ sung điểm 1.3 Điều 1 như sau:</w:t>
      </w:r>
    </w:p>
    <w:p>
      <w:r>
        <w:t>“ 1.3. Tài liệu viện dẫn</w:t>
      </w:r>
    </w:p>
    <w:p>
      <w:r>
        <w:t>- QCVN 01:2020/BCT        Quy chuẩn kỹ thuật quốc gia về yêu cầu thiết kế cửa hàng xăng dầu.</w:t>
      </w:r>
    </w:p>
    <w:p>
      <w:r>
        <w:t>- QCVN 01-1:2018/BYT     Quy chuẩn kỹ thuật quốc gia về chất lượng nước sạch sử dụng cho mục đích sinh hoạt.</w:t>
      </w:r>
    </w:p>
    <w:p>
      <w:r>
        <w:t>- QCXDVN 05:2008/BXD   Nhà ở và công trình công cộng - An toàn sinh mạng và sức khoẻ.</w:t>
      </w:r>
    </w:p>
    <w:p>
      <w:r>
        <w:t>- QCVN 06:2022/BXD        Quy chuẩn kỹ thuật quốc gia về an toàn cháy cho nhà và công trình.</w:t>
      </w:r>
    </w:p>
    <w:p>
      <w:r>
        <w:t>- QCVN 10:2014/BXD        Quy chuẩn kỹ thuật quốc gia về xây dựng công trình đảm bảo người khuyết tật tiếp cận sử dụng.</w:t>
      </w:r>
    </w:p>
    <w:p>
      <w:r>
        <w:t>- TCVN 4319:2012             Nhà và công trình công cộng - Nguyễn tắc cơ bản để thiết kế.</w:t>
      </w:r>
    </w:p>
    <w:p>
      <w:r>
        <w:t>- TCVN 5687:2010             Thông gió, điều tiết không khí - Tiêu chuẩn thiết kế.”</w:t>
      </w:r>
    </w:p>
    <w:p>
      <w:r>
        <w:t>2. Sửa đổi, bổ sung đoạn a điểm 1.4 Điều 1 như sau:</w:t>
      </w:r>
    </w:p>
    <w:p>
      <w:r>
        <w:t>“a)  Trạm dừng nghỉ đường bộ (sau đây gọi là trạm dừng nghỉ)  là công trình thuộc kết cấu hạ tầng giao thông đường bộ, được xây dựng trên tuyến đường cao tốc, tuyến quốc lộ hoặc đường tỉnh để cung cấp các dịch vụ phục vụ người và phương tiện tham gia giao thông.”.</w:t>
      </w:r>
    </w:p>
    <w:p>
      <w:r>
        <w:t>Phần II. Sửa đổi, bổ sung một số nội dung Phần II QCVN 43:2012/BGTVT</w:t>
      </w:r>
    </w:p>
    <w:p>
      <w:r>
        <w:t>1. Sửa đổi, bổ sung một số nội dung điểm 2.1 như sau:</w:t>
      </w:r>
    </w:p>
    <w:p>
      <w:r>
        <w:t>1.1. Sửa đổi, bổ sung điểm 2.1.1 như sau:</w:t>
      </w:r>
    </w:p>
    <w:p>
      <w:r>
        <w:t>“2.1.1. Hệ thống trạm dừng nghỉ phải phù hợp với Quy hoạch kết cấu hạ tầng giao thông đường bộ được cơ quan có thẩm quyền phê duyệt.”.</w:t>
      </w:r>
    </w:p>
    <w:p>
      <w:r>
        <w:t>1.2. Sửa đổi, bổ sung điểm 2.1.2 như sau:</w:t>
      </w:r>
    </w:p>
    <w:p>
      <w:r>
        <w:t>“2.1.2. Điểm đấu nối của đường ra vào trạm dừng nghỉ với đường bộ phải được thực hiện theo quy định tại Thông tư số 50/2015/TT-BGTVT ngày 23/9/2015 của Bộ trưởng Bộ Giao thông vận tải hướng dẫn thực hiện một số điều của Nghị định số 11/2010/NĐ-GP ngày 24/02/2010 của Chính phủ quy định về quản lý và bảo vệ kết cấu hạ tầng giao thông đường bộ; Thông tư số 35/2017/TT-BGTVT ngày 09/10/2017 và Thông tư số 39/2021/TT-BGTVT ngày 31/12/2021 của Bộ trưởng Bộ Giao thông vậ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