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41:2025/BNNMT về Đồng xử lý chất thải trong lò nung xi măng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QCVN41:2025/BNNMT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QCVN 41:2025/BNNMT</w:t>
      </w:r>
    </w:p>
    <w:p>
      <w:r>
        <w:t>QUY CHUẨN   KỸ THUẬT QUỐC GIA VỀ ĐỒNG XỬ LÝ CHẤT THẢI TRONG LÒ NUNG XI MĂNG</w:t>
      </w:r>
    </w:p>
    <w:p>
      <w:r>
        <w:t>National Technical Regulation on</w:t>
      </w:r>
    </w:p>
    <w:p>
      <w:r>
        <w:t>Co-processing of Waste in Cement Kiln</w:t>
      </w:r>
    </w:p>
    <w:p>
      <w:r>
        <w:t>Lời nói đầu</w:t>
      </w:r>
    </w:p>
    <w:p>
      <w:r>
        <w:t>QCVN 41:2025/BNNMT    do Cục Môi trường biên soạn, Vụ Khoa học và Công nghệ trình duyệt; Bộ Khoa học và Công nghệ thẩm định và được ban hành theo Thông tư số 46/2025/TT-BNNMT ngày 06 tháng 8 năm 2025 của Bộ trưởng Bộ Nông nghiệp và Môi trường.</w:t>
      </w:r>
    </w:p>
    <w:p>
      <w:r>
        <w:t>QCVN 41:2025/BNNMT    thay thế  QCVN 41:2011/BTNMT  - Quy chuẩn kỹ thuật quốc gia về đồng xử lý chất thải nguy hại trong lò nung xi măng.</w:t>
      </w:r>
    </w:p>
    <w:p>
      <w:r>
        <w:t>QUY CHUẨN KỸ THUẬT QUỐC GIA VỀ ĐỒNG XỬ LÝ CHẤT THẢI TRONG LÒ NUNG XI MĂNG</w:t>
      </w:r>
    </w:p>
    <w:p>
      <w:r>
        <w:t>National Technical Regulation on</w:t>
      </w:r>
    </w:p>
    <w:p>
      <w:r>
        <w:t>Co-processing of Waste in Cement Kiln</w:t>
      </w:r>
    </w:p>
    <w:p>
      <w:r>
        <w:t>1. QUY ĐỊNH CHUNG</w:t>
      </w:r>
    </w:p>
    <w:p>
      <w:r>
        <w:t>1.1. Phạm vi điều chỉnh</w:t>
      </w:r>
    </w:p>
    <w:p>
      <w:r>
        <w:t>Quy chuẩn này quy định các yêu cầu kỹ thuật đối với việc đồng xử lý chất thải trong lò nung xi măng.</w:t>
      </w:r>
    </w:p>
    <w:p>
      <w:r>
        <w:t>1.2. Đối tượng áp dụng</w:t>
      </w:r>
    </w:p>
    <w:p>
      <w:r>
        <w:t>Quy chuẩn này áp dụng đối với các cơ quan nhà nước; tổ chức, cá nhân có liên quan đến việc đồng xử lý chất thải trong lò nung xi măng.</w:t>
      </w:r>
    </w:p>
    <w:p>
      <w:r>
        <w:t>1.3. Giải thích từ ngữ</w:t>
      </w:r>
    </w:p>
    <w:p>
      <w:r>
        <w:t>Trong Quy chuẩn này, các từ ngữ dưới đây được hiểu như sau:</w:t>
      </w:r>
    </w:p>
    <w:p>
      <w:r>
        <w:t>1.3.1.  Lò nung xi măng  (sau đây gọi tắt là lò nung) là hệ thống để chuyển hóa nguyên liệu thành clanke trong cơ sở sản xuất xi măng.</w:t>
      </w:r>
    </w:p>
    <w:p>
      <w:r>
        <w:t>1.3.2.  Đồng xử lý chất thải trong lò nung xi măng  là việc kết hợp quá trình sản xuất xi măng để xử lý chất thải, trong đó chất thải được sử dụng làm nhiên liệu, nguyên liệu thay thế trong sản xuất xi măng hoặc được thiêu hủy nhờ nhiệt độ trong lò nung.</w:t>
      </w:r>
    </w:p>
    <w:p>
      <w:r>
        <w:t>1.3.3.  Tiền xử lý  là quá trình sơ chế hoặc xử lý sơ bộ các chất thải nhằm tạo ra một dòng chất thải tương đối đồng nhất theo các yêu cầu kỹ thuật nhất định trước khi đưa vào đồng xử lý.</w:t>
      </w:r>
    </w:p>
    <w:p>
      <w:r>
        <w:t>1.3.4.  Khí thải của lò nung xi măng áp dụng phương pháp đồng xử lý chất thải  là hỗn hợp các thành phần vật chất phát thải ra môi trường không khí từ ống khói chính của lò nung áp dụng đồng xử lý chất thải.</w:t>
      </w:r>
    </w:p>
    <w:p>
      <w:r>
        <w:t>2. QUY ĐỊNH KỸ THUẬT</w:t>
      </w:r>
    </w:p>
    <w:p>
      <w:r>
        <w:t>2.1. Yêu cầu kỹ thuật đối với lò nung xi măng có hoạt động đồng xử lý chất thải</w:t>
      </w:r>
    </w:p>
    <w:p>
      <w:r>
        <w:t>2.1.1. Lò nung xi măng có hoạt động đồng xử lý chất thải phải là lò quay phương pháp khô.</w:t>
      </w:r>
    </w:p>
    <w:p>
      <w:r>
        <w:t>2.1.2. Lò nung xi măng có hoạt động đồng xử lý chất thải phải có áp suất nhỏ hơn áp suất bên ngoài (còn gọi là áp suất âm) để hạn chế khí thải từ trong lò nung xi măng thoát ra ngoài môi trường qua cửa nạp chất thải vào lò nung xi măng.</w:t>
      </w:r>
    </w:p>
    <w:p>
      <w:r>
        <w:t>2.1.3. Lò nung xi măng đồng xử lý chất thải phải có hệ thống xử lý khí thải bảo đảm xử lý được các thông số ô nhiễm độc hại phát sinh do hoạt động đồng xử lý chất thải. Không được trộn không khí bên ngoài vào để pha loãng khí thải kể từ vị trí đầu ra của hệ thống xử lý khí thải.</w:t>
      </w:r>
    </w:p>
    <w:p>
      <w:r>
        <w:t>2.2. Yêu cầu đối với chất thải nạp vào lò nung xi măng</w:t>
      </w:r>
    </w:p>
    <w:p>
      <w:r>
        <w:t>2.2.1. Không được nạp các loại chất thải sau trong lò nung xi măng: Chất thải phóng xạ; các thiết bị vỡ, hỏng, đã qua sử dụng có chứa thủy ngân (mã chất thải 13 03 02); bóng đèn huỳnh quang thải (mã 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