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32:2024/BTNMT về Phế liệu và mẫu vụn của nhựa nhập khẩu từ nước ngoài làm nguyên liệu sản xuất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QCVN32:2024/BTNMT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QCVN 32:2024/BTNMT</w:t>
      </w:r>
    </w:p>
    <w:p>
      <w:r>
        <w:t>QUY CHUẨN   KỸ THUẬT QUỐC GIA VỀ PHẾ LIỆU VÀ MẨU VỤN CỦA NHỰA NHẬP KHẨU TỪ NƯỚC NGOÀI LÀM NGUYÊN LIỆU SẢN XUẤT</w:t>
      </w:r>
    </w:p>
    <w:p>
      <w:r>
        <w:t>National technical regulation on imported plastic scraps used as raw materials</w:t>
      </w:r>
    </w:p>
    <w:p>
      <w:r>
        <w:t>Lời nói đầu</w:t>
      </w:r>
    </w:p>
    <w:p>
      <w:r>
        <w:t>QCVN 32:2024/BTNMT  do Cục Kiểm soát ô nhiễm môi trường biên soạn và trình duyệt; Bộ Khoa học và Công nghệ thẩm định, Bộ trưởng Bộ Tài nguyên và Môi trường ban hành theo Thông tư số……/2024/TT-BTNMT ngày……tháng……năm 2024.</w:t>
      </w:r>
    </w:p>
    <w:p>
      <w:r>
        <w:t>QCVN 32:2024/BTNMT  thay thế QCVN 32:2018/BTNMT - Quy chuẩn kỹ thuật quốc gia về mối trường đối với phế liệu và mẩu vụn của nhựa nhập khẩu làm nguyên liệu sản xuất.</w:t>
      </w:r>
    </w:p>
    <w:p>
      <w:r>
        <w:t>QUY CHUẨN KỸ THUẬT QUỐC GIA VỀ PHẾ LIỆU VÀ MẨU VỤN CỦA NHỰA NHẬP KHẨU TỪ NƯỚC NGOÀI LÀM NGUYÊN LIỆU SẢN XUẤT</w:t>
      </w:r>
    </w:p>
    <w:p>
      <w:r>
        <w:t>National technical regulation on imported plastic scraps used as raw materials</w:t>
      </w:r>
    </w:p>
    <w:p>
      <w:r>
        <w:t>1. QUY ĐỊNH CHUNG</w:t>
      </w:r>
    </w:p>
    <w:p>
      <w:r>
        <w:t>1.1. Phạm vi điều chỉnh</w:t>
      </w:r>
    </w:p>
    <w:p>
      <w:r>
        <w:t>1.1.1. Quy chuẩn này quy định các loại phế liệu và mẩu vụn của nhựa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và mẩu vụn của nhựa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và mẩu vụn của nhựa nhập khẩu làm nguyên liệu sản xuất; các cơ quan quản lý nhà nước liên quan đến hoạt động nhập khẩu và sử dụng phế liệu và mẩu vụn của nhựa nhập khẩu làm nguyên liệu sản xuất; các tổ chức đánh giá sự phù hợp có liên quan đến hoạt động nhập khẩu phế liệu và mẩu vụn của nhựa từ nước ngoài làm nguyên liệu sản xuất.</w:t>
      </w:r>
    </w:p>
    <w:p>
      <w:r>
        <w:t>1.2.2. Quy chuẩn này không áp dụng đối với các tổ chức, cá nhân nhập khẩu phế liệu và mẩu vụn của nhựa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nhựa lẫn trong phế liệu và mẩu vụn của nhựa nhập khẩu, bao gồm các chất, vật liệu bám dính hoặc không bám dính vào phế liệu và mẩu vụn của nhựa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và mẩu vụn của nhựa nhập khẩu  là lượng phế liệu và mẩu vụn của nhựa do một tổ chức, cá nhân nhập khẩu đăng ký thực hiện thủ tục hải quan cho một lần nhập khẩu vào Việt Nam; một lô hàng phế liệu và mẩu vụn của nhựa nhập khẩu có thể gồm một hoặc một số khối hàng phế liệu và mẩu vụn của nhựa có mã HS khác nhau.</w:t>
      </w:r>
    </w:p>
    <w:p>
      <w:r>
        <w:t>1.3.4.  Khối hàng phế liệu và mẩu vụn của nhựa nhập khẩu  là lượng phế liệu và mẩu vụn của nhựa đã được lựa chọn, phân loại riêng theo một mã HS nhất định, thuộc lô hàng phế liệu và mẩu vụn của nhựa do một tổ chức, cá nhân nhập khẩu đăng ký thực hiện thủ tục hải quan; khối hàng phế liệu và mẩu vụn của nhựa nhập khẩu có thể là một phần hoặc toàn bộ lô hàng phế liệu và mẩu vụn của nhựa nhập khẩu.</w:t>
      </w:r>
    </w:p>
    <w:p>
      <w:r>
        <w:t>1.3.5.  Danh mục phế liệu và mẩu vụn của nhựa được phép nhập khẩu  là các loại phế liệu và mẩu vụn của nhựa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