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26:2025/BCT về Kỹ thuật điện - Hệ thống lưới điện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QCVN26:2025/BCT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01/06/2026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26:2025/BCT</w:t>
      </w:r>
    </w:p>
    <w:p>
      <w:r>
        <w:t>QUY CHUẨN   KỸ THUẬT QUỐC GIA VỀ KỸ THUẬT ĐIỆN - HỆ THỐNG LƯỚI ĐIỆN</w:t>
      </w:r>
    </w:p>
    <w:p>
      <w:r>
        <w:t>National Technical Regulation on Electric Power Technical - Power Network</w:t>
      </w:r>
    </w:p>
    <w:p>
      <w:r>
        <w:t>MỤC LỤC</w:t>
      </w:r>
    </w:p>
    <w:p>
      <w:r>
        <w:t>1 QUY ĐỊNH CHUNG</w:t>
      </w:r>
    </w:p>
    <w:p>
      <w:r>
        <w:t>1.1 PHẦN CHUNG</w:t>
      </w:r>
    </w:p>
    <w:p>
      <w:r>
        <w:t>1.1.1 Phạm vi điều chỉnh</w:t>
      </w:r>
    </w:p>
    <w:p>
      <w:r>
        <w:t>1.1.2 Đối tượng áp dụng</w:t>
      </w:r>
    </w:p>
    <w:p>
      <w:r>
        <w:t>1.1.3 Thuật ngữ và từ viết tắt</w:t>
      </w:r>
    </w:p>
    <w:p>
      <w:r>
        <w:t>1.2 NHỮNG YÊU CẦU CHUNG</w:t>
      </w:r>
    </w:p>
    <w:p>
      <w:r>
        <w:t>1.2.1 Thiết kế hệ thống điện</w:t>
      </w:r>
    </w:p>
    <w:p>
      <w:r>
        <w:t>1.2.2 Thỏa thuận với đơn vị quản lý lưới điện</w:t>
      </w:r>
    </w:p>
    <w:p>
      <w:r>
        <w:t>1.2.3 Phương án cấp điện</w:t>
      </w:r>
    </w:p>
    <w:p>
      <w:r>
        <w:t>1.2.4 Kế hoạch phát triển điện và sử dụng điện</w:t>
      </w:r>
    </w:p>
    <w:p>
      <w:r>
        <w:t>1.2.5 Xây lắp, vận hành và kiểm tra</w:t>
      </w:r>
    </w:p>
    <w:p>
      <w:r>
        <w:t>1.2.6 Chất lượng điện</w:t>
      </w:r>
    </w:p>
    <w:p>
      <w:r>
        <w:t>1.2.7 Bảo vệ an toàn</w:t>
      </w:r>
    </w:p>
    <w:p>
      <w:r>
        <w:t>1.2.8 Hệ thống điều khiển, bảo vệ và đo lường</w:t>
      </w:r>
    </w:p>
    <w:p>
      <w:r>
        <w:t>1.2.9 Yêu cầu kỹ thuật về thiết bị điện</w:t>
      </w:r>
    </w:p>
    <w:p>
      <w:r>
        <w:t>1.2.10 Yêu cầu kỹ thuật phần xây dựng</w:t>
      </w:r>
    </w:p>
    <w:p>
      <w:r>
        <w:t>1.2.11 Yêu cầu màu sắc cho thiết bị điện</w:t>
      </w:r>
    </w:p>
    <w:p>
      <w:r>
        <w:t>1.2.12 Đưa công trình vào vận hành</w:t>
      </w:r>
    </w:p>
    <w:p>
      <w:r>
        <w:t>1.3 YÊU CẦU VỀ KHU VỰC XÂY DỰNG</w:t>
      </w:r>
    </w:p>
    <w:p>
      <w:r>
        <w:t>1.3.1 Phân loại khu vực</w:t>
      </w:r>
    </w:p>
    <w:p>
      <w:r>
        <w:t>1.3.2 Khu vực xây dựng đường dây dẫn điện trên không</w:t>
      </w:r>
    </w:p>
    <w:p>
      <w:r>
        <w:t>1.4 YÊU CẦU VỀ HÀNH LANG BẢO VỆ AN TOÀN</w:t>
      </w:r>
    </w:p>
    <w:p>
      <w:r>
        <w:t>1.4.1 Hành lang bảo vệ an toàn của ĐDK</w:t>
      </w:r>
    </w:p>
    <w:p>
      <w:r>
        <w:t>1.4.2 Hành lang bảo vệ an toàn của đường cáp điện ngầm</w:t>
      </w:r>
    </w:p>
    <w:p>
      <w:r>
        <w:t>1.4.3 Hành lang bảo vệ an toàn của trạm điện</w:t>
      </w:r>
    </w:p>
    <w:p>
      <w:r>
        <w:t>1.5 YÊU CẦU VỀ MÔI TRƯỜNG</w:t>
      </w:r>
    </w:p>
    <w:p>
      <w:r>
        <w:t>1.5.1 Kiểm soát tiếng ồn</w:t>
      </w:r>
    </w:p>
    <w:p>
      <w:r>
        <w:t>1.5.2 Bảo vệ chống tác hại môi trường</w:t>
      </w:r>
    </w:p>
    <w:p>
      <w:r>
        <w:t>1.5.3 Hệ thống thu gom dầu</w:t>
      </w:r>
    </w:p>
    <w:p>
      <w:r>
        <w:t>1.6 YÊU CẦU VỀ CHẤT LƯỢNG ĐIỆN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