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24:2024/BCT về An toàn đối với đèn chiếu sáng phòng nổ điện áp đến 220 V sử dụng trong mỏ hầm lò</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QCVN24:2024/BCT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QCVN 24:2024/BCT</w:t>
      </w:r>
    </w:p>
    <w:p>
      <w:r>
        <w:t>QUY CHUẨN   KỸ THUẬT QUỐC GIA VỀ AN TOÀN ĐỐI VỚI ĐÈN CHIẾU SÁNG PHÒNG NỔ ĐIỆN ÁP ĐẾN 220 V SỬ DỤNG TRONG MỎ HẦM LÒ</w:t>
      </w:r>
    </w:p>
    <w:p>
      <w:r>
        <w:t>National technical regulation on safety for explosion-proof luminaires with voltage up to 220 V used in underground mine</w:t>
      </w:r>
    </w:p>
    <w:p>
      <w:r>
        <w:t>LỜI NÓI ĐẦU</w:t>
      </w:r>
    </w:p>
    <w:p>
      <w:r>
        <w:t>QCVN 24:2024/BCT do Ban soạn thảo Quy chuẩn kỹ thuật Quốc gia về an toàn đối với đèn chiếu sáng phòng nổ sử dụng trong mỏ hầm lò biên soạn, Cục Kỹ thuật an toàn và Môi trường công nghiệp - Bộ Công Thương trình duyệt, Bộ Khoa học và Công nghệ thẩm định, Bộ trưởng Bộ Công Thương ban hành theo Thông tư số 3  9/  2024/TT-BCT ngày     25 tháng 12 năm 2024.</w:t>
      </w:r>
    </w:p>
    <w:p>
      <w:r>
        <w:t>QUY CHUẨN KỸ THUẬT QUỐC GIA VỀ AN TOÀN ĐỐI VỚI ĐÈN CHIẾU SÁNG PHÒNG NỔ ĐIỆN ÁP Đ    Ế    N 220 V SỬ DỤNG TRONG MỎ HẦM LÒ</w:t>
      </w:r>
    </w:p>
    <w:p>
      <w:r>
        <w:t>National technical regulation on safety for explosion-proof luminaires with voltage up to 220 V used in underground mine</w:t>
      </w:r>
    </w:p>
    <w:p>
      <w:r>
        <w:t>I. QUY ĐỊNH CHUNG</w:t>
      </w:r>
    </w:p>
    <w:p>
      <w:r>
        <w:t>1. Phạm vi điều chỉnh</w:t>
      </w:r>
    </w:p>
    <w:p>
      <w:r>
        <w:t>Quy chuẩn kỹ thuật này quy định các yêu cầu kỹ thuật an toàn và quản lý đối với đèn chiếu sáng phòng nổ điện áp đến 220 V sử dụng trong mỏ hầm lò   có   khí cháy, nổ và bụi nổ  (sau đây gọi là đèn chiếu sáng phòng nổ),  có mã HS quy định tại Phụ lục A.</w:t>
      </w:r>
    </w:p>
    <w:p>
      <w:r>
        <w:t>Quy chuẩn này không áp dụng đối với đèn chiếu sáng cá nhân sử dụng trong mỏ hầm lò.</w:t>
      </w:r>
    </w:p>
    <w:p>
      <w:r>
        <w:t>2. Đối tượng áp dụng</w:t>
      </w:r>
    </w:p>
    <w:p>
      <w:r>
        <w:t>Quy chuẩn kỹ thuật này áp dụng đối với các tổ chức, cá nhân sản xuất, nhập khẩu,   thử   nghiệm, kiểm định, sử dụng và các tổ chức, cá nhân khác có liên quan đến đèn chiếu sáng phòng nổ sử dụng trong mỏ hầm lò trên lãnh thổ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