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22:2023/BCT về An toàn đối với động cơ điện phòng nổ sử dụng trong mỏ hầm lò</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QCVN22:2023/BCT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QCVN 22:2023/BCT</w:t>
      </w:r>
    </w:p>
    <w:p>
      <w:r>
        <w:t>QUY CHUẨN   KỸ THUẬT QUỐC GIA VỀ AN TOÀN ĐỐI VỚI ĐỘNG CƠ ĐIỆN PHÒNG NỔ SỬ DỤNG TRONG MỎ HẦM LÒ</w:t>
      </w:r>
    </w:p>
    <w:p>
      <w:r>
        <w:t>National technical regulation on safety for explosion-proof electric motor used in underground mine</w:t>
      </w:r>
    </w:p>
    <w:p>
      <w:r>
        <w:t>LỜI NÓI ĐẦU</w:t>
      </w:r>
    </w:p>
    <w:p>
      <w:r>
        <w:t>QCVN 22:2023/BCT do Tổ soạn thảo Quy chuẩn kỹ thuật Quốc gia về an toàn đối với động cơ điện phòng nổ sử dụng trong mỏ hầm lò biên soạn, Cục Kỹ thuật an toàn và Môi trường công nghiệp - Bộ Công Thương trình duyệt, Bộ Khoa học và Công nghệ thẩm định, Bộ trưởng Bộ Công Thương ban hành theo Thông tư số 36/2023/TT-BCT ngày 21 tháng 12 năm 2023.</w:t>
      </w:r>
    </w:p>
    <w:p>
      <w:r>
        <w:t>QUY CHU    Ẩ    N KỸ THUẬT QUỐC GIA V    Ề     AN TOÀN ĐỐI VỚI ĐỘNG CƠ ĐIỆN PHÒNG NỔ SỬ DỤNG TRONG MỎ H    Ầ    M LÒ</w:t>
      </w:r>
    </w:p>
    <w:p>
      <w:r>
        <w:t>National technical regulation on safety for explosion-proof electric motor used in underground mine</w:t>
      </w:r>
    </w:p>
    <w:p>
      <w:r>
        <w:t>I. QUY ĐỊNH CHUNG</w:t>
      </w:r>
    </w:p>
    <w:p>
      <w:r>
        <w:t>1. Phạm vi điều chỉnh</w:t>
      </w:r>
    </w:p>
    <w:p>
      <w:r>
        <w:t>Quy chuẩn kỹ thuật này quy định các yêu cầu kỹ thuật an toàn và quản lý đối với động cơ điện sử dụng trong mỏ hầm lò có khí cháy, nổ và bụi nổ  (sau đây gọi là động cơ điện phòng nổ),  có mã HS quy định tại phụ lục A.</w:t>
      </w:r>
    </w:p>
    <w:p>
      <w:r>
        <w:t>2. Đối tượng áp dụng</w:t>
      </w:r>
    </w:p>
    <w:p>
      <w:r>
        <w:t>Quy chuẩn kỹ thuật này áp dụng đối với các tổ chức, cá nhân sản xuất, nhập khẩu, thử nghiệm, kiểm định, sử dụng và các tổ chức, cá nhân khác có liên quan đến động cơ điện phòng nổ trên lãnh thổ Việt Nam.</w:t>
      </w:r>
    </w:p>
    <w:p>
      <w:r>
        <w:t>3. Giải thích từ ngữ</w:t>
      </w:r>
    </w:p>
    <w:p>
      <w:r>
        <w:t>3.1.      Khí quyển nổ    là hỗn hợp của các chất dễ cháy ở dạng khí, hơi, bụi,     sợi hoặc vật bay với không khí, trong điều kiện khí quyển mà sau khi bắt cháy, cho phép ngọn lửa lan truyền tự duy trì.</w:t>
      </w:r>
    </w:p>
    <w:p>
      <w:r>
        <w:t>3.2.      Động cơ điện phòng nổ    là thiết bị dùng để biến năng lượng điện thành năng lượng cơ, được sử dụng trong các mỏ hầm lò có khí cháy, nổ và bụi nổ.</w:t>
      </w:r>
    </w:p>
    <w:p>
      <w:r>
        <w:t>3.3.      Vỏ không xuyên nổ dạng “d”    là kết cấu trong đó chứa các bộ phận có thể làm bốc cháy hỗn hợp khí nổ và có thể chịu được áp lực xuất hiện trong vụ nổ bên trong của hỗn hợp khí nổ đó và ng  ă  n ngừa sự lan truyền vụ nổ ra khí quyển nổ xung quanh vỏ.</w:t>
      </w:r>
    </w:p>
    <w:p>
      <w:r>
        <w:t>3.4.      Dạng bảo vệ an toàn tia lửa “i”    là dạng bảo vệ mà năng lượng điện của thiết bị và các thành phần đ  ấ  u nối khi đặt trong khí quyển nổ được hạn chế th  ấ  p hơn mức có thể gây cháy hỗn hợp nổ bằng các hiệu ứng tia lửa hoặc hiệu ứng nhiệt.</w:t>
      </w:r>
    </w:p>
    <w:p>
      <w:r>
        <w:t>3.5.      Cổ cáp vào, ra    l  à   bộ phận dùng để nhận và bảo vệ các đầu cáp, làm kín các ruột dẫn và vật liệu cách điện của cáp bằng một hợp chất làm đầy hoặc vòng bịt kín được gắn vào vỏ thiết bị bằng ren hoặc bu lông.</w:t>
      </w:r>
    </w:p>
    <w:p>
      <w:r>
        <w:t>II. QUY ĐỊNH VỀ KỸ THUẬT AN TOÀN</w:t>
      </w:r>
    </w:p>
    <w:p>
      <w:r>
        <w:t>4. Tài liệu viện dẫn</w:t>
      </w:r>
    </w:p>
    <w:p>
      <w:r>
        <w:t>4.1.   QCVN QTĐ-5:2009/BCT Quy chuẩn kỹ thuật quốc gia về kỹ thuật điện - Tập 5 Kiểm định trang thiết bị hệ thống điện.</w:t>
      </w:r>
    </w:p>
    <w:p>
      <w:r>
        <w:t>4.2.   QCVN 01:2011/BCT Quy chuẩn kỹ thuật quốc gia về an toàn trong khai thác than hầm lò.</w:t>
      </w:r>
    </w:p>
    <w:p>
      <w:r>
        <w:t>4.3.   QCVN 04:2017/BCT Quy chuẩn kỹ thuật quốc gia về an toàn trong khai thác quặng hầm lò.</w:t>
      </w:r>
    </w:p>
    <w:p>
      <w:r>
        <w:t>4.4.   TCVN 4255:2008 (IEC 60529:2001) cấp bảo vệ bằng vỏ ngoài (mã IP).</w:t>
      </w:r>
    </w:p>
    <w:p>
      <w:r>
        <w:t>4.5.   TCVN 6099-1-2007 (IEC 60060-1:1989) Kỹ thuật thử nghiệm điện áp cao - Phần 1: Định nghĩa chung và yêu cầu thử nghiệm.</w:t>
      </w:r>
    </w:p>
    <w:p>
      <w:r>
        <w:t>4.6.   TCVN 6627-1:2014 (IEC 60034-1:2010) Máy điện quay - Phần 1: Thông số đặc trưng và tính năng.</w:t>
      </w:r>
    </w:p>
    <w:p>
      <w:r>
        <w:t>4.7.   TCVN 6627-6:2010 (IEC 60034-8:1991), Máy điện quay - Phần 6: Phương pháp làm mát (Mã IC).</w:t>
      </w:r>
    </w:p>
    <w:p>
      <w:r>
        <w:t>4.8.   TCVN 6627-7:2008 (IEC 60034-7:2004), Máy điện quay - Phần 7: Phân loại các kiểu kết cấu, bố trí lắp đặt và vị trí hộp đầu nối (Mã IM).</w:t>
      </w:r>
    </w:p>
    <w:p>
      <w:r>
        <w:t>4.9.   TC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