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122:2024/BGTVT về Xe ô tô, rơ moóc, sơ mi rơ moóc, xe chở hàng bốn bánh có gắn động cơ, xe chở người bốn bánh có gắn động cơ trong kiểm định an toàn kỹ thuật và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122:2024/BGTVT</w:t>
      </w:r>
    </w:p>
    <w:p>
      <w:r>
        <w:t>QUY CHUẨN   KỸ THUẬT QUỐC GIA VỀ XE Ô TÔ, RƠ MOÓC, SƠ MI RƠ MOÓC, XE CHỞ HÀNG BỐN BÁNH CÓ GẮN ĐỘNG CƠ, XE CHỞ NGƯỜI BỐN BÁNH CÓ GẮN ĐỘNG CƠ TRONG KIỂM ĐỊNH AN TOÀN KỸ THUẬT VÀ BẢO VỆ MÔI TRƯỜNG</w:t>
      </w:r>
    </w:p>
    <w:p>
      <w:r>
        <w:t>National technical regulation for automobiles, trailers, semi-trailers, four wheels motor vehicles for carry goods, low-speed vehicles in periodic technical safety and environmental protection inspection</w:t>
      </w:r>
    </w:p>
    <w:p>
      <w:r>
        <w:t>Lời nói đầu</w:t>
      </w:r>
    </w:p>
    <w:p>
      <w:r>
        <w:t>QCVN 122:2024/BGTVT do Cục Đăng kiểm Việt Nam biên soạn, Vụ Khoa học Công nghệ và Môi trường trình duyệt, Bộ Khoa học và Công nghệ thẩm định, Bộ trưởng Bộ Giao thông vận tải ban hành kèm theo Thông tư số 48/2024/TT-BGTVT ngày 15 tháng 11 năm 2024.</w:t>
      </w:r>
    </w:p>
    <w:p>
      <w:r>
        <w:t>QUY CHUẨN KỸ THUẬT QUỐC GIA VỀ XE Ô TÔ, RƠ MOÓC, SƠ MI RƠ MOÓC, XE CHỞ HÀNG BỐN BÁNH CÓ GẮN ĐỘNG CƠ, XE CHỞ NGƯỜI BỐN BÁNH CÓ GẮN ĐỘNG CƠ TRONG KIỂM ĐỊNH AN TOÀN KỸ THUẬT VÀ BẢO VỆ MÔI TRƯỜNG</w:t>
      </w:r>
    </w:p>
    <w:p>
      <w:r>
        <w:t>National technical regulation for automobiles, trailers, semi-trailers, four wheels motor vehicles for carry goods, low-speed vehicles in periodic technical safety and environmental protection inspection</w:t>
      </w:r>
    </w:p>
    <w:p>
      <w:r>
        <w:t>1. QUY ĐỊNH CHUNG</w:t>
      </w:r>
    </w:p>
    <w:p>
      <w:r>
        <w:t>1.1. Phạm vi điều chỉnh</w:t>
      </w:r>
    </w:p>
    <w:p>
      <w:r>
        <w:t>Quy chuẩn này quy định các yêu cầu kỹ thuật về xe ô tô, rơ moóc, sơ mi rơ moóc, xe chở hàng bốn bánh có gắn động cơ, xe chở người bốn bánh có gắn động cơ (sau đây gọi tắt là Xe cơ giới) trong kiểm định an toàn kỹ thuật và bảo vệ môi trường quy định tại thông tư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 của Bộ trưởng bộ Giao thông vận tải.</w:t>
      </w:r>
    </w:p>
    <w:p>
      <w:r>
        <w:t>1.2. Đối tượng áp dụng</w:t>
      </w:r>
    </w:p>
    <w:p>
      <w:r>
        <w:t>Quy chuẩn này áp dụng đối với cơ quan, tổ chức, cá nhân liên quan đến Xe cơ giới trong kiểm định an toàn kỹ thuật và bảo vệ môi trường.</w:t>
      </w:r>
    </w:p>
    <w:p>
      <w:r>
        <w:t>Quy chuẩn này không áp dụng đối với Xe cơ giới thuộc phạm vi quản lý của Bộ Quốc phòng, Bộ Công an.</w:t>
      </w:r>
    </w:p>
    <w:p>
      <w:r>
        <w:t>1.3. Giải thích từ ngữ</w:t>
      </w:r>
    </w:p>
    <w:p>
      <w:r>
        <w:t>1.3.1 . MiD (MINOR DEFECTS)  là khiếm khuyết, hư hỏng không quan trọng.</w:t>
      </w:r>
    </w:p>
    <w:p>
      <w:r>
        <w:t>1.3.2.  MaD (MAJOR DEFECTS)  là khiếm khuyết, hư hỏng quan trọng.</w:t>
      </w:r>
    </w:p>
    <w:p>
      <w:r>
        <w:t>1.3.3.  DD (DANGEROUS DEFECTS)  là khiếm khuyết, hư hỏng nguy hiểm.</w:t>
      </w:r>
    </w:p>
    <w:p>
      <w:r>
        <w:t>1.4. Tài liệu viện dẫn</w:t>
      </w:r>
    </w:p>
    <w:p>
      <w:r>
        <w:t>1.4.1. TCVN 6204 : 2008 Tiêu chuẩn quốc gia về phương tiện giao thông đường bộ - phương pháp đo khí thải trong kiểm tra hoặc bảo dưỡng.</w:t>
      </w:r>
    </w:p>
    <w:p>
      <w:r>
        <w:t>1.4.2. TCVN 7663 : 2007 Tiêu chuẩn quốc gia về động cơ đốt trong cháy do nén kiểu pittông tịnh tiến - thiết bị đo độ khói và xác định hệ số hấp thụ ánh sáng của khí thải.</w:t>
      </w:r>
    </w:p>
    <w:p>
      <w:r>
        <w:t>1.4.3. TCVN 7880 : 2016 Tiêu chuẩn quốc gia về phương tiện giao thông đường bộ - tiếng ồn phát ra từ ô tô - yêu cầu và phương pháp thử trong phê duyệt kiểu.</w:t>
      </w:r>
    </w:p>
    <w:p>
      <w:r>
        <w:t>1.4.4. TCVN 7881 : 2018 Tiêu chuẩn quốc gia về tiếng ồn phát ra từ mô tô - yêu cầu và phương pháp thử trong phê duyệt kiểu.</w:t>
      </w:r>
    </w:p>
    <w:p>
      <w:r>
        <w:t>1.4.5. QCVN 12 : 2011/BGTVT về sai số cho phép và làm tròn số đối với kích thước, khối lượng của xe cơ giới.</w:t>
      </w:r>
    </w:p>
    <w:p>
      <w:r>
        <w:t>1.4.6. TCVN 6528 : 1999 Phương tiện giao thông đường bộ - kích thước phương tiện có động cơ và phương tiện được kéo - thuật ngữ và định nghĩa.</w:t>
      </w:r>
    </w:p>
    <w:p>
      <w:r>
        <w:t>1.4.7. TCVN 6529 : 1999 Tiêu chuẩn quốc gia về phương tiện giao thông đường bộ - Khối lượng - thuật ngữ định nghĩa và mã hiệu.</w:t>
      </w:r>
    </w:p>
    <w:p>
      <w:r>
        <w:t>2. QUY ĐỊNH VỀ KỸ THUẬT</w:t>
      </w:r>
    </w:p>
    <w:p>
      <w:r>
        <w:t>Các yêu cầu khi kiểm tra an toàn kỹ thuật và bảo vệ môi trường Xe cơ giới được thể hiện trong bảng dưới đây:</w:t>
      </w:r>
    </w:p>
    <w:p>
      <w:r>
        <w:t>Hạng mục kiểm tra</w:t>
      </w:r>
    </w:p>
    <w:p>
      <w:r>
        <w:t>Khiếm khuyết, hư hỏng</w:t>
      </w:r>
    </w:p>
    <w:p>
      <w:r>
        <w:t>Mức khiếm khuyết, hư hỏng</w:t>
      </w:r>
    </w:p>
    <w:p>
      <w:r>
        <w:t>MiD</w:t>
      </w:r>
    </w:p>
    <w:p>
      <w:r>
        <w:t>MaD</w:t>
      </w:r>
    </w:p>
    <w:p>
      <w:r>
        <w:t>DD</w:t>
      </w:r>
    </w:p>
    <w:p>
      <w:r>
        <w:t>I. YÊU CẦU TRONG KIỂM TRA NHẬN DẠNG, TỔNG QUÁT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