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11:2024/BGTVT về Chất lượng an toàn kỹ thuật và bảo vệ môi trường đối với rơ moóc và sơ mi rơ moóc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QCVN11:2024/BGTVT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QCVN 11:2024/BGTVT</w:t>
      </w:r>
    </w:p>
    <w:p>
      <w:r>
        <w:t>QUY CHUẨN   KỸ THUẬT QUỐC GIA VỀ CHẤT LƯỢNG AN TOÀN KỸ THUẬT VÀ BẢO VỆ MÔI TRƯỜNG ĐỐI VỚI RƠ MOÓC VÀ SƠ MI RƠ MOÓC</w:t>
      </w:r>
    </w:p>
    <w:p>
      <w:r>
        <w:t>National technical regulation on safety and environmental protection for trailer and semi-trailer</w:t>
      </w:r>
    </w:p>
    <w:p>
      <w:r>
        <w:t>LỜI NÓI ĐẦU</w:t>
      </w:r>
    </w:p>
    <w:p>
      <w:r>
        <w:t>QCVN 11:2024/BGTVT do Cục Đăng kiểm Việt Nam biên soạn, Vụ Khoa học - Công nghệ và Môi trường trình duyệt, Bộ Khoa học - Công nghệ thẩm định, Bộ trưởng Bộ Giao thông vận tải ban hành theo Thông tư số 48/2024/TT-BGTVT ngày 15 tháng 11 năm 2024.</w:t>
      </w:r>
    </w:p>
    <w:p>
      <w:r>
        <w:t>QCVN 11:2024/BGTVT thay thế QCVN 11:2015/BGTVT.</w:t>
      </w:r>
    </w:p>
    <w:p>
      <w:r>
        <w:t>QUY CHUẨN KỸ THUẬT QUỐC GIA VỀ CHẤT LƯỢNG AN TOÀN KỸ THUẬT VÀ BẢO VỆ MÔI TRƯỜNG ĐỐI VỚI RƠ MOÓC VÀ SƠ MI RƠ MOÓC</w:t>
      </w:r>
    </w:p>
    <w:p>
      <w:r>
        <w:t>National technical regulation on safety and environmental protection for trailer and semi-trailer</w:t>
      </w:r>
    </w:p>
    <w:p>
      <w:r>
        <w:t>1. QUY ĐỊNH CHUNG</w:t>
      </w:r>
    </w:p>
    <w:p>
      <w:r>
        <w:t>1.1. Phạm vi điều chỉnh</w:t>
      </w:r>
    </w:p>
    <w:p>
      <w:r>
        <w:t>Quy chuẩn này quy định về yêu cầu kỹ thuật trong kiểm tra, thử nghiệm, chứng nhận chất lượng an toàn kỹ thuật và bảo vệ môi trường trong sản xuất, lắp ráp và nhập khẩu đối với rơ moóc, sơ mi rơ moóc mới (sau đây gọi là xe).</w:t>
      </w:r>
    </w:p>
    <w:p>
      <w:r>
        <w:t>1.2. Đối tượng áp dụng</w:t>
      </w:r>
    </w:p>
    <w:p>
      <w:r>
        <w:t>Quy chuẩn này áp dụng đối với: các cơ sở sản xuất, lắp ráp trong nước, tổ chức, cá nhân nhập khẩu xe; các tổ chức, cá nhân liên quan đến quản lý, kiểm tra, thử nghiệm, chứng nhận chất lượng an toàn kỹ thuật và bảo vệ môi trường đối với xe.</w:t>
      </w:r>
    </w:p>
    <w:p>
      <w:r>
        <w:t>1.3. Giải thích từ ngữ</w:t>
      </w:r>
    </w:p>
    <w:p>
      <w:r>
        <w:t>1.3.1.    Các thuật ngữ về kích thước được định nghĩa tại tiêu chuẩn TCVN 6528:1999  “Phương tiện giao thông đường bộ - Kích thước phương tiện có động cơ và phương tiện được kéo - Thuật ngữ và định nghĩa”.</w:t>
      </w:r>
    </w:p>
    <w:p>
      <w:r>
        <w:t>1.3.2.    Các thuật ngữ về khối lượng được định nghĩa tại tiêu chuẩn TCVN 6529:1999  “Phương tiện giao thông đường bộ - Khối lượng - Thuật ngữ định nghĩa và mã hiệu”.</w:t>
      </w:r>
    </w:p>
    <w:p>
      <w:r>
        <w:t>1.3.3.    Các thuật ngữ khác:</w:t>
      </w:r>
    </w:p>
    <w:p>
      <w:r>
        <w:t>1.3.3.1.    Trục đơn (Single axle): chỉ gồm một trục xe.</w:t>
      </w:r>
    </w:p>
    <w:p>
      <w:r>
        <w:t>1.3.3.2.    Cụm trục kép (Tandem axle group): là nhóm trục gồm hai trục có khoảng cách giữa 2 tâm trục không quá 2 m.</w:t>
      </w:r>
    </w:p>
    <w:p>
      <w:r>
        <w:t>1.3.3.3.    Cụm trục ba (Tri-axle group): là nhóm trục gồm ba trục có khoảng cách giữa 2 tâm trục ngoài cùng không quá 3,2 m.</w:t>
      </w:r>
    </w:p>
    <w:p>
      <w:r>
        <w:t>1.3.3.4.    Trục dẫn hướng (Steering Axle): là trục có lắp các cơ cấu để điều khiển bánh xe nhằm thay đổi hướng chuyển động của xe và được điều khiển bởi người lái xe.</w:t>
      </w:r>
    </w:p>
    <w:p>
      <w:r>
        <w:t>1.3.3.5.    Cụm trục dẫn hướng kép (Twin-steer axle group): là nhóm trục gồm 2 trục dẫn hướng lắp lốp đơn có khoảng cách giữa 2 tâm trục không quá 2 m, các trục này được liên động với cùng một cơ cấu lái để điều khiển bánh xe dẫn hướng.</w:t>
      </w:r>
    </w:p>
    <w:p>
      <w:r>
        <w:t>1.3.3.6.    Trục nâng hạ (Lift Axle): là trục trên đó có lắp cơ cấu, thiết bị có thể điều chỉnh được tải trọng tác dụng lên trục đó hoặc có thể điều khiển nâng bánh xe lên khỏi mặt đường bởi người lái xe.</w:t>
      </w:r>
    </w:p>
    <w:p>
      <w:r>
        <w:t>1.3.3.7.    Trục tự lựa (Self-steering axle): là một trục có bánh xe, có các cơ cấu cơ khí hoặc hệ thống điều khiển để tự điều chỉnh hướng của bánh xe theo hướng chuyển động của xe.</w:t>
      </w:r>
    </w:p>
    <w:p>
      <w:r>
        <w:t>1.3.3.8.    Rơ moóc kiểu mô đun (Modular trailers): là rơ moóc có cơ cấu ghép, nối dùng để kết nối với thiết bị kéo hoặc nối ghép các mô đun với nhau, có thể được vận hành theo một trong hai hướng, dưới dạng một mô đun hoặc nhiều mô đun.</w:t>
      </w:r>
    </w:p>
    <w:p>
      <w:r>
        <w:t>1.3.3.9.    Rơ moóc, sơ mi rơ moóc nhà ở lưu động (Recreational trailer/semi trailer): là loại xe được thiết kế có không gian sinh hoạt cơ bản, được trang bị tối thiểu bao gồm: không gian ngủ, khu vực bếp nấu ăn, khu vực vệ sinh, bàn, ghế, tủ chứa đồ khác.</w:t>
      </w:r>
    </w:p>
    <w:p>
      <w:r>
        <w:t>1.3.3.10.    Rơ moóc lều trại lưu động (Camping trailers, travel trailers): là rơ moóc có mui cứng hoặc mui mềm có thể gấp lại được khi di chuyển, trên xe được trang bị chỗ ngủ và các trang thiết bị phục vụ cho việc dã ngoại.</w:t>
      </w:r>
    </w:p>
    <w:p>
      <w:r>
        <w:t>2. QUY ĐỊNH KỸ THUẬT</w:t>
      </w:r>
    </w:p>
    <w:p>
      <w:r>
        <w:t>2.1. Kích thước cho phép lớn nhất:</w:t>
      </w:r>
    </w:p>
    <w:p>
      <w:r>
        <w:t>Hình 1a. Cách xác định kích thước rơ moóc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