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06:2024/BCA về Thiết bị giám sát hành trình và thiết bị ghi nhận hình ảnh người lái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QCVN06:2024/BCA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06:2024/BCA</w:t>
      </w:r>
    </w:p>
    <w:p>
      <w:r>
        <w:t>QUY CHUẨN   KỸ THUẬT QUỐC GIA VỀ THIẾT BỊ GIÁM SÁT HÀNH TRÌNH VÀ THIẾT BỊ GHI NHẬN HÌNH ẢNH NGƯỜI LÁI XE</w:t>
      </w:r>
    </w:p>
    <w:p>
      <w:r>
        <w:t>National technical regulation on automobile tachograph    s and a    utomobile     driver image     digital video recorder    s</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1.5.   Các từ viết tắt</w:t>
      </w:r>
    </w:p>
    <w:p>
      <w:r>
        <w:t>2.   Quy định về kỹ thuật</w:t>
      </w:r>
    </w:p>
    <w:p>
      <w:r>
        <w:t>2.1.   Chức năng hoạt động</w:t>
      </w:r>
    </w:p>
    <w:p>
      <w:r>
        <w:t>2.2.   Yêu cầu về phần cứng</w:t>
      </w:r>
    </w:p>
    <w:p>
      <w:r>
        <w:t>2.3. Yêu cầu về phần mềm quản lý, khai thác</w:t>
      </w:r>
    </w:p>
    <w:p>
      <w:r>
        <w:t>2.4.   Tính an toàn của dữ liệu</w:t>
      </w:r>
    </w:p>
    <w:p>
      <w:r>
        <w:t>2.5.   Nguồn điện sử dụng</w:t>
      </w:r>
    </w:p>
    <w:p>
      <w:r>
        <w:t>2.6.   Quy định về lắp thiết bị giám sát hành trình, thiết bị ghi nhận     hình ảnh     người lái xe</w:t>
      </w:r>
    </w:p>
    <w:p>
      <w:r>
        <w:t>3. Phương pháp thử nghiệm và kiểm tra</w:t>
      </w:r>
    </w:p>
    <w:p>
      <w:r>
        <w:t>3.1.  Điều kiện thử nghiệm</w:t>
      </w:r>
    </w:p>
    <w:p>
      <w:r>
        <w:t>3.2.   Phương pháp thử nghiệm</w:t>
      </w:r>
    </w:p>
    <w:p>
      <w:r>
        <w:t>4.   Quy định về quản lý</w:t>
      </w:r>
    </w:p>
    <w:p>
      <w:r>
        <w:t>4.1.   Quản lý, chứng nhận sản phẩm</w:t>
      </w:r>
    </w:p>
    <w:p>
      <w:r>
        <w:t>4.2. Yêu cầu về sự phù hợp với đối với sản phẩm công nghệ thông tin</w:t>
      </w:r>
    </w:p>
    <w:p>
      <w:r>
        <w:t>4.3. Yêu cầu về ghi nhãn hàng hóa</w:t>
      </w:r>
    </w:p>
    <w:p>
      <w:r>
        <w:t>5.   Tổ chức thực hiện</w:t>
      </w:r>
    </w:p>
    <w:p>
      <w:r>
        <w:t>Phụ lục A: Cấu trúc khung truyền dữ liệu từ thiết bị giám sát về máy tính thông qua phần mềm phân tích dữ liệu</w:t>
      </w:r>
    </w:p>
    <w:p>
      <w:r>
        <w:t>Phụ lục B: Biểu mẫu báo cáo thống kê dữ liệu thiết bị giám sát trên máy chủ</w:t>
      </w:r>
    </w:p>
    <w:p>
      <w:r>
        <w:t>Phụ lục C: Yêu cầu kỹ thuật đối với đầu đọc và thẻ nhận dạng lái xe</w:t>
      </w:r>
    </w:p>
    <w:p>
      <w:r>
        <w:t>Lời nói đầu</w:t>
      </w:r>
    </w:p>
    <w:p>
      <w:r>
        <w:t>QCVN 06:2024/BCA do Cục Cảnh sát giao thông biên soạn, Cục Khoa học, chiến lược và lịch sử Công an trình duyệt, Bộ Khoa học và Công nghệ thẩm định, Bộ trưởng Bộ Công an ban hành theo Thông tư số 62/2024/TT-BCA ngày 12 tháng 11 năm 2024.</w:t>
      </w:r>
    </w:p>
    <w:p>
      <w:r>
        <w:t>QUY CHUẨN KỸ THUẬT QUỐC GIA VỀ THIẾT BỊ GIÁM SÁT HÀNHTRÌNH VÀ THIẾT BỊ GHI NHẬN HÌNH ẢNH NGƯỜI LÁI XE</w:t>
      </w:r>
    </w:p>
    <w:p>
      <w:r>
        <w:t>National technical regulation on automobile tachograph      s and a      utomobile       driver image       digital video recorder      s</w:t>
      </w:r>
    </w:p>
    <w:p>
      <w:r>
        <w:t>1. QUY ĐỊNH CHUNG</w:t>
      </w:r>
    </w:p>
    <w:p>
      <w:r>
        <w:t>1.1. Phạm vi điều chỉnh</w:t>
      </w:r>
    </w:p>
    <w:p>
      <w:r>
        <w:t>Quy chuẩn này quy định các yêu cầu kỹ thuật đối với thiết bị giám sát hành  trình  và thiết bị ghi nhận hình ảnh người lái xe sử dụng trên các phương tiện phải lắp theo quy định của Luật Trật tự, an toàn giao thông đường bộ.</w:t>
      </w:r>
    </w:p>
    <w:p>
      <w:r>
        <w:t>1.2. Đối tượng áp dụng</w:t>
      </w:r>
    </w:p>
    <w:p>
      <w:r>
        <w:t>Quy chuẩn này áp dụng đối với tổ chức, cá nhân có liên quan đến sản xuất, lắp ráp, nhập khẩu, chứng nhận chất lượng, quản lý, sử dụng thiết bị giám sát hành trình và thiết bị ghi nhận hình ảnh người lái xe.</w:t>
      </w:r>
    </w:p>
    <w:p>
      <w:r>
        <w:t>1.3. Tài liệu viện dẫn</w:t>
      </w:r>
    </w:p>
    <w:p>
      <w:r>
        <w:t>Tài liệu viện dẫn sau đây là cần thiết khi áp dụng Quy chuẩn này. Đối với các tài liệu viện dẫn thì áp dụng phiên bản mới nhất, bao gồm cả các văn bản sửa đổi (nếu có):</w:t>
      </w:r>
    </w:p>
    <w:p>
      <w:r>
        <w:t>1.3.1.   TCVN 7699-2-75:2011 (IEC 60068-2-75:1997), thử nghiệm môi trường - Phần 2-75: Các thử nghiệm - Thử nghiệm Eh: Thử nghiệm búa.</w:t>
      </w:r>
    </w:p>
    <w:p>
      <w:r>
        <w:t>1.3.2.   TCVN 6385:2009 (IEC 60065:2005) về thiết bị nghe, nhìn và thiết bị điện tử tương tự - Yêu cầu an toàn.</w:t>
      </w:r>
    </w:p>
    <w:p>
      <w:r>
        <w:t>1.3.3.   QCVN 117:2023/BTTTT Quy chuẩn kỹ thuật quốc gia về thiết bị đầu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