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QCVN 16:2023/BXD về Sản phẩm, hàng hóa vật liệu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QCVN16:2023/BXD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QCVN 16:2023/BXD</w:t>
      </w:r>
    </w:p>
    <w:p>
      <w:r>
        <w:t>QUY CHUẨN   KỸ THUẬT QUỐC GIA VỀ SẢN PHẨM, HÀNG HÓA VẬT LIỆU XÂY DỰNG</w:t>
      </w:r>
    </w:p>
    <w:p>
      <w:r>
        <w:t>National Technical Regulations on Products, Goods of Building Materials</w:t>
      </w:r>
    </w:p>
    <w:p>
      <w:r>
        <w:t>Lời nói đầu</w:t>
      </w:r>
    </w:p>
    <w:p>
      <w:r>
        <w:t>QCVN 16:2023/BXD thay thế QCVN 16:2019/BXD.</w:t>
      </w:r>
    </w:p>
    <w:p>
      <w:r>
        <w:t>QCVN 16:2023/BXD do Viện Vật liệu xây dựng biên soạn, Bộ Khoa học và Công nghệ thẩm định, Vụ Khoa học công nghệ và môi trường - Bộ Xây dựng trình duyệt và được ban hành kèm theo Thông tư số ……../2023/TT-BXD ngày ….. tháng …… năm 2023 của Bộ trưởng Bộ Xây dựng.</w:t>
      </w:r>
    </w:p>
    <w:p>
      <w:r>
        <w:t>QUY CHUẨN KỸ THUẬT QUỐC GIA VỀ SẢN PHẨM, HÀNG HÓA VẬT LIỆU XÂY DỰNG</w:t>
      </w:r>
    </w:p>
    <w:p>
      <w:r>
        <w:t>National Technical Regulations on Products, Goods of Building Materials</w:t>
      </w:r>
    </w:p>
    <w:p>
      <w:r>
        <w:t>PHẦN 1. QUY ĐỊNH CHUNG</w:t>
      </w:r>
    </w:p>
    <w:p>
      <w:r>
        <w:t>1.1. Phạm v  i điều chỉnh</w:t>
      </w:r>
    </w:p>
    <w:p>
      <w:r>
        <w:t>1.1.1. Quy chuẩn này quy định về mức giới hạn của đặc tính kỹ thuật và yêu cầu quản lý các sản phẩm, hàng hóa vật liệu xây dựng nêu trong Bảng 1, Phần 2, thuộc nhóm 2 theo quy định tại Luật Chất lượng sản phẩm, hàng hóa (sau đây gọi là sản phẩm, hàng hóa vật liệu xây dựng) được sản xuất trong nước, nhập khẩu, kinh doanh, lưu thông trên thị trường và sử dụng vào các công trình xây dựng trên lãnh thổ Việt Nam.</w:t>
      </w:r>
    </w:p>
    <w:p>
      <w:r>
        <w:t>1.1.2. Quy chuẩn này không áp dụng cho sản phẩm, hàng hóa vật liệu xây dựng nhập khẩu dưới dạng mẫu hàng để quảng cáo không có giá trị sử dụng; hàng mẫu để nghiên cứu; mẫu hàng để thử nghiệm; hàng hóa tạm nhập khẩu để trưng bày, giới thiệu tại hội chợ triển lãm; hàng hóa tạm nhập - tái xuất, không tiêu thụ và sử dụng tại Việt Nam; hàng hóa trao đổi của cư dân biên giới, quà biếu, tặng trong định mức thuế; hàng hóa quá cảnh, chuyển khẩu, trung chuyển; Hàng hóa phục vụ yêu cầu khẩn cấp theo chỉ đạo của Chính phủ và hàng chuyên dụng phục vụ mục đích quốc phòng, an ninh.</w:t>
      </w:r>
    </w:p>
    <w:p>
      <w:r>
        <w:t>1.2. Đối tượng áp dụng</w:t>
      </w:r>
    </w:p>
    <w:p>
      <w:r>
        <w:t>1.2.1. Các tổ chức, cá nhân sản xuất, nhập khẩu, kinh doanh, sử dụng sản phẩm, hàng hóa vật liệu xây dựng.</w:t>
      </w:r>
    </w:p>
    <w:p>
      <w:r>
        <w:t>1.2.2. Các tổ chức thử nghiệm, tổ chức chứng nhận hợp quy thực hiện việc đánh giá, chứng nhận hợp quy sản phẩm, hàng hóa vật liệu xây dựng.</w:t>
      </w:r>
    </w:p>
    <w:p>
      <w:r>
        <w:t>1.2.3. Các cơ quan quản lý nhà nước có liên quan về chất lượng sản phẩm, hàng hóa vật liệu xây dựng.</w:t>
      </w:r>
    </w:p>
    <w:p>
      <w:r>
        <w:t>1.3. Giải thích từ ngữ</w:t>
      </w:r>
    </w:p>
    <w:p>
      <w:r>
        <w:t>Trong Quy chuẩn này, các từ ngữ dưới đây được hiểu như sau:</w:t>
      </w:r>
    </w:p>
    <w:p>
      <w:r>
        <w:t>1.3.1. Cơ quan kiểm tra nhà nước về chất lượng sản phẩm, hàng hóa vật liệu xây dựng là cơ quan được phân công, phân cấp thực hiện nhiệm vụ kiểm tra nhà nước về chất lượng sản phẩm, hàng hóa vật liệu xây dựng thuộc trách nhiệm quản lý của Bộ Xây dựng (sau đây viết tắt là cơ quan kiểm tra). Cơ quan kiểm tra tại địa phương là Sở Xây dựng.</w:t>
      </w:r>
    </w:p>
    <w:p>
      <w:r>
        <w:t>1.3.2. Sản phẩm, hàng hóa vật liệu xây dựng nhóm 2 là sản phẩm, hàng hóa trong điều kiện vận chuyển, lưu giữ, bảo quản, sử dụng hợp lý và đúng mục đích vẫn tiềm ẩn khả năng gây hại cho người, động vật, thực vật, tài sản, môi trường.</w:t>
      </w:r>
    </w:p>
    <w:p>
      <w:r>
        <w:t>1.3.3. Mã HS là mã số phân loại hàng hóa xuất nhập khẩu ghi trong Danh mục hàng hóa xuất khẩu, nhập khẩu Việt Nam do Bộ Tài chính ban hành.</w:t>
      </w:r>
    </w:p>
    <w:p>
      <w:r>
        <w:t>1.3.4. Lô sản phẩm là tập hợp một loại sản phẩm, hàng hóa vật liệu xây dựng có cùng thông số kỹ thuật và được sản xuất cùng một đợt trên cùng một dây chuyền công nghệ.</w:t>
      </w:r>
    </w:p>
    <w:p>
      <w:r>
        <w:t>1.3.5. Lô hàng hóa là tập hợp một loại sản phẩm, hàng hóa vật liệu xây dựng được xác định về số lượng, có cùng nội dung ghi nhãn do một tổ chức, cá nhân sản xuất, nhập khẩu tại cùng một địa điểm được phân phối, tiêu thụ trên thị trường.</w:t>
      </w:r>
    </w:p>
    <w:p>
      <w:r>
        <w:t>1.3.6. Mẫu điển hình của sản phẩm, hàng hóa vật liệu xây dựng là mẫu đại diện cho một kiểu, loại cụ thể của sản phẩm, hàng hóa được sản xuất theo cùng một dạng thiết kế, trong cùng một điều kiện về dây chuyền, công nghệ sản xuất và sử dụng cùng loại nguyên vật liệu.</w:t>
      </w:r>
    </w:p>
    <w:p>
      <w:r>
        <w:t>1.3.7. Mẫu đại diện của lô sản phẩm, hàng hóa vật liệu xây dựng là mẫu được lấy theo tỷ lệ và ngẫu nhiên từ cùng một lô hàng hóa và đảm bảo tính đại diện cho toàn bộ lô hàng hóa, được dùng để đánh giá, chứng nhận hợp quy.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