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4A0" w:firstRow="1" w:lastRow="0" w:firstColumn="1" w:lastColumn="0" w:noHBand="0" w:noVBand="1"/>
      </w:tblPr>
      <w:tblGrid>
        <w:gridCol w:w="3652"/>
        <w:gridCol w:w="5670"/>
      </w:tblGrid>
      <w:tr w:rsidR="00036847" w:rsidRPr="00036847" w:rsidTr="008C4DB6">
        <w:trPr>
          <w:trHeight w:val="851"/>
        </w:trPr>
        <w:tc>
          <w:tcPr>
            <w:tcW w:w="3652" w:type="dxa"/>
          </w:tcPr>
          <w:p w:rsidR="00F213FA" w:rsidRPr="00036847" w:rsidRDefault="00F213FA" w:rsidP="008C4DB6">
            <w:pPr>
              <w:spacing w:after="0" w:line="240" w:lineRule="auto"/>
              <w:jc w:val="center"/>
              <w:rPr>
                <w:b/>
                <w:bCs/>
                <w:sz w:val="26"/>
                <w:szCs w:val="26"/>
              </w:rPr>
            </w:pPr>
            <w:bookmarkStart w:id="0" w:name="loai_1"/>
            <w:bookmarkStart w:id="1" w:name="_GoBack"/>
            <w:bookmarkEnd w:id="1"/>
            <w:r w:rsidRPr="00036847">
              <w:rPr>
                <w:b/>
                <w:bCs/>
                <w:sz w:val="26"/>
                <w:szCs w:val="26"/>
              </w:rPr>
              <w:t>HỘI ĐỒNG NHÂN DÂN</w:t>
            </w:r>
          </w:p>
          <w:p w:rsidR="00F213FA" w:rsidRPr="00036847" w:rsidRDefault="00F213FA" w:rsidP="008C4DB6">
            <w:pPr>
              <w:spacing w:after="0" w:line="240" w:lineRule="auto"/>
              <w:jc w:val="center"/>
              <w:rPr>
                <w:b/>
                <w:bCs/>
                <w:szCs w:val="28"/>
              </w:rPr>
            </w:pPr>
            <w:r w:rsidRPr="00036847">
              <w:rPr>
                <w:b/>
                <w:bCs/>
                <w:noProof/>
                <w:sz w:val="26"/>
                <w:szCs w:val="26"/>
              </w:rPr>
              <mc:AlternateContent>
                <mc:Choice Requires="wps">
                  <w:drawing>
                    <wp:anchor distT="0" distB="0" distL="114300" distR="114300" simplePos="0" relativeHeight="251663360" behindDoc="0" locked="0" layoutInCell="1" allowOverlap="1" wp14:anchorId="287FEBD9" wp14:editId="4E87B2E1">
                      <wp:simplePos x="0" y="0"/>
                      <wp:positionH relativeFrom="column">
                        <wp:posOffset>715010</wp:posOffset>
                      </wp:positionH>
                      <wp:positionV relativeFrom="paragraph">
                        <wp:posOffset>213995</wp:posOffset>
                      </wp:positionV>
                      <wp:extent cx="6286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3B528B" id="_x0000_t32" coordsize="21600,21600" o:spt="32" o:oned="t" path="m,l21600,21600e" filled="f">
                      <v:path arrowok="t" fillok="f" o:connecttype="none"/>
                      <o:lock v:ext="edit" shapetype="t"/>
                    </v:shapetype>
                    <v:shape id="Straight Arrow Connector 2" o:spid="_x0000_s1026" type="#_x0000_t32" style="position:absolute;margin-left:56.3pt;margin-top:16.85pt;width:4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eYJAIAAEk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aTabTnCO/OZKWH6LM9b5TxI6EoyCumsZd/5p&#10;zMKOL84HViy/BYSkGtaqbaMaWk36gs4n2SQGOGiVCM5wzNn9rmwtObKgp/jEEtHzeMzCQYsI1kgm&#10;VlfbM9VebEze6oCHdSGdq3URzI/5aL6arWbjwTibrgbjUVUNntfleDBdpx8n1YeqLKv0Z6CWjvNG&#10;CSF1YHcTbzr+O3Fcr9FFdnf53tuQvEWP/UKyt3ckHQcbZnlRxQ7EeWNvA0e9xsPXuxUuxOMe7cc/&#10;wPIXAAAA//8DAFBLAwQUAAYACAAAACEAZPbnTN0AAAAJAQAADwAAAGRycy9kb3ducmV2LnhtbEyP&#10;zU7DMBCE70i8g7VIXBB1nIoCIU5VIfXAsT8SVzdekkC8jmKnSfv0bMWhHGf20+xMvpxcK47Yh8aT&#10;BjVLQCCV3jZUadjv1o8vIEI0ZE3rCTWcMMCyuL3JTWb9SBs8bmMlOIRCZjTUMXaZlKGs0Zkw8x0S&#10;375870xk2VfS9mbkcNfKNEkW0pmG+ENtOnyvsfzZDk4DhuFJJatXV+0/zuPDZ3r+Hrud1vd30+oN&#10;RMQpXmG41OfqUHCngx/IBtGyVumCUQ3z+TMIBlKl2Dj8GbLI5f8FxS8AAAD//wMAUEsBAi0AFAAG&#10;AAgAAAAhALaDOJL+AAAA4QEAABMAAAAAAAAAAAAAAAAAAAAAAFtDb250ZW50X1R5cGVzXS54bWxQ&#10;SwECLQAUAAYACAAAACEAOP0h/9YAAACUAQAACwAAAAAAAAAAAAAAAAAvAQAAX3JlbHMvLnJlbHNQ&#10;SwECLQAUAAYACAAAACEAZh83mCQCAABJBAAADgAAAAAAAAAAAAAAAAAuAgAAZHJzL2Uyb0RvYy54&#10;bWxQSwECLQAUAAYACAAAACEAZPbnTN0AAAAJAQAADwAAAAAAAAAAAAAAAAB+BAAAZHJzL2Rvd25y&#10;ZXYueG1sUEsFBgAAAAAEAAQA8wAAAIgFAAAAAA==&#10;"/>
                  </w:pict>
                </mc:Fallback>
              </mc:AlternateContent>
            </w:r>
            <w:r w:rsidRPr="00036847">
              <w:rPr>
                <w:b/>
                <w:bCs/>
                <w:sz w:val="26"/>
                <w:szCs w:val="26"/>
              </w:rPr>
              <w:t>THÀNH PHỐ CẦN THƠ</w:t>
            </w:r>
          </w:p>
        </w:tc>
        <w:tc>
          <w:tcPr>
            <w:tcW w:w="5670" w:type="dxa"/>
          </w:tcPr>
          <w:p w:rsidR="00F213FA" w:rsidRPr="00036847" w:rsidRDefault="00F213FA" w:rsidP="008C4DB6">
            <w:pPr>
              <w:spacing w:after="0" w:line="240" w:lineRule="auto"/>
              <w:jc w:val="center"/>
              <w:rPr>
                <w:b/>
                <w:bCs/>
                <w:sz w:val="26"/>
                <w:szCs w:val="26"/>
              </w:rPr>
            </w:pPr>
            <w:r w:rsidRPr="00036847">
              <w:rPr>
                <w:b/>
                <w:bCs/>
                <w:sz w:val="26"/>
                <w:szCs w:val="26"/>
              </w:rPr>
              <w:t>CỘNG HÒA XÃ HỘI CHỦ NGHĨA VIỆT NAM</w:t>
            </w:r>
          </w:p>
          <w:p w:rsidR="00F213FA" w:rsidRPr="00036847" w:rsidRDefault="00F85AEB" w:rsidP="008C4DB6">
            <w:pPr>
              <w:spacing w:after="0" w:line="240" w:lineRule="auto"/>
              <w:jc w:val="center"/>
              <w:rPr>
                <w:b/>
                <w:bCs/>
                <w:szCs w:val="28"/>
              </w:rPr>
            </w:pPr>
            <w:r w:rsidRPr="00036847">
              <w:rPr>
                <w:b/>
                <w:bCs/>
                <w:noProof/>
                <w:szCs w:val="28"/>
              </w:rPr>
              <mc:AlternateContent>
                <mc:Choice Requires="wps">
                  <w:drawing>
                    <wp:anchor distT="0" distB="0" distL="114300" distR="114300" simplePos="0" relativeHeight="251664384" behindDoc="0" locked="0" layoutInCell="1" allowOverlap="1" wp14:anchorId="46E653C7" wp14:editId="0D28E4AB">
                      <wp:simplePos x="0" y="0"/>
                      <wp:positionH relativeFrom="column">
                        <wp:posOffset>693420</wp:posOffset>
                      </wp:positionH>
                      <wp:positionV relativeFrom="paragraph">
                        <wp:posOffset>246380</wp:posOffset>
                      </wp:positionV>
                      <wp:extent cx="210185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1F394" id="Straight Arrow Connector 1" o:spid="_x0000_s1026" type="#_x0000_t32" style="position:absolute;margin-left:54.6pt;margin-top:19.4pt;width:165.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sGJQIAAEoEAAAOAAAAZHJzL2Uyb0RvYy54bWysVMGu2jAQvFfqP1i5QxIaKESEp6cEenlt&#10;kXj9AGM7xGritWxDQFX/vWsTaGkvVdUcHDveHc/sjrN8OnctOQljJagiSsdJRIRiwKU6FNGX181o&#10;HhHrqOK0BSWK6CJs9LR6+2bZ61xMoIGWC0MQRNm810XUOKfzOLasER21Y9BC4WYNpqMOl+YQc0N7&#10;RO/aeJIks7gHw7UBJqzFr9V1M1oF/LoWzH2uayscaYsIubkwmjDu/RivljQ/GKobyQYa9B9YdFQq&#10;PPQOVVFHydHIP6A6yQxYqN2YQRdDXUsmggZUkya/qdk1VIugBYtj9b1M9v/Bsk+nrSGSY+8iomiH&#10;Ldo5Q+WhceTZGOhJCUphGcGQ1Fer1zbHpFJtjdfLzmqnX4B9tURB2VB1EIH160UjVMiIH1L8wmo8&#10;c99/BI4x9OgglO5cm85DYlHIOXTocu+QODvC8OMkTdL5FBvJbnsxzW+J2lj3QUBH/KSI7KDjLiAN&#10;x9DTi3UoBBNvCf5UBRvZtsEOrSJ9ES2mk2lIsNBK7jd9mDWHfdkacqLeUOHxVUGwhzADR8UDWCMo&#10;Xw9zR2V7nWN8qzweCkM6w+zqmG+LZLGer+fZKJvM1qMsqarR86bMRrNN+n5avavKskq/e2ppljeS&#10;c6E8u5t70+zv3DHco6vv7v69lyF+RA8SkeztHUiHzvpmXm2xB37ZGl8N32Q0bAgeLpe/Eb+uQ9TP&#10;X8DqBwAAAP//AwBQSwMEFAAGAAgAAAAhAD/JRr7dAAAACQEAAA8AAABkcnMvZG93bnJldi54bWxM&#10;j81OwzAQhO9IvIO1lbig1m4oqA1xqgqJA8f+SFzdeJuExusodprQp2crDnCc2U+zM9l6dI24YBdq&#10;TxrmMwUCqfC2plLDYf8+XYII0ZA1jSfU8I0B1vn9XWZS6wfa4mUXS8EhFFKjoYqxTaUMRYXOhJlv&#10;kfh28p0zkWVXStuZgcNdIxOlXqQzNfGHyrT4VmFx3vVOA4b+ea42K1cePq7D42dy/RravdYPk3Hz&#10;CiLiGP9guNXn6pBzp6PvyQbRsFarhFENT0uewMBiodg4/hoyz+T/BfkPAAAA//8DAFBLAQItABQA&#10;BgAIAAAAIQC2gziS/gAAAOEBAAATAAAAAAAAAAAAAAAAAAAAAABbQ29udGVudF9UeXBlc10ueG1s&#10;UEsBAi0AFAAGAAgAAAAhADj9If/WAAAAlAEAAAsAAAAAAAAAAAAAAAAALwEAAF9yZWxzLy5yZWxz&#10;UEsBAi0AFAAGAAgAAAAhAKcuKwYlAgAASgQAAA4AAAAAAAAAAAAAAAAALgIAAGRycy9lMm9Eb2Mu&#10;eG1sUEsBAi0AFAAGAAgAAAAhAD/JRr7dAAAACQEAAA8AAAAAAAAAAAAAAAAAfwQAAGRycy9kb3du&#10;cmV2LnhtbFBLBQYAAAAABAAEAPMAAACJBQAAAAA=&#10;"/>
                  </w:pict>
                </mc:Fallback>
              </mc:AlternateContent>
            </w:r>
            <w:r w:rsidR="00F213FA" w:rsidRPr="00036847">
              <w:rPr>
                <w:b/>
                <w:bCs/>
                <w:szCs w:val="28"/>
              </w:rPr>
              <w:t>Độc lập - Tự do - Hạnh phúc</w:t>
            </w:r>
          </w:p>
        </w:tc>
      </w:tr>
      <w:tr w:rsidR="00036847" w:rsidRPr="00036847" w:rsidTr="008C4DB6">
        <w:tc>
          <w:tcPr>
            <w:tcW w:w="3652" w:type="dxa"/>
          </w:tcPr>
          <w:p w:rsidR="00F213FA" w:rsidRPr="00036847" w:rsidRDefault="00F213FA" w:rsidP="00F213FA">
            <w:pPr>
              <w:spacing w:after="0" w:line="240" w:lineRule="auto"/>
              <w:jc w:val="center"/>
              <w:rPr>
                <w:b/>
                <w:bCs/>
                <w:szCs w:val="28"/>
              </w:rPr>
            </w:pPr>
            <w:r w:rsidRPr="00036847">
              <w:rPr>
                <w:sz w:val="26"/>
                <w:szCs w:val="26"/>
              </w:rPr>
              <w:t>Số:</w:t>
            </w:r>
            <w:r w:rsidR="00F85AEB">
              <w:rPr>
                <w:sz w:val="26"/>
                <w:szCs w:val="26"/>
                <w:lang w:val="vi-VN"/>
              </w:rPr>
              <w:t xml:space="preserve"> 54</w:t>
            </w:r>
            <w:r w:rsidRPr="00036847">
              <w:rPr>
                <w:sz w:val="26"/>
                <w:szCs w:val="26"/>
              </w:rPr>
              <w:t>/2026/NQ-HĐND</w:t>
            </w:r>
          </w:p>
        </w:tc>
        <w:tc>
          <w:tcPr>
            <w:tcW w:w="5670" w:type="dxa"/>
          </w:tcPr>
          <w:p w:rsidR="00F213FA" w:rsidRPr="00036847" w:rsidRDefault="00F213FA" w:rsidP="00F213FA">
            <w:pPr>
              <w:spacing w:after="0" w:line="240" w:lineRule="auto"/>
              <w:jc w:val="center"/>
              <w:rPr>
                <w:i/>
                <w:iCs/>
                <w:sz w:val="26"/>
                <w:szCs w:val="26"/>
              </w:rPr>
            </w:pPr>
            <w:r w:rsidRPr="00036847">
              <w:rPr>
                <w:i/>
                <w:iCs/>
                <w:szCs w:val="28"/>
              </w:rPr>
              <w:t>Cần Thơ, ngày 11 tháng 9 năm 2026</w:t>
            </w:r>
          </w:p>
        </w:tc>
      </w:tr>
    </w:tbl>
    <w:p w:rsidR="00CC087A" w:rsidRPr="00D409E7" w:rsidRDefault="00CC087A" w:rsidP="00D81EBF">
      <w:pPr>
        <w:spacing w:after="120" w:line="240" w:lineRule="auto"/>
        <w:jc w:val="center"/>
        <w:rPr>
          <w:rFonts w:eastAsia="Times New Roman" w:cs="Times New Roman"/>
          <w:b/>
          <w:bCs/>
          <w:sz w:val="30"/>
          <w:szCs w:val="28"/>
        </w:rPr>
      </w:pPr>
    </w:p>
    <w:p w:rsidR="00CC087A" w:rsidRPr="00036847" w:rsidRDefault="00BF44D3" w:rsidP="00E35302">
      <w:pPr>
        <w:spacing w:after="0" w:line="240" w:lineRule="auto"/>
        <w:jc w:val="center"/>
        <w:rPr>
          <w:rFonts w:eastAsia="Times New Roman" w:cs="Times New Roman"/>
          <w:b/>
          <w:bCs/>
          <w:szCs w:val="28"/>
        </w:rPr>
      </w:pPr>
      <w:r w:rsidRPr="00036847">
        <w:rPr>
          <w:rFonts w:eastAsia="Times New Roman" w:cs="Times New Roman"/>
          <w:b/>
          <w:bCs/>
          <w:szCs w:val="28"/>
        </w:rPr>
        <w:t xml:space="preserve">NGHỊ </w:t>
      </w:r>
      <w:r w:rsidRPr="00036847">
        <w:rPr>
          <w:rFonts w:eastAsia="Times New Roman" w:cs="Times New Roman"/>
          <w:b/>
          <w:bCs/>
          <w:szCs w:val="28"/>
          <w:lang w:val="vi-VN"/>
        </w:rPr>
        <w:t>QUYẾT</w:t>
      </w:r>
      <w:bookmarkEnd w:id="0"/>
    </w:p>
    <w:p w:rsidR="00CC087A" w:rsidRPr="00036847" w:rsidRDefault="00BF44D3" w:rsidP="00E35302">
      <w:pPr>
        <w:spacing w:after="0" w:line="240" w:lineRule="auto"/>
        <w:jc w:val="center"/>
        <w:rPr>
          <w:b/>
          <w:bCs/>
          <w:szCs w:val="28"/>
          <w:lang w:val="en-GB"/>
        </w:rPr>
      </w:pPr>
      <w:r w:rsidRPr="00036847">
        <w:rPr>
          <w:b/>
          <w:bCs/>
          <w:szCs w:val="28"/>
          <w:lang w:val="en-GB"/>
        </w:rPr>
        <w:t>Q</w:t>
      </w:r>
      <w:r w:rsidRPr="00036847">
        <w:rPr>
          <w:b/>
          <w:bCs/>
          <w:szCs w:val="28"/>
        </w:rPr>
        <w:t xml:space="preserve">uy định tổng mức chi, danh mục </w:t>
      </w:r>
      <w:r w:rsidRPr="00036847">
        <w:rPr>
          <w:b/>
          <w:bCs/>
          <w:szCs w:val="28"/>
          <w:lang w:val="en-GB"/>
        </w:rPr>
        <w:t xml:space="preserve">nhiệm vụ, hoạt động và định mức </w:t>
      </w:r>
    </w:p>
    <w:p w:rsidR="00CC087A" w:rsidRPr="00036847" w:rsidRDefault="00BF44D3" w:rsidP="00E35302">
      <w:pPr>
        <w:spacing w:after="0" w:line="240" w:lineRule="auto"/>
        <w:jc w:val="center"/>
        <w:rPr>
          <w:b/>
          <w:bCs/>
          <w:szCs w:val="28"/>
          <w:lang w:val="en-GB"/>
        </w:rPr>
      </w:pPr>
      <w:r w:rsidRPr="00036847">
        <w:rPr>
          <w:b/>
          <w:bCs/>
          <w:szCs w:val="28"/>
          <w:lang w:val="en-GB"/>
        </w:rPr>
        <w:t xml:space="preserve">khoán chi cho từng nhiệm vụ, hoạt động đối với xây dựng văn bản </w:t>
      </w:r>
    </w:p>
    <w:p w:rsidR="00CC087A" w:rsidRPr="00036847" w:rsidRDefault="00BF44D3" w:rsidP="00E35302">
      <w:pPr>
        <w:spacing w:after="0" w:line="240" w:lineRule="auto"/>
        <w:jc w:val="center"/>
        <w:rPr>
          <w:b/>
          <w:bCs/>
          <w:szCs w:val="28"/>
          <w:lang w:val="en-GB"/>
        </w:rPr>
      </w:pPr>
      <w:r w:rsidRPr="00036847">
        <w:rPr>
          <w:b/>
          <w:bCs/>
          <w:szCs w:val="28"/>
          <w:lang w:val="en-GB"/>
        </w:rPr>
        <w:t xml:space="preserve">quy phạm pháp luật của Hội đồng nhân dân, Ủy ban nhân dân </w:t>
      </w:r>
    </w:p>
    <w:p w:rsidR="00CC087A" w:rsidRPr="00036847" w:rsidRDefault="00BF44D3" w:rsidP="00E35302">
      <w:pPr>
        <w:spacing w:after="0" w:line="240" w:lineRule="auto"/>
        <w:jc w:val="center"/>
        <w:rPr>
          <w:b/>
          <w:bCs/>
          <w:szCs w:val="28"/>
          <w:lang w:val="en-GB"/>
        </w:rPr>
      </w:pPr>
      <w:r w:rsidRPr="00036847">
        <w:rPr>
          <w:b/>
          <w:bCs/>
          <w:szCs w:val="28"/>
          <w:lang w:val="en-GB"/>
        </w:rPr>
        <w:t>và Chủ tịch Ủy ban nhân dân thành phố Cần Thơ</w:t>
      </w:r>
    </w:p>
    <w:p w:rsidR="00CC087A" w:rsidRPr="00036847" w:rsidRDefault="00AC17E0" w:rsidP="00D81EBF">
      <w:pPr>
        <w:spacing w:before="120" w:after="120" w:line="240" w:lineRule="auto"/>
        <w:jc w:val="both"/>
        <w:rPr>
          <w:szCs w:val="28"/>
        </w:rPr>
      </w:pPr>
      <w:r>
        <w:rPr>
          <w:noProof/>
          <w:szCs w:val="28"/>
        </w:rPr>
        <mc:AlternateContent>
          <mc:Choice Requires="wps">
            <w:drawing>
              <wp:anchor distT="0" distB="0" distL="114300" distR="114300" simplePos="0" relativeHeight="251665408" behindDoc="0" locked="0" layoutInCell="1" allowOverlap="1" wp14:anchorId="74D932C2" wp14:editId="4B7D36FC">
                <wp:simplePos x="0" y="0"/>
                <wp:positionH relativeFrom="column">
                  <wp:posOffset>2143125</wp:posOffset>
                </wp:positionH>
                <wp:positionV relativeFrom="paragraph">
                  <wp:posOffset>20599</wp:posOffset>
                </wp:positionV>
                <wp:extent cx="1475387" cy="0"/>
                <wp:effectExtent l="0" t="0" r="298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38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F9DCE"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75pt,1.6pt" to="284.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EjHgIAADYEAAAOAAAAZHJzL2Uyb0RvYy54bWysU02P2jAQvVfqf7B8hyQQWIgIqyqBXrZd&#10;JLY/wNgOsep4LNsQUNX/Xtt8iG0vVdUcnLFn5vnNm/Hi+dRJdOTGClAlzoYpRlxRYELtS/ztbT2Y&#10;YWQdUYxIULzEZ27x8/Ljh0WvCz6CFiTjBnkQZYtel7h1ThdJYmnLO2KHoLnyzgZMR5zfmn3CDOk9&#10;eieTUZpOkx4M0wYot9af1hcnXkb8puHUvTaN5Q7JEntuLq4mrruwJssFKfaG6FbQKw3yDyw6IpS/&#10;9A5VE0fQwYg/oDpBDVho3JBCl0DTCMpjDb6aLP2tmm1LNI+1eHGsvstk/x8s/XrcGCRYiccYKdL5&#10;Fm2dIWLfOlSBUl5AMGgcdOq1LXx4pTYmVEpPaqtfgH63SEHVErXnke/bWXuQLGQk71LCxmp/267/&#10;AszHkIODKNqpMV2A9HKgU+zN+d4bfnKI+sMsf5qMZ08Y0ZsvIcUtURvrPnPoUDBKLIUKspGCHF+s&#10;C0RIcQsJxwrWQsrYeqlQX+L5ZDSJCRakYMEZwqzZ7ypp0JGE4YlfrMp7HsMMHBSLYC0nbHW1HRHy&#10;YvvLpQp4vhRP52pdpuPHPJ2vZqtZPshH09UgT+t68Gld5YPpOnua1OO6qursZ6CW5UUrGOMqsLtN&#10;apb/3SRc38xlxu6zepcheY8e9fJkb/9IOvYytO8yCDtg54259dgPZwy+PqQw/Y97bz8+9+UvAAAA&#10;//8DAFBLAwQUAAYACAAAACEAa2XA+tsAAAAHAQAADwAAAGRycy9kb3ducmV2LnhtbEyPwU7DMBBE&#10;70j8g7VIXCrqkKgFQpwKAblxaQFx3cZLEhGv09htA1/PwgVuO5rR7JtiNbleHWgMnWcDl/MEFHHt&#10;bceNgZfn6uIaVIjIFnvPZOCTAqzK05MCc+uPvKbDJjZKSjjkaKCNcci1DnVLDsPcD8TivfvRYRQ5&#10;NtqOeJRy1+s0SZbaYcfyocWB7luqPzZ7ZyBUr7Srvmb1LHnLGk/p7uHpEY05P5vubkFFmuJfGH7w&#10;BR1KYdr6PdugegNZdrWQqBwpKPEXyxuZsv3Vuiz0f/7yGwAA//8DAFBLAQItABQABgAIAAAAIQC2&#10;gziS/gAAAOEBAAATAAAAAAAAAAAAAAAAAAAAAABbQ29udGVudF9UeXBlc10ueG1sUEsBAi0AFAAG&#10;AAgAAAAhADj9If/WAAAAlAEAAAsAAAAAAAAAAAAAAAAALwEAAF9yZWxzLy5yZWxzUEsBAi0AFAAG&#10;AAgAAAAhAC8mkSMeAgAANgQAAA4AAAAAAAAAAAAAAAAALgIAAGRycy9lMm9Eb2MueG1sUEsBAi0A&#10;FAAGAAgAAAAhAGtlwPrbAAAABwEAAA8AAAAAAAAAAAAAAAAAeAQAAGRycy9kb3ducmV2LnhtbFBL&#10;BQYAAAAABAAEAPMAAACABQAAAAA=&#10;"/>
            </w:pict>
          </mc:Fallback>
        </mc:AlternateContent>
      </w:r>
    </w:p>
    <w:p w:rsidR="00CC087A" w:rsidRPr="00E35302" w:rsidRDefault="00BF44D3" w:rsidP="00D81EBF">
      <w:pPr>
        <w:spacing w:after="120" w:line="252" w:lineRule="auto"/>
        <w:ind w:firstLine="720"/>
        <w:jc w:val="both"/>
        <w:rPr>
          <w:rFonts w:cs="Times New Roman"/>
          <w:i/>
          <w:szCs w:val="28"/>
        </w:rPr>
      </w:pPr>
      <w:r w:rsidRPr="00E35302">
        <w:rPr>
          <w:rFonts w:cs="Times New Roman"/>
          <w:i/>
          <w:szCs w:val="28"/>
        </w:rPr>
        <w:t xml:space="preserve">Căn cứ Luật Tổ chức chính quyền địa phương </w:t>
      </w:r>
      <w:r w:rsidRPr="00E35302">
        <w:rPr>
          <w:rFonts w:cs="Times New Roman"/>
          <w:i/>
          <w:iCs/>
          <w:szCs w:val="28"/>
          <w:lang w:val="nl-NL"/>
        </w:rPr>
        <w:t>số 72/2025/QH15</w:t>
      </w:r>
      <w:r w:rsidRPr="00E35302">
        <w:rPr>
          <w:rFonts w:cs="Times New Roman"/>
          <w:i/>
          <w:szCs w:val="28"/>
        </w:rPr>
        <w:t xml:space="preserve">; </w:t>
      </w:r>
    </w:p>
    <w:p w:rsidR="00CC087A" w:rsidRPr="00E35302" w:rsidRDefault="00BF44D3" w:rsidP="00D81EBF">
      <w:pPr>
        <w:spacing w:after="120" w:line="252" w:lineRule="auto"/>
        <w:ind w:firstLine="720"/>
        <w:jc w:val="both"/>
        <w:rPr>
          <w:rFonts w:cs="Times New Roman"/>
          <w:bCs/>
          <w:i/>
          <w:szCs w:val="28"/>
          <w:lang w:val="da-DK"/>
        </w:rPr>
      </w:pPr>
      <w:r w:rsidRPr="00E35302">
        <w:rPr>
          <w:rFonts w:cs="Times New Roman"/>
          <w:i/>
          <w:szCs w:val="28"/>
        </w:rPr>
        <w:t xml:space="preserve">Căn cứ </w:t>
      </w:r>
      <w:r w:rsidRPr="00E35302">
        <w:rPr>
          <w:rFonts w:cs="Times New Roman"/>
          <w:bCs/>
          <w:i/>
          <w:szCs w:val="28"/>
          <w:lang w:val="da-DK"/>
        </w:rPr>
        <w:t xml:space="preserve">Luật Ngân sách nhà nước </w:t>
      </w:r>
      <w:r w:rsidRPr="00E35302">
        <w:rPr>
          <w:rFonts w:cs="Times New Roman"/>
          <w:bCs/>
          <w:i/>
          <w:iCs/>
          <w:szCs w:val="28"/>
        </w:rPr>
        <w:t>số 89/2025/QH15</w:t>
      </w:r>
      <w:r w:rsidRPr="00E35302">
        <w:rPr>
          <w:rFonts w:cs="Times New Roman"/>
          <w:bCs/>
          <w:i/>
          <w:szCs w:val="28"/>
          <w:lang w:val="da-DK"/>
        </w:rPr>
        <w:t xml:space="preserve">; </w:t>
      </w:r>
    </w:p>
    <w:p w:rsidR="00CC087A" w:rsidRPr="00E35302" w:rsidRDefault="00BF44D3" w:rsidP="00D81EBF">
      <w:pPr>
        <w:autoSpaceDE w:val="0"/>
        <w:autoSpaceDN w:val="0"/>
        <w:adjustRightInd w:val="0"/>
        <w:spacing w:after="120" w:line="252" w:lineRule="auto"/>
        <w:ind w:firstLine="720"/>
        <w:jc w:val="both"/>
        <w:rPr>
          <w:rFonts w:cs="Times New Roman"/>
          <w:i/>
          <w:iCs/>
          <w:szCs w:val="28"/>
        </w:rPr>
      </w:pPr>
      <w:r w:rsidRPr="00E35302">
        <w:rPr>
          <w:rFonts w:cs="Times New Roman"/>
          <w:i/>
          <w:iCs/>
          <w:szCs w:val="28"/>
          <w:lang w:val="vi-VN"/>
        </w:rPr>
        <w:t xml:space="preserve">Căn cứ </w:t>
      </w:r>
      <w:r w:rsidRPr="00E35302">
        <w:rPr>
          <w:rFonts w:cs="Times New Roman"/>
          <w:i/>
          <w:iCs/>
          <w:szCs w:val="28"/>
        </w:rPr>
        <w:t>Nghị quyết số 197/2025/QH15 của Quốc hội về một số cơ chế, chính sách đặc biệt tạo đột phá trong xây dựng và tổ chức thi hành pháp luật;</w:t>
      </w:r>
    </w:p>
    <w:p w:rsidR="00CC087A" w:rsidRPr="00E35302" w:rsidRDefault="00BF44D3" w:rsidP="00D81EBF">
      <w:pPr>
        <w:autoSpaceDE w:val="0"/>
        <w:autoSpaceDN w:val="0"/>
        <w:adjustRightInd w:val="0"/>
        <w:spacing w:after="120" w:line="252" w:lineRule="auto"/>
        <w:ind w:firstLine="720"/>
        <w:jc w:val="both"/>
        <w:rPr>
          <w:rFonts w:cs="Times New Roman"/>
          <w:i/>
          <w:iCs/>
          <w:szCs w:val="28"/>
        </w:rPr>
      </w:pPr>
      <w:r w:rsidRPr="00E35302">
        <w:rPr>
          <w:rFonts w:cs="Times New Roman"/>
          <w:i/>
          <w:iCs/>
          <w:szCs w:val="28"/>
        </w:rPr>
        <w:t>Căn cứ Nghị định số 289/2025/NĐ-CP của Chính phủ hướng dẫn thi hành Nghị quyết số 197/2025/QH15 ngày 17 tháng 5 năm 2025 của Quốc hội về một số cơ chế, chính sách đặc biệt tạo đột phá trong xây dựng và tổ chức thi hành pháp luật;</w:t>
      </w:r>
    </w:p>
    <w:p w:rsidR="00CC087A" w:rsidRPr="00E35302" w:rsidRDefault="00BF44D3" w:rsidP="00D81EBF">
      <w:pPr>
        <w:spacing w:after="120" w:line="252" w:lineRule="auto"/>
        <w:ind w:firstLine="720"/>
        <w:jc w:val="both"/>
        <w:rPr>
          <w:rFonts w:cs="Times New Roman"/>
          <w:i/>
          <w:szCs w:val="28"/>
        </w:rPr>
      </w:pPr>
      <w:r w:rsidRPr="00E35302">
        <w:rPr>
          <w:rFonts w:cs="Times New Roman"/>
          <w:i/>
          <w:szCs w:val="28"/>
        </w:rPr>
        <w:t xml:space="preserve">Xét Tờ trình số </w:t>
      </w:r>
      <w:r w:rsidR="00F213FA" w:rsidRPr="00E35302">
        <w:rPr>
          <w:rFonts w:cs="Times New Roman"/>
          <w:i/>
          <w:szCs w:val="28"/>
        </w:rPr>
        <w:t>761</w:t>
      </w:r>
      <w:r w:rsidRPr="00E35302">
        <w:rPr>
          <w:rFonts w:cs="Times New Roman"/>
          <w:i/>
          <w:szCs w:val="28"/>
        </w:rPr>
        <w:t xml:space="preserve">/TTr-UBND ngày </w:t>
      </w:r>
      <w:r w:rsidR="00F213FA" w:rsidRPr="00E35302">
        <w:rPr>
          <w:rFonts w:cs="Times New Roman"/>
          <w:i/>
          <w:szCs w:val="28"/>
        </w:rPr>
        <w:t>08</w:t>
      </w:r>
      <w:r w:rsidRPr="00E35302">
        <w:rPr>
          <w:rFonts w:cs="Times New Roman"/>
          <w:i/>
          <w:szCs w:val="28"/>
        </w:rPr>
        <w:t xml:space="preserve"> tháng </w:t>
      </w:r>
      <w:r w:rsidR="00F213FA" w:rsidRPr="00E35302">
        <w:rPr>
          <w:rFonts w:cs="Times New Roman"/>
          <w:i/>
          <w:szCs w:val="28"/>
        </w:rPr>
        <w:t>9 n</w:t>
      </w:r>
      <w:r w:rsidRPr="00E35302">
        <w:rPr>
          <w:rFonts w:cs="Times New Roman"/>
          <w:i/>
          <w:szCs w:val="28"/>
        </w:rPr>
        <w:t>ăm 2026 của Ủy ban nhân dân thành phố dự thảo Nghị quyết quy định tổng mức chi, danh mục nhiệm vụ, hoạt động và định mức khoán chi cho từng nhiệm vụ, hoạt động đối với xây dựng văn bản quy phạm pháp luật của Hội đồng nhân dân, Ủy ban nhân dân và Chủ tịch Ủy ban nhân dân thành phố Cần Thơ; Báo cáo thẩm tra của Ban Pháp chế Hội đồng nhân dân thành phố; ý kiến thảo luận của đại biểu Hội đồng nhân dân tại kỳ họp;</w:t>
      </w:r>
    </w:p>
    <w:p w:rsidR="00CC087A" w:rsidRPr="00F95140" w:rsidRDefault="00BF44D3" w:rsidP="00D81EBF">
      <w:pPr>
        <w:spacing w:after="120" w:line="252" w:lineRule="auto"/>
        <w:ind w:firstLine="720"/>
        <w:jc w:val="both"/>
        <w:rPr>
          <w:rFonts w:cs="Times New Roman"/>
          <w:i/>
          <w:szCs w:val="28"/>
        </w:rPr>
      </w:pPr>
      <w:r w:rsidRPr="00E35302">
        <w:rPr>
          <w:rFonts w:cs="Times New Roman"/>
          <w:i/>
          <w:szCs w:val="28"/>
        </w:rPr>
        <w:t>Hội đồng nhân dân ban hành Nghị quyết quy định tổng mức chi, danh mục nhiệm vụ, hoạt động và định mức khoán chi cho từng nhiệm vụ, hoạt động đối với xây dựng văn bản quy phạm pháp luật của Hội đồng nhân dân, Ủy ban nhân dân và Chủ tịch Ủy ban nhân dân thành phố Cần Thơ.</w:t>
      </w:r>
    </w:p>
    <w:p w:rsidR="00CC087A" w:rsidRPr="00E35302" w:rsidRDefault="00BF44D3" w:rsidP="00D81EBF">
      <w:pPr>
        <w:pStyle w:val="BodyText"/>
        <w:spacing w:after="120" w:line="264" w:lineRule="auto"/>
        <w:ind w:firstLine="720"/>
        <w:jc w:val="both"/>
        <w:rPr>
          <w:b/>
          <w:bCs/>
          <w:iCs/>
          <w:color w:val="auto"/>
          <w:sz w:val="28"/>
          <w:szCs w:val="28"/>
        </w:rPr>
      </w:pPr>
      <w:r w:rsidRPr="00E35302">
        <w:rPr>
          <w:b/>
          <w:bCs/>
          <w:iCs/>
          <w:color w:val="auto"/>
          <w:sz w:val="28"/>
          <w:szCs w:val="28"/>
        </w:rPr>
        <w:t>Điều 1. Phạm vi điều chỉnh và đối tượng áp dụng</w:t>
      </w:r>
    </w:p>
    <w:p w:rsidR="00CC087A" w:rsidRPr="00E35302" w:rsidRDefault="00BF44D3" w:rsidP="00D81EBF">
      <w:pPr>
        <w:pStyle w:val="ListParagraph"/>
        <w:widowControl w:val="0"/>
        <w:numPr>
          <w:ilvl w:val="0"/>
          <w:numId w:val="1"/>
        </w:numPr>
        <w:tabs>
          <w:tab w:val="right" w:leader="dot" w:pos="7920"/>
        </w:tabs>
        <w:spacing w:after="120" w:line="264" w:lineRule="auto"/>
        <w:ind w:left="0" w:firstLine="720"/>
        <w:contextualSpacing w:val="0"/>
        <w:jc w:val="both"/>
        <w:rPr>
          <w:rFonts w:cs="Times New Roman"/>
        </w:rPr>
      </w:pPr>
      <w:r w:rsidRPr="00E35302">
        <w:rPr>
          <w:rFonts w:cs="Times New Roman"/>
        </w:rPr>
        <w:t>Phạm vi điều chỉnh</w:t>
      </w:r>
    </w:p>
    <w:p w:rsidR="00CC087A" w:rsidRPr="00E35302" w:rsidRDefault="00BF44D3" w:rsidP="00D81EBF">
      <w:pPr>
        <w:widowControl w:val="0"/>
        <w:tabs>
          <w:tab w:val="right" w:leader="dot" w:pos="7920"/>
        </w:tabs>
        <w:spacing w:after="120" w:line="264" w:lineRule="auto"/>
        <w:ind w:firstLine="720"/>
        <w:jc w:val="both"/>
        <w:rPr>
          <w:rFonts w:cs="Times New Roman"/>
        </w:rPr>
      </w:pPr>
      <w:r w:rsidRPr="00E35302">
        <w:rPr>
          <w:rFonts w:cs="Times New Roman"/>
        </w:rPr>
        <w:t>Nghị quyết này quy định các nội dung sau đây:</w:t>
      </w:r>
    </w:p>
    <w:p w:rsidR="00CC087A" w:rsidRPr="00E35302" w:rsidRDefault="00BF44D3" w:rsidP="00D81EBF">
      <w:pPr>
        <w:widowControl w:val="0"/>
        <w:tabs>
          <w:tab w:val="right" w:leader="dot" w:pos="7920"/>
        </w:tabs>
        <w:spacing w:after="120" w:line="264" w:lineRule="auto"/>
        <w:ind w:firstLine="720"/>
        <w:jc w:val="both"/>
        <w:rPr>
          <w:rFonts w:cs="Times New Roman"/>
          <w:spacing w:val="-2"/>
        </w:rPr>
      </w:pPr>
      <w:r w:rsidRPr="00E35302">
        <w:rPr>
          <w:rFonts w:cs="Times New Roman"/>
          <w:spacing w:val="-2"/>
        </w:rPr>
        <w:t xml:space="preserve">a) Tổng mức chi trong xây </w:t>
      </w:r>
      <w:r w:rsidRPr="00E35302">
        <w:rPr>
          <w:rFonts w:cs="Times New Roman"/>
        </w:rPr>
        <w:t>dựng văn bản quy</w:t>
      </w:r>
      <w:r w:rsidRPr="00E35302">
        <w:rPr>
          <w:rFonts w:cs="Times New Roman"/>
          <w:spacing w:val="-2"/>
        </w:rPr>
        <w:t xml:space="preserve"> phạm pháp luật của Hội đồng nhân dân, Ủy ban nhân </w:t>
      </w:r>
      <w:r w:rsidRPr="00E35302">
        <w:rPr>
          <w:rFonts w:cs="Times New Roman"/>
        </w:rPr>
        <w:t>dân và Chủ tịch</w:t>
      </w:r>
      <w:r w:rsidRPr="00E35302">
        <w:rPr>
          <w:rFonts w:cs="Times New Roman"/>
          <w:spacing w:val="-2"/>
        </w:rPr>
        <w:t xml:space="preserve"> Ủy </w:t>
      </w:r>
      <w:r w:rsidRPr="00E35302">
        <w:rPr>
          <w:rFonts w:cs="Times New Roman"/>
        </w:rPr>
        <w:t>ban nhân dân thành</w:t>
      </w:r>
      <w:r w:rsidRPr="00E35302">
        <w:rPr>
          <w:rFonts w:cs="Times New Roman"/>
          <w:spacing w:val="-2"/>
        </w:rPr>
        <w:t xml:space="preserve"> phố Cần Thơ.</w:t>
      </w:r>
    </w:p>
    <w:p w:rsidR="00CC087A" w:rsidRPr="00E35302" w:rsidRDefault="00BF44D3" w:rsidP="00D81EBF">
      <w:pPr>
        <w:widowControl w:val="0"/>
        <w:tabs>
          <w:tab w:val="right" w:leader="dot" w:pos="7920"/>
        </w:tabs>
        <w:spacing w:after="120" w:line="264" w:lineRule="auto"/>
        <w:ind w:firstLine="720"/>
        <w:jc w:val="both"/>
        <w:rPr>
          <w:rFonts w:cs="Times New Roman"/>
        </w:rPr>
      </w:pPr>
      <w:r w:rsidRPr="00E35302">
        <w:rPr>
          <w:rFonts w:cs="Times New Roman"/>
        </w:rPr>
        <w:t>b) Danh mục nhiệm vụ, hoạt động và định mức khoán chi cho từng nhiệm vụ, hoạt động đối với xây dựng văn bản quy phạm pháp luật của Hội đồng nhân dân, Ủy ban nhân dân, Chủ tịch Ủy ban nhân dân thành phố Cần Thơ.</w:t>
      </w:r>
    </w:p>
    <w:p w:rsidR="00CC087A" w:rsidRPr="00E35302" w:rsidRDefault="00BF44D3" w:rsidP="00D81EBF">
      <w:pPr>
        <w:widowControl w:val="0"/>
        <w:tabs>
          <w:tab w:val="right" w:leader="dot" w:pos="7920"/>
        </w:tabs>
        <w:spacing w:after="120" w:line="264" w:lineRule="auto"/>
        <w:ind w:firstLine="720"/>
        <w:jc w:val="both"/>
        <w:rPr>
          <w:rFonts w:cs="Times New Roman"/>
          <w:bCs/>
        </w:rPr>
      </w:pPr>
      <w:r w:rsidRPr="00E35302">
        <w:rPr>
          <w:rFonts w:cs="Times New Roman"/>
          <w:bCs/>
        </w:rPr>
        <w:lastRenderedPageBreak/>
        <w:t>2. Đối tượng áp dụng</w:t>
      </w:r>
    </w:p>
    <w:p w:rsidR="00CC087A" w:rsidRPr="00E35302" w:rsidRDefault="00BF44D3" w:rsidP="00D81EBF">
      <w:pPr>
        <w:pStyle w:val="BodyText"/>
        <w:spacing w:after="120" w:line="264" w:lineRule="auto"/>
        <w:ind w:firstLine="720"/>
        <w:jc w:val="both"/>
        <w:rPr>
          <w:bCs/>
          <w:color w:val="auto"/>
          <w:sz w:val="28"/>
          <w:szCs w:val="28"/>
        </w:rPr>
      </w:pPr>
      <w:r w:rsidRPr="00E35302">
        <w:rPr>
          <w:iCs/>
          <w:color w:val="auto"/>
          <w:sz w:val="28"/>
          <w:szCs w:val="28"/>
        </w:rPr>
        <w:t xml:space="preserve">a) Các cơ quan, tổ chức, cá nhân được giao nhiệm vụ xây dựng hoặc tham gia xây dựng </w:t>
      </w:r>
      <w:r w:rsidRPr="00E35302">
        <w:rPr>
          <w:bCs/>
          <w:color w:val="auto"/>
          <w:sz w:val="28"/>
          <w:szCs w:val="28"/>
        </w:rPr>
        <w:t>văn bản quy phạm pháp luật của Hội đồng nhân dân, Ủy ban nhân dân và Chủ tịch Ủy ban nhân dân thành phố Cần Thơ.</w:t>
      </w:r>
    </w:p>
    <w:p w:rsidR="00CC087A" w:rsidRPr="00E35302" w:rsidRDefault="00BF44D3" w:rsidP="00D81EBF">
      <w:pPr>
        <w:pStyle w:val="BodyText"/>
        <w:spacing w:after="120" w:line="264" w:lineRule="auto"/>
        <w:ind w:firstLine="720"/>
        <w:jc w:val="both"/>
        <w:rPr>
          <w:bCs/>
          <w:color w:val="auto"/>
          <w:sz w:val="28"/>
          <w:szCs w:val="28"/>
        </w:rPr>
      </w:pPr>
      <w:r w:rsidRPr="00E35302">
        <w:rPr>
          <w:bCs/>
          <w:color w:val="auto"/>
          <w:sz w:val="28"/>
          <w:szCs w:val="28"/>
        </w:rPr>
        <w:t>b) Các cơ quan, tổ chức, cá nhân khác có liên quan.</w:t>
      </w:r>
    </w:p>
    <w:p w:rsidR="00CC087A" w:rsidRPr="00E35302" w:rsidRDefault="00BF44D3" w:rsidP="00D81EBF">
      <w:pPr>
        <w:pStyle w:val="BodyText"/>
        <w:spacing w:after="120" w:line="240" w:lineRule="auto"/>
        <w:ind w:firstLine="720"/>
        <w:jc w:val="both"/>
        <w:rPr>
          <w:b/>
          <w:bCs/>
          <w:iCs/>
          <w:color w:val="auto"/>
          <w:sz w:val="28"/>
          <w:szCs w:val="28"/>
        </w:rPr>
      </w:pPr>
      <w:r w:rsidRPr="00E35302">
        <w:rPr>
          <w:b/>
          <w:bCs/>
          <w:iCs/>
          <w:color w:val="auto"/>
          <w:sz w:val="28"/>
          <w:szCs w:val="28"/>
        </w:rPr>
        <w:t xml:space="preserve">Điều 2. Tổng mức chi đối với xây dựng văn bản quy phạm pháp luật của Hội đồng nhân dân, Ủy ban nhân dân và Chủ tịch Ủy ban nhân dân thành phố </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 xml:space="preserve">1. </w:t>
      </w:r>
      <w:bookmarkStart w:id="2" w:name="_Hlk237959857"/>
      <w:r w:rsidRPr="00E35302">
        <w:rPr>
          <w:rFonts w:eastAsiaTheme="minorHAnsi"/>
          <w:color w:val="auto"/>
          <w:sz w:val="28"/>
        </w:rPr>
        <w:t>Tổng mức chi đối với xây dựng mới hoặc thay thế nghị quyết của Hội đồng nhân dân thành phố: 100.000.000 đồng/01 văn bản.</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 xml:space="preserve">2. Tổng mức chi đối với xây dựng mới hoặc thay thế quyết định của Ủy ban nhân dân </w:t>
      </w:r>
      <w:r w:rsidRPr="00E35302">
        <w:rPr>
          <w:rFonts w:eastAsiaTheme="minorHAnsi"/>
          <w:color w:val="auto"/>
          <w:spacing w:val="-6"/>
          <w:sz w:val="28"/>
        </w:rPr>
        <w:t>thành phố:</w:t>
      </w:r>
      <w:r w:rsidRPr="00E35302">
        <w:rPr>
          <w:rFonts w:eastAsiaTheme="minorHAnsi"/>
          <w:color w:val="auto"/>
          <w:sz w:val="28"/>
        </w:rPr>
        <w:t xml:space="preserve"> 60.000.000 đồng/01 văn bản.</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 xml:space="preserve">3. Tổng mức chi đối với xây dựng mới hoặc thay thế quyết định của Chủ tịch Ủy ban nhân dân </w:t>
      </w:r>
      <w:r w:rsidRPr="00E35302">
        <w:rPr>
          <w:rFonts w:eastAsiaTheme="minorHAnsi"/>
          <w:color w:val="auto"/>
          <w:spacing w:val="-6"/>
          <w:sz w:val="28"/>
        </w:rPr>
        <w:t>thành phố</w:t>
      </w:r>
      <w:r w:rsidRPr="00E35302">
        <w:rPr>
          <w:rFonts w:eastAsiaTheme="minorHAnsi"/>
          <w:color w:val="auto"/>
          <w:sz w:val="28"/>
        </w:rPr>
        <w:t>: 30.000.000 đồng/01 văn bản.</w:t>
      </w:r>
    </w:p>
    <w:p w:rsidR="00CC087A" w:rsidRPr="00E35302" w:rsidRDefault="00BF44D3" w:rsidP="00D81EBF">
      <w:pPr>
        <w:pStyle w:val="BodyText"/>
        <w:spacing w:after="120" w:line="264" w:lineRule="auto"/>
        <w:ind w:firstLine="720"/>
        <w:jc w:val="both"/>
        <w:rPr>
          <w:rFonts w:eastAsiaTheme="minorHAnsi"/>
          <w:color w:val="auto"/>
          <w:spacing w:val="-2"/>
          <w:sz w:val="28"/>
        </w:rPr>
      </w:pPr>
      <w:r w:rsidRPr="00E35302">
        <w:rPr>
          <w:rFonts w:eastAsiaTheme="minorHAnsi"/>
          <w:color w:val="auto"/>
          <w:spacing w:val="-2"/>
          <w:sz w:val="28"/>
        </w:rPr>
        <w:t xml:space="preserve">4. </w:t>
      </w:r>
      <w:r w:rsidRPr="00E35302">
        <w:rPr>
          <w:rFonts w:eastAsiaTheme="minorHAnsi"/>
          <w:color w:val="auto"/>
          <w:sz w:val="28"/>
        </w:rPr>
        <w:t>Trường hợp xây dựng văn bản quy phạm pháp luật sửa đổi, bổ sung một số điều của văn bản quy phạm pháp luật</w:t>
      </w:r>
      <w:r w:rsidRPr="00E35302">
        <w:rPr>
          <w:rFonts w:eastAsiaTheme="minorHAnsi"/>
          <w:color w:val="auto"/>
          <w:spacing w:val="-2"/>
          <w:sz w:val="28"/>
        </w:rPr>
        <w:t xml:space="preserve"> của Hội đồng nhân dân, Ủy ban nhân dân, Chủ tịch Ủy ban nhân dân thành phố thì áp dụng tổng mức chi như sau:</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a</w:t>
      </w:r>
      <w:r w:rsidRPr="00E35302">
        <w:rPr>
          <w:rFonts w:eastAsiaTheme="minorHAnsi"/>
          <w:color w:val="auto"/>
          <w:spacing w:val="2"/>
          <w:sz w:val="28"/>
        </w:rPr>
        <w:t>) Văn bản quy phạm pháp luật sửa đổi, bổ sung một số điều của 02 văn bản quy phạm pháp luật trở lên thì áp dụng bằng tổng mức chi trong xây dựng 01 văn bản quy phạm pháp luật tương ứng quy định tại khoản 1, khoản 2 và khoản 3 Điều này; bằng định mức khoán chi cho từng nhiệm vụ, hoạt động trong xây dựng, ban hành văn bản quy phạm pháp luật tương ứng tại Phụ lục kèm theo Nghị quyết này.</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b) Văn bản quy phạm pháp luật sửa đổi, bổ sung một số điều của 01 văn bản quy phạm pháp luật thì áp dụng bằng 60% tổng mức chi trong xây dựng 01 văn bản quy phạm pháp luật tương ứng tại khoản 1, khoản 2 và khoản 3 Điều này; bằng 60% định mức khoán chi cho từng nhiệm vụ, hoạt động trong xây dựng, ban hành văn bản quy phạm pháp luật tương ứng tại Phụ lục kèm theo Nghị quyết này.</w:t>
      </w:r>
    </w:p>
    <w:p w:rsidR="00CC087A" w:rsidRPr="00E35302" w:rsidRDefault="00BF44D3" w:rsidP="00D81EBF">
      <w:pPr>
        <w:pStyle w:val="BodyText"/>
        <w:spacing w:after="120" w:line="264" w:lineRule="auto"/>
        <w:ind w:firstLine="720"/>
        <w:jc w:val="both"/>
        <w:rPr>
          <w:rFonts w:eastAsiaTheme="minorHAnsi"/>
          <w:color w:val="auto"/>
          <w:sz w:val="28"/>
        </w:rPr>
      </w:pPr>
      <w:r w:rsidRPr="00E35302">
        <w:rPr>
          <w:rFonts w:eastAsiaTheme="minorHAnsi"/>
          <w:color w:val="auto"/>
          <w:sz w:val="28"/>
        </w:rPr>
        <w:t>5. Trường hợp xây dựng văn bản quy phạm pháp luật bãi bỏ một phần hoặc bãi bỏ toàn bộ văn bản quy phạm pháp luật của Hội đồng nhân dân, Ủy ban nhân dân, Chủ tịch Ủy ban nhân dân thành phố thì áp dụng tổng mức chi bằng 30% tổng mức chi trong xây dựng 01 văn bản quy phạm pháp luật tương ứng tại khoản 1, khoản 2 và khoản 3 Điều này; bằng 30% định mức khoán chi cho từng nhiệm vụ, hoạt động trong xây dựng, ban hành văn bản quy phạm pháp luật tương ứng tại Phụ lục kèm theo Nghị quyết này.</w:t>
      </w:r>
      <w:bookmarkEnd w:id="2"/>
    </w:p>
    <w:p w:rsidR="00D81EBF" w:rsidRDefault="00D81EBF" w:rsidP="00D81EBF">
      <w:pPr>
        <w:pStyle w:val="BodyText"/>
        <w:spacing w:after="120" w:line="240" w:lineRule="auto"/>
        <w:ind w:firstLine="720"/>
        <w:jc w:val="both"/>
        <w:rPr>
          <w:b/>
          <w:bCs/>
          <w:iCs/>
          <w:color w:val="auto"/>
          <w:spacing w:val="-2"/>
          <w:sz w:val="28"/>
          <w:szCs w:val="28"/>
        </w:rPr>
      </w:pPr>
    </w:p>
    <w:p w:rsidR="00CC087A" w:rsidRPr="00E35302" w:rsidRDefault="00BF44D3" w:rsidP="00D81EBF">
      <w:pPr>
        <w:pStyle w:val="BodyText"/>
        <w:spacing w:after="120" w:line="240" w:lineRule="auto"/>
        <w:ind w:firstLine="720"/>
        <w:jc w:val="both"/>
        <w:rPr>
          <w:b/>
          <w:bCs/>
          <w:iCs/>
          <w:color w:val="auto"/>
          <w:spacing w:val="-2"/>
          <w:sz w:val="28"/>
          <w:szCs w:val="28"/>
        </w:rPr>
      </w:pPr>
      <w:r w:rsidRPr="00E35302">
        <w:rPr>
          <w:b/>
          <w:bCs/>
          <w:iCs/>
          <w:color w:val="auto"/>
          <w:spacing w:val="-2"/>
          <w:sz w:val="28"/>
          <w:szCs w:val="28"/>
        </w:rPr>
        <w:t xml:space="preserve">Điều 3. Danh mục nhiệm vụ, hoạt động và định mức khoán chi cho từng </w:t>
      </w:r>
      <w:r w:rsidRPr="00E35302">
        <w:rPr>
          <w:b/>
          <w:bCs/>
          <w:iCs/>
          <w:color w:val="auto"/>
          <w:spacing w:val="-2"/>
          <w:sz w:val="28"/>
          <w:szCs w:val="28"/>
        </w:rPr>
        <w:lastRenderedPageBreak/>
        <w:t xml:space="preserve">nhiệm vụ, hoạt </w:t>
      </w:r>
      <w:r w:rsidRPr="00E35302">
        <w:rPr>
          <w:b/>
          <w:bCs/>
          <w:iCs/>
          <w:color w:val="auto"/>
          <w:sz w:val="28"/>
          <w:szCs w:val="28"/>
        </w:rPr>
        <w:t>động đối với xây dựng văn bản quy phạm pháp luật</w:t>
      </w:r>
      <w:r w:rsidRPr="00E35302">
        <w:rPr>
          <w:color w:val="auto"/>
        </w:rPr>
        <w:t xml:space="preserve"> </w:t>
      </w:r>
      <w:r w:rsidRPr="00E35302">
        <w:rPr>
          <w:b/>
          <w:bCs/>
          <w:iCs/>
          <w:color w:val="auto"/>
          <w:sz w:val="28"/>
          <w:szCs w:val="28"/>
        </w:rPr>
        <w:t>của Hội đồng nhân dân, Ủy ban nhân d</w:t>
      </w:r>
      <w:r w:rsidRPr="00E35302">
        <w:rPr>
          <w:b/>
          <w:bCs/>
          <w:iCs/>
          <w:color w:val="auto"/>
          <w:spacing w:val="-2"/>
          <w:sz w:val="28"/>
          <w:szCs w:val="28"/>
        </w:rPr>
        <w:t>ân và Chủ tịch Ủy ban nhân dân thành phố</w:t>
      </w:r>
    </w:p>
    <w:p w:rsidR="00CC087A" w:rsidRPr="00E35302" w:rsidRDefault="00BF44D3" w:rsidP="00D81EBF">
      <w:pPr>
        <w:pStyle w:val="BodyText"/>
        <w:spacing w:after="120" w:line="264" w:lineRule="auto"/>
        <w:ind w:firstLine="720"/>
        <w:jc w:val="both"/>
        <w:rPr>
          <w:bCs/>
          <w:iCs/>
          <w:color w:val="auto"/>
          <w:sz w:val="28"/>
          <w:szCs w:val="28"/>
        </w:rPr>
      </w:pPr>
      <w:r w:rsidRPr="00E35302">
        <w:rPr>
          <w:bCs/>
          <w:iCs/>
          <w:color w:val="auto"/>
          <w:sz w:val="28"/>
          <w:szCs w:val="28"/>
        </w:rPr>
        <w:t>1. Danh mục nhiệm vụ, hoạt động và định mức khoán chi cho từng nhiệm vụ, hoạt động đối với xây dựng văn bản quy phạm pháp luật của Hội đồng nhân dân, Ủy ban nhân dân và Chủ tịch Ủy ban nhân dân thành phố thực hiện theo Phụ lục kèm theo Nghị quyết này.</w:t>
      </w:r>
    </w:p>
    <w:p w:rsidR="00CC087A" w:rsidRPr="00E35302" w:rsidRDefault="00BF44D3" w:rsidP="00D81EBF">
      <w:pPr>
        <w:autoSpaceDE w:val="0"/>
        <w:autoSpaceDN w:val="0"/>
        <w:adjustRightInd w:val="0"/>
        <w:spacing w:after="120" w:line="264" w:lineRule="auto"/>
        <w:ind w:firstLine="720"/>
        <w:jc w:val="both"/>
        <w:rPr>
          <w:rFonts w:eastAsia="Times New Roman" w:cs="Times New Roman"/>
          <w:bCs/>
          <w:iCs/>
          <w:szCs w:val="28"/>
        </w:rPr>
      </w:pPr>
      <w:bookmarkStart w:id="3" w:name="dieu_1"/>
      <w:r w:rsidRPr="00E35302">
        <w:rPr>
          <w:rFonts w:eastAsia="Times New Roman" w:cs="Times New Roman"/>
          <w:bCs/>
          <w:iCs/>
          <w:szCs w:val="28"/>
        </w:rPr>
        <w:t>2. Người đứng đầu cơ quan thực hiện nhiệm vụ, hoạt động căn cứ tình hình thực tế của đơn vị, định mức khoán chi cho từng nhiệm vụ, hoạt động theo danh mục nhiệm vụ, hoạt động tại Phụ lục kèm theo Nghị quyết này để quyết định hoặc ban hành quy chế để áp dụng nội bộ theo quy định tại khoản 2 Điều 3 Nghị định số 289/2025/NĐ-CP hướng dẫn thi hành Nghị quyết số 197/2025/QH15 ngày 17 tháng 5 năm 2025 của Quốc hội về một số cơ chế, chính sách đặc biệt tạo đột phá trong xây dựng và tổ chức thi hành pháp luật.</w:t>
      </w:r>
    </w:p>
    <w:p w:rsidR="00CC087A" w:rsidRPr="00E35302" w:rsidRDefault="00BF44D3" w:rsidP="00D81EBF">
      <w:pPr>
        <w:widowControl w:val="0"/>
        <w:autoSpaceDE w:val="0"/>
        <w:autoSpaceDN w:val="0"/>
        <w:adjustRightInd w:val="0"/>
        <w:spacing w:after="120" w:line="264" w:lineRule="auto"/>
        <w:ind w:firstLine="720"/>
        <w:jc w:val="both"/>
        <w:rPr>
          <w:rFonts w:eastAsia="Times New Roman" w:cs="Times New Roman"/>
          <w:b/>
          <w:iCs/>
          <w:spacing w:val="2"/>
          <w:szCs w:val="28"/>
        </w:rPr>
      </w:pPr>
      <w:r w:rsidRPr="00E35302">
        <w:rPr>
          <w:rFonts w:eastAsia="Times New Roman" w:cs="Times New Roman"/>
          <w:b/>
          <w:iCs/>
          <w:spacing w:val="2"/>
          <w:szCs w:val="28"/>
        </w:rPr>
        <w:t>Điều 4. Kinh phí thực hiện</w:t>
      </w:r>
    </w:p>
    <w:p w:rsidR="00CC087A" w:rsidRPr="00F95140" w:rsidRDefault="00BF44D3" w:rsidP="00D81EBF">
      <w:pPr>
        <w:widowControl w:val="0"/>
        <w:autoSpaceDE w:val="0"/>
        <w:autoSpaceDN w:val="0"/>
        <w:adjustRightInd w:val="0"/>
        <w:spacing w:after="120" w:line="264" w:lineRule="auto"/>
        <w:ind w:firstLine="720"/>
        <w:jc w:val="both"/>
        <w:rPr>
          <w:rFonts w:eastAsia="Times New Roman" w:cs="Times New Roman"/>
          <w:bCs/>
          <w:iCs/>
          <w:szCs w:val="28"/>
        </w:rPr>
      </w:pPr>
      <w:r w:rsidRPr="00E35302">
        <w:rPr>
          <w:rFonts w:eastAsia="Times New Roman" w:cs="Times New Roman"/>
          <w:bCs/>
          <w:iCs/>
          <w:spacing w:val="2"/>
          <w:szCs w:val="28"/>
        </w:rPr>
        <w:t xml:space="preserve">1. Kinh phí xây dựng văn bản quy phạm pháp luật của Hội đồng nhân dân, Ủy ban nhân dân và Chủ tịch Ủy ban nhân dân thành phố do ngân sách thành </w:t>
      </w:r>
      <w:r w:rsidRPr="00E35302">
        <w:rPr>
          <w:rFonts w:eastAsia="Times New Roman" w:cs="Times New Roman"/>
          <w:bCs/>
          <w:iCs/>
          <w:szCs w:val="28"/>
        </w:rPr>
        <w:t>phố bảo đảm theo quy định của Luật Ngân sách nhà nước và các văn bản hướng dẫn thi hành.</w:t>
      </w:r>
    </w:p>
    <w:p w:rsidR="00CC087A" w:rsidRPr="00F95140" w:rsidRDefault="00BF44D3" w:rsidP="00D81EBF">
      <w:pPr>
        <w:widowControl w:val="0"/>
        <w:autoSpaceDE w:val="0"/>
        <w:autoSpaceDN w:val="0"/>
        <w:adjustRightInd w:val="0"/>
        <w:spacing w:after="120" w:line="264" w:lineRule="auto"/>
        <w:ind w:firstLine="720"/>
        <w:jc w:val="both"/>
        <w:rPr>
          <w:rFonts w:eastAsia="Times New Roman" w:cs="Times New Roman"/>
          <w:bCs/>
          <w:iCs/>
          <w:szCs w:val="28"/>
        </w:rPr>
      </w:pPr>
      <w:r w:rsidRPr="00F95140">
        <w:rPr>
          <w:rFonts w:eastAsia="Times New Roman" w:cs="Times New Roman"/>
          <w:bCs/>
          <w:iCs/>
          <w:szCs w:val="28"/>
        </w:rPr>
        <w:t>2. Việc thanh toán, quyết toán kinh phí xây dựng văn bản quy phạm pháp luật của Hội đồng nhân dân, Ủy ban nhân dân và Chủ tịch Ủy ban nhân dân thành phố thực hiện theo quy định tại khoản 3, khoản 4 Điều 7 Nghị định số 289/2025/NĐ-CP. Trong đó, sản phẩm của từng nhiệm vụ, hoạt động xây dựng văn bản quy phạm pháp luật của Hội đồng nhân dân, Ủy ban nhân dân và Chủ tịch Ủy ban nhân dân thành phố thực hiện theo quy định tại Phụ lục kèm theo Nghị quyết này.</w:t>
      </w:r>
    </w:p>
    <w:p w:rsidR="00CC087A" w:rsidRPr="00F95140" w:rsidRDefault="00BF44D3" w:rsidP="00D81EBF">
      <w:pPr>
        <w:widowControl w:val="0"/>
        <w:autoSpaceDE w:val="0"/>
        <w:autoSpaceDN w:val="0"/>
        <w:adjustRightInd w:val="0"/>
        <w:spacing w:after="120" w:line="264" w:lineRule="auto"/>
        <w:ind w:firstLine="720"/>
        <w:jc w:val="both"/>
        <w:rPr>
          <w:rFonts w:cs="Times New Roman"/>
          <w:bCs/>
          <w:szCs w:val="28"/>
          <w:lang w:val="en-GB"/>
        </w:rPr>
      </w:pPr>
      <w:r w:rsidRPr="00F95140">
        <w:rPr>
          <w:rFonts w:eastAsia="Calibri" w:cs="Times New Roman"/>
          <w:b/>
          <w:szCs w:val="28"/>
        </w:rPr>
        <w:t xml:space="preserve">Điều 5. </w:t>
      </w:r>
      <w:r w:rsidRPr="00F95140">
        <w:rPr>
          <w:rFonts w:cs="Times New Roman"/>
          <w:b/>
          <w:bCs/>
          <w:szCs w:val="28"/>
          <w:lang w:val="en-GB"/>
        </w:rPr>
        <w:t>Tổ chức thực hiện</w:t>
      </w:r>
    </w:p>
    <w:p w:rsidR="00CC087A" w:rsidRPr="00F95140" w:rsidRDefault="00BF44D3" w:rsidP="00D81EBF">
      <w:pPr>
        <w:widowControl w:val="0"/>
        <w:spacing w:after="120" w:line="264" w:lineRule="auto"/>
        <w:ind w:firstLine="720"/>
        <w:jc w:val="both"/>
        <w:rPr>
          <w:rFonts w:cs="Times New Roman"/>
          <w:szCs w:val="28"/>
          <w:lang w:val="vi-VN" w:eastAsia="vi-VN" w:bidi="vi-VN"/>
        </w:rPr>
      </w:pPr>
      <w:r w:rsidRPr="00F95140">
        <w:rPr>
          <w:rFonts w:cs="Times New Roman"/>
          <w:szCs w:val="28"/>
          <w:lang w:val="it-IT"/>
        </w:rPr>
        <w:t>1. Hội đồng nhân dân giao Ủy ban nhân dân thành phố tổ chức thực hiện Nghị quyết này theo chức năng, nhiệm vụ, quyền hạn được pháp luật quy định.</w:t>
      </w:r>
    </w:p>
    <w:p w:rsidR="00CC087A" w:rsidRPr="00F95140" w:rsidRDefault="00BF44D3" w:rsidP="00D81EBF">
      <w:pPr>
        <w:spacing w:after="120" w:line="264" w:lineRule="auto"/>
        <w:ind w:firstLine="720"/>
        <w:jc w:val="both"/>
        <w:rPr>
          <w:rFonts w:cs="Times New Roman"/>
          <w:szCs w:val="28"/>
          <w:lang w:val="it-IT"/>
        </w:rPr>
      </w:pPr>
      <w:r w:rsidRPr="00F95140">
        <w:rPr>
          <w:rFonts w:cs="Times New Roman"/>
          <w:szCs w:val="28"/>
          <w:lang w:val="it-IT"/>
        </w:rPr>
        <w:t>2. Hội đồng nhân dân giao Thường trực Hội đồng nhân dân, các Ban của   Hội đồng nhân dân, Tổ đại biểu Hội đồng nhân dân và đại biểu Hội đồng nhân dân thành phố giám sát việc thực hiện Nghị quyết.</w:t>
      </w:r>
    </w:p>
    <w:p w:rsidR="00CC087A" w:rsidRPr="00F95140" w:rsidRDefault="00BF44D3" w:rsidP="00D81EBF">
      <w:pPr>
        <w:autoSpaceDE w:val="0"/>
        <w:autoSpaceDN w:val="0"/>
        <w:adjustRightInd w:val="0"/>
        <w:spacing w:after="120" w:line="264" w:lineRule="auto"/>
        <w:ind w:firstLine="720"/>
        <w:jc w:val="both"/>
        <w:rPr>
          <w:rFonts w:cs="Times New Roman"/>
          <w:b/>
          <w:bCs/>
          <w:szCs w:val="28"/>
          <w:lang w:val="en-GB"/>
        </w:rPr>
      </w:pPr>
      <w:r w:rsidRPr="00F95140">
        <w:rPr>
          <w:rFonts w:cs="Times New Roman"/>
          <w:b/>
          <w:bCs/>
          <w:szCs w:val="28"/>
          <w:lang w:val="en-GB"/>
        </w:rPr>
        <w:t>Điều 6. Hiệu lực thi hành</w:t>
      </w:r>
    </w:p>
    <w:p w:rsidR="00CC087A" w:rsidRPr="00F95140" w:rsidRDefault="00BF44D3" w:rsidP="00D81EBF">
      <w:pPr>
        <w:numPr>
          <w:ilvl w:val="0"/>
          <w:numId w:val="2"/>
        </w:numPr>
        <w:autoSpaceDE w:val="0"/>
        <w:autoSpaceDN w:val="0"/>
        <w:adjustRightInd w:val="0"/>
        <w:spacing w:after="120" w:line="264" w:lineRule="auto"/>
        <w:ind w:firstLine="720"/>
        <w:jc w:val="both"/>
        <w:rPr>
          <w:rFonts w:cs="Times New Roman"/>
          <w:szCs w:val="28"/>
        </w:rPr>
      </w:pPr>
      <w:r w:rsidRPr="00F95140">
        <w:rPr>
          <w:rFonts w:cs="Times New Roman"/>
          <w:szCs w:val="28"/>
        </w:rPr>
        <w:t xml:space="preserve">Nghị quyết này có hiệu lực thi hành </w:t>
      </w:r>
      <w:r w:rsidR="0055600F" w:rsidRPr="00F95140">
        <w:rPr>
          <w:rFonts w:cs="Times New Roman"/>
          <w:szCs w:val="28"/>
        </w:rPr>
        <w:t xml:space="preserve">kể </w:t>
      </w:r>
      <w:r w:rsidRPr="00F95140">
        <w:rPr>
          <w:rFonts w:cs="Times New Roman"/>
          <w:szCs w:val="28"/>
        </w:rPr>
        <w:t>từ ngày</w:t>
      </w:r>
      <w:r w:rsidR="009C6417" w:rsidRPr="00F95140">
        <w:rPr>
          <w:rFonts w:cs="Times New Roman"/>
          <w:szCs w:val="28"/>
        </w:rPr>
        <w:t xml:space="preserve"> 11 </w:t>
      </w:r>
      <w:r w:rsidRPr="00F95140">
        <w:rPr>
          <w:rFonts w:cs="Times New Roman"/>
          <w:szCs w:val="28"/>
        </w:rPr>
        <w:t>tháng</w:t>
      </w:r>
      <w:r w:rsidR="009C6417" w:rsidRPr="00F95140">
        <w:rPr>
          <w:rFonts w:cs="Times New Roman"/>
          <w:szCs w:val="28"/>
        </w:rPr>
        <w:t xml:space="preserve"> 9 </w:t>
      </w:r>
      <w:r w:rsidRPr="00F95140">
        <w:rPr>
          <w:rFonts w:cs="Times New Roman"/>
          <w:szCs w:val="28"/>
        </w:rPr>
        <w:t>năm 2026.</w:t>
      </w:r>
    </w:p>
    <w:p w:rsidR="00CC087A" w:rsidRPr="00F95140" w:rsidRDefault="00BF44D3" w:rsidP="00D81EBF">
      <w:pPr>
        <w:widowControl w:val="0"/>
        <w:numPr>
          <w:ilvl w:val="0"/>
          <w:numId w:val="2"/>
        </w:numPr>
        <w:autoSpaceDE w:val="0"/>
        <w:autoSpaceDN w:val="0"/>
        <w:adjustRightInd w:val="0"/>
        <w:spacing w:after="120" w:line="264" w:lineRule="auto"/>
        <w:ind w:firstLine="720"/>
        <w:jc w:val="both"/>
        <w:rPr>
          <w:rFonts w:cs="Times New Roman"/>
          <w:szCs w:val="28"/>
        </w:rPr>
      </w:pPr>
      <w:r w:rsidRPr="00F95140">
        <w:rPr>
          <w:rFonts w:cs="Times New Roman"/>
          <w:szCs w:val="28"/>
        </w:rPr>
        <w:t xml:space="preserve">Nghị quyết này bãi bỏ Nghị quyết số 25/2026/NQ-HĐND quy định tổng mức chi trong xây dựng Quyết định quy phạm pháp luật của Chủ tịch Ủy </w:t>
      </w:r>
      <w:r w:rsidRPr="00F95140">
        <w:rPr>
          <w:rFonts w:cs="Times New Roman"/>
          <w:szCs w:val="28"/>
        </w:rPr>
        <w:lastRenderedPageBreak/>
        <w:t>ban nhân dân thành phố Cần Thơ.</w:t>
      </w:r>
    </w:p>
    <w:p w:rsidR="00D81EBF" w:rsidRDefault="00BF44D3" w:rsidP="00D81EBF">
      <w:pPr>
        <w:pStyle w:val="BodyText"/>
        <w:spacing w:after="120" w:line="264" w:lineRule="auto"/>
        <w:ind w:firstLine="720"/>
        <w:jc w:val="both"/>
        <w:rPr>
          <w:bCs/>
          <w:iCs/>
          <w:color w:val="auto"/>
          <w:sz w:val="28"/>
          <w:szCs w:val="28"/>
        </w:rPr>
      </w:pPr>
      <w:r w:rsidRPr="00F95140">
        <w:rPr>
          <w:bCs/>
          <w:iCs/>
          <w:color w:val="auto"/>
          <w:sz w:val="28"/>
          <w:szCs w:val="28"/>
        </w:rPr>
        <w:t xml:space="preserve">3. Trường hợp việc xây dựng văn bản quy phạm pháp luật của Hội đồng nhân dân, Ủy ban nhân dân và Chủ tịch Ủy ban nhân dân </w:t>
      </w:r>
      <w:r w:rsidRPr="00F95140">
        <w:rPr>
          <w:rFonts w:eastAsiaTheme="minorHAnsi"/>
          <w:color w:val="auto"/>
          <w:sz w:val="28"/>
        </w:rPr>
        <w:t xml:space="preserve">thành phố </w:t>
      </w:r>
      <w:r w:rsidRPr="00F95140">
        <w:rPr>
          <w:bCs/>
          <w:iCs/>
          <w:color w:val="auto"/>
          <w:sz w:val="28"/>
          <w:szCs w:val="28"/>
        </w:rPr>
        <w:t>đã được thực hiện, ban hành từ ngày 01 tháng 01 năm 2026 đến trước ngày Nghị quyết này có hiệu lực thi hành nhưng chưa thực hiện thanh toán, quyết toán thì được thực hiện theo Nghị quyết này.</w:t>
      </w:r>
    </w:p>
    <w:p w:rsidR="00CC087A" w:rsidRPr="00E35302" w:rsidRDefault="00BF44D3" w:rsidP="00F95140">
      <w:pPr>
        <w:pStyle w:val="BodyText"/>
        <w:spacing w:after="120" w:line="240" w:lineRule="auto"/>
        <w:ind w:firstLine="720"/>
        <w:jc w:val="both"/>
        <w:rPr>
          <w:bCs/>
          <w:iCs/>
          <w:color w:val="auto"/>
          <w:sz w:val="28"/>
          <w:szCs w:val="28"/>
        </w:rPr>
      </w:pPr>
      <w:r w:rsidRPr="00E35302">
        <w:rPr>
          <w:bCs/>
          <w:iCs/>
          <w:color w:val="auto"/>
          <w:sz w:val="28"/>
          <w:szCs w:val="28"/>
        </w:rPr>
        <w:t>4. Trường hợp văn bản viện dẫn tại Nghị quyết này được sửa đổi, bổ sung hoặc thay thế bằng văn bản mới thì được áp dụng theo các văn bản sửa đổi, bổ sung hoặc thay thế.</w:t>
      </w:r>
    </w:p>
    <w:p w:rsidR="00CC087A" w:rsidRPr="00E35302" w:rsidRDefault="00BF44D3" w:rsidP="00F95140">
      <w:pPr>
        <w:spacing w:after="240" w:line="240" w:lineRule="auto"/>
        <w:ind w:left="-51" w:right="-45" w:firstLine="720"/>
        <w:jc w:val="both"/>
        <w:rPr>
          <w:rFonts w:cs="Times New Roman"/>
          <w:i/>
          <w:szCs w:val="28"/>
          <w:lang w:val="vi-VN"/>
        </w:rPr>
      </w:pPr>
      <w:r w:rsidRPr="00E35302">
        <w:rPr>
          <w:rFonts w:cs="Times New Roman"/>
          <w:i/>
          <w:szCs w:val="28"/>
          <w:lang w:val="nl-NL"/>
        </w:rPr>
        <w:t xml:space="preserve">Nghị quyết này </w:t>
      </w:r>
      <w:r w:rsidR="0055600F" w:rsidRPr="00E35302">
        <w:rPr>
          <w:rFonts w:cs="Times New Roman"/>
          <w:i/>
          <w:szCs w:val="28"/>
          <w:lang w:val="nl-NL"/>
        </w:rPr>
        <w:t xml:space="preserve">đã </w:t>
      </w:r>
      <w:r w:rsidRPr="00E35302">
        <w:rPr>
          <w:rFonts w:cs="Times New Roman"/>
          <w:i/>
          <w:szCs w:val="28"/>
          <w:lang w:val="nl-NL"/>
        </w:rPr>
        <w:t xml:space="preserve">được Hội đồng nhân dân </w:t>
      </w:r>
      <w:r w:rsidRPr="00E35302">
        <w:rPr>
          <w:rFonts w:cs="Times New Roman"/>
          <w:i/>
          <w:iCs/>
          <w:spacing w:val="-6"/>
        </w:rPr>
        <w:t>thành phố</w:t>
      </w:r>
      <w:r w:rsidRPr="00E35302">
        <w:rPr>
          <w:rFonts w:cs="Times New Roman"/>
          <w:spacing w:val="-6"/>
        </w:rPr>
        <w:t xml:space="preserve"> </w:t>
      </w:r>
      <w:r w:rsidRPr="00E35302">
        <w:rPr>
          <w:rFonts w:cs="Times New Roman"/>
          <w:i/>
          <w:szCs w:val="28"/>
          <w:lang w:val="nl-NL"/>
        </w:rPr>
        <w:t xml:space="preserve">Cần Thơ </w:t>
      </w:r>
      <w:r w:rsidR="0061350E" w:rsidRPr="00E35302">
        <w:rPr>
          <w:rFonts w:cs="Times New Roman"/>
          <w:i/>
          <w:szCs w:val="28"/>
        </w:rPr>
        <w:t>k</w:t>
      </w:r>
      <w:r w:rsidRPr="00E35302">
        <w:rPr>
          <w:rFonts w:cs="Times New Roman"/>
          <w:i/>
          <w:szCs w:val="28"/>
          <w:lang w:val="nl-NL"/>
        </w:rPr>
        <w:t>hóa XI, Kỳ họp thứ</w:t>
      </w:r>
      <w:r w:rsidR="0061350E" w:rsidRPr="00E35302">
        <w:rPr>
          <w:rFonts w:cs="Times New Roman"/>
          <w:i/>
          <w:szCs w:val="28"/>
        </w:rPr>
        <w:t xml:space="preserve"> Sáu</w:t>
      </w:r>
      <w:r w:rsidRPr="00E35302">
        <w:rPr>
          <w:rFonts w:cs="Times New Roman"/>
          <w:i/>
          <w:szCs w:val="28"/>
          <w:lang w:val="nl-NL"/>
        </w:rPr>
        <w:t xml:space="preserve"> thông qua ngày </w:t>
      </w:r>
      <w:r w:rsidR="0061350E" w:rsidRPr="00E35302">
        <w:rPr>
          <w:rFonts w:cs="Times New Roman"/>
          <w:i/>
          <w:szCs w:val="28"/>
        </w:rPr>
        <w:t xml:space="preserve">11 </w:t>
      </w:r>
      <w:r w:rsidRPr="00E35302">
        <w:rPr>
          <w:rFonts w:cs="Times New Roman"/>
          <w:i/>
          <w:szCs w:val="28"/>
          <w:lang w:val="nl-NL"/>
        </w:rPr>
        <w:t xml:space="preserve">tháng </w:t>
      </w:r>
      <w:r w:rsidR="008E5FD2" w:rsidRPr="00E35302">
        <w:rPr>
          <w:rFonts w:cs="Times New Roman"/>
          <w:i/>
          <w:szCs w:val="28"/>
        </w:rPr>
        <w:t>9</w:t>
      </w:r>
      <w:r w:rsidR="0061350E" w:rsidRPr="00E35302">
        <w:rPr>
          <w:rFonts w:cs="Times New Roman"/>
          <w:i/>
          <w:szCs w:val="28"/>
        </w:rPr>
        <w:t xml:space="preserve"> </w:t>
      </w:r>
      <w:r w:rsidRPr="00E35302">
        <w:rPr>
          <w:rFonts w:cs="Times New Roman"/>
          <w:i/>
          <w:szCs w:val="28"/>
          <w:lang w:val="nl-NL"/>
        </w:rPr>
        <w:t>năm 2026./.</w:t>
      </w:r>
    </w:p>
    <w:tbl>
      <w:tblPr>
        <w:tblW w:w="9626" w:type="dxa"/>
        <w:tblLayout w:type="fixed"/>
        <w:tblLook w:val="04A0" w:firstRow="1" w:lastRow="0" w:firstColumn="1" w:lastColumn="0" w:noHBand="0" w:noVBand="1"/>
      </w:tblPr>
      <w:tblGrid>
        <w:gridCol w:w="5103"/>
        <w:gridCol w:w="4523"/>
      </w:tblGrid>
      <w:tr w:rsidR="00036847" w:rsidRPr="00036847" w:rsidTr="00F85AEB">
        <w:trPr>
          <w:trHeight w:val="315"/>
        </w:trPr>
        <w:tc>
          <w:tcPr>
            <w:tcW w:w="5103" w:type="dxa"/>
          </w:tcPr>
          <w:bookmarkEnd w:id="3"/>
          <w:p w:rsidR="00CC087A" w:rsidRPr="00036847" w:rsidRDefault="00BF44D3">
            <w:pPr>
              <w:spacing w:after="0" w:line="240" w:lineRule="auto"/>
              <w:rPr>
                <w:sz w:val="24"/>
                <w:szCs w:val="24"/>
                <w:lang w:val="de-AT"/>
              </w:rPr>
            </w:pPr>
            <w:r w:rsidRPr="00036847">
              <w:rPr>
                <w:b/>
                <w:i/>
                <w:sz w:val="24"/>
                <w:szCs w:val="24"/>
                <w:lang w:val="nl-NL"/>
              </w:rPr>
              <w:t>Nơi nhận:</w:t>
            </w:r>
          </w:p>
          <w:p w:rsidR="00CC087A" w:rsidRPr="00036847" w:rsidRDefault="00BF44D3">
            <w:pPr>
              <w:pStyle w:val="BodyTextIndent"/>
              <w:spacing w:after="0" w:line="240" w:lineRule="auto"/>
              <w:ind w:left="0"/>
              <w:rPr>
                <w:sz w:val="22"/>
              </w:rPr>
            </w:pPr>
            <w:r w:rsidRPr="00036847">
              <w:rPr>
                <w:sz w:val="22"/>
              </w:rPr>
              <w:t>- Ủy ban Thường vụ Quốc hội;</w:t>
            </w:r>
          </w:p>
          <w:p w:rsidR="00CC087A" w:rsidRPr="00036847" w:rsidRDefault="00BF44D3">
            <w:pPr>
              <w:pStyle w:val="BodyTextIndent"/>
              <w:spacing w:after="0" w:line="240" w:lineRule="auto"/>
              <w:ind w:left="0"/>
              <w:rPr>
                <w:sz w:val="22"/>
              </w:rPr>
            </w:pPr>
            <w:r w:rsidRPr="00036847">
              <w:rPr>
                <w:sz w:val="22"/>
              </w:rPr>
              <w:t>- Chính phủ;</w:t>
            </w:r>
          </w:p>
          <w:p w:rsidR="0061350E" w:rsidRPr="00036847" w:rsidRDefault="0061350E" w:rsidP="0061350E">
            <w:pPr>
              <w:spacing w:after="0" w:line="240" w:lineRule="auto"/>
              <w:rPr>
                <w:sz w:val="22"/>
                <w:lang w:val="de-AT"/>
              </w:rPr>
            </w:pPr>
            <w:r w:rsidRPr="00036847">
              <w:rPr>
                <w:sz w:val="22"/>
                <w:lang w:val="de-AT"/>
              </w:rPr>
              <w:t xml:space="preserve">- Bộ Tư pháp (Cục KTVB </w:t>
            </w:r>
            <w:r w:rsidRPr="00036847">
              <w:rPr>
                <w:sz w:val="22"/>
                <w:lang w:val="vi-VN"/>
              </w:rPr>
              <w:t>và</w:t>
            </w:r>
            <w:r w:rsidRPr="00036847">
              <w:rPr>
                <w:sz w:val="22"/>
                <w:lang w:val="de-AT"/>
              </w:rPr>
              <w:t xml:space="preserve"> TCTHPL);</w:t>
            </w:r>
          </w:p>
          <w:p w:rsidR="00CC087A" w:rsidRPr="00036847" w:rsidRDefault="00BF44D3">
            <w:pPr>
              <w:spacing w:after="0" w:line="240" w:lineRule="auto"/>
              <w:rPr>
                <w:sz w:val="22"/>
                <w:lang w:val="de-AT"/>
              </w:rPr>
            </w:pPr>
            <w:r w:rsidRPr="00036847">
              <w:rPr>
                <w:sz w:val="22"/>
                <w:lang w:val="de-AT"/>
              </w:rPr>
              <w:t>- Bộ Tài chính;</w:t>
            </w:r>
          </w:p>
          <w:p w:rsidR="00CC087A" w:rsidRPr="00036847" w:rsidRDefault="00BF44D3">
            <w:pPr>
              <w:spacing w:after="0" w:line="240" w:lineRule="auto"/>
              <w:rPr>
                <w:sz w:val="22"/>
                <w:lang w:val="de-AT"/>
              </w:rPr>
            </w:pPr>
            <w:r w:rsidRPr="00036847">
              <w:rPr>
                <w:sz w:val="22"/>
                <w:lang w:val="de-AT"/>
              </w:rPr>
              <w:t>- Thường trực Thành ủy;</w:t>
            </w:r>
          </w:p>
          <w:p w:rsidR="00CC087A" w:rsidRPr="00036847" w:rsidRDefault="00BF44D3">
            <w:pPr>
              <w:spacing w:after="0" w:line="240" w:lineRule="auto"/>
              <w:rPr>
                <w:sz w:val="22"/>
                <w:lang w:val="de-AT"/>
              </w:rPr>
            </w:pPr>
            <w:r w:rsidRPr="00036847">
              <w:rPr>
                <w:sz w:val="22"/>
                <w:lang w:val="de-AT"/>
              </w:rPr>
              <w:t xml:space="preserve">- Đoàn đại biểu Quốc hội thành phố </w:t>
            </w:r>
            <w:r w:rsidRPr="00036847">
              <w:rPr>
                <w:sz w:val="22"/>
                <w:lang w:val="vi-VN"/>
              </w:rPr>
              <w:t>Cần Thơ</w:t>
            </w:r>
            <w:r w:rsidRPr="00036847">
              <w:rPr>
                <w:sz w:val="22"/>
                <w:lang w:val="de-AT"/>
              </w:rPr>
              <w:t>;</w:t>
            </w:r>
          </w:p>
          <w:p w:rsidR="00CC087A" w:rsidRPr="00036847" w:rsidRDefault="00BF44D3">
            <w:pPr>
              <w:spacing w:after="0" w:line="240" w:lineRule="auto"/>
              <w:rPr>
                <w:sz w:val="22"/>
                <w:lang w:val="de-AT"/>
              </w:rPr>
            </w:pPr>
            <w:r w:rsidRPr="00036847">
              <w:rPr>
                <w:sz w:val="22"/>
                <w:lang w:val="de-AT"/>
              </w:rPr>
              <w:t>- Thường trực HĐND thành phố;</w:t>
            </w:r>
          </w:p>
          <w:p w:rsidR="00CC087A" w:rsidRPr="00036847" w:rsidRDefault="00BF44D3">
            <w:pPr>
              <w:spacing w:after="0" w:line="240" w:lineRule="auto"/>
              <w:rPr>
                <w:sz w:val="22"/>
                <w:lang w:val="de-AT"/>
              </w:rPr>
            </w:pPr>
            <w:r w:rsidRPr="00036847">
              <w:rPr>
                <w:sz w:val="22"/>
                <w:lang w:val="de-AT"/>
              </w:rPr>
              <w:t>- UBND thành phố;</w:t>
            </w:r>
          </w:p>
          <w:p w:rsidR="00CC087A" w:rsidRPr="00036847" w:rsidRDefault="00BF44D3">
            <w:pPr>
              <w:spacing w:after="0" w:line="240" w:lineRule="auto"/>
              <w:rPr>
                <w:sz w:val="22"/>
                <w:lang w:val="de-AT"/>
              </w:rPr>
            </w:pPr>
            <w:r w:rsidRPr="00036847">
              <w:rPr>
                <w:sz w:val="22"/>
                <w:lang w:val="de-AT"/>
              </w:rPr>
              <w:t>- UBMTTQVN thành phố;</w:t>
            </w:r>
          </w:p>
          <w:p w:rsidR="00CC087A" w:rsidRPr="00036847" w:rsidRDefault="00BF44D3">
            <w:pPr>
              <w:spacing w:after="0" w:line="240" w:lineRule="auto"/>
              <w:rPr>
                <w:sz w:val="22"/>
                <w:lang w:val="de-AT"/>
              </w:rPr>
            </w:pPr>
            <w:r w:rsidRPr="00036847">
              <w:rPr>
                <w:sz w:val="22"/>
                <w:lang w:val="de-AT"/>
              </w:rPr>
              <w:t>- Đại biểu HĐND thành phố;</w:t>
            </w:r>
          </w:p>
          <w:p w:rsidR="0061350E" w:rsidRPr="00036847" w:rsidRDefault="0061350E" w:rsidP="0061350E">
            <w:pPr>
              <w:spacing w:after="0" w:line="240" w:lineRule="auto"/>
              <w:rPr>
                <w:sz w:val="22"/>
              </w:rPr>
            </w:pPr>
            <w:r w:rsidRPr="00036847">
              <w:rPr>
                <w:sz w:val="22"/>
              </w:rPr>
              <w:t>- V</w:t>
            </w:r>
            <w:r w:rsidRPr="00036847">
              <w:rPr>
                <w:sz w:val="22"/>
                <w:lang w:val="vi-VN"/>
              </w:rPr>
              <w:t>ăn phòng</w:t>
            </w:r>
            <w:r w:rsidRPr="00036847">
              <w:rPr>
                <w:sz w:val="22"/>
              </w:rPr>
              <w:t xml:space="preserve"> UBND thành phố (Công báo thành phố);</w:t>
            </w:r>
          </w:p>
          <w:p w:rsidR="00CC087A" w:rsidRPr="00036847" w:rsidRDefault="00BF44D3">
            <w:pPr>
              <w:spacing w:after="0" w:line="240" w:lineRule="auto"/>
              <w:rPr>
                <w:sz w:val="22"/>
                <w:lang w:val="de-AT"/>
              </w:rPr>
            </w:pPr>
            <w:r w:rsidRPr="00036847">
              <w:rPr>
                <w:sz w:val="22"/>
                <w:lang w:val="de-AT"/>
              </w:rPr>
              <w:t xml:space="preserve">- </w:t>
            </w:r>
            <w:r w:rsidR="0061350E" w:rsidRPr="00036847">
              <w:rPr>
                <w:sz w:val="22"/>
                <w:lang w:val="de-AT"/>
              </w:rPr>
              <w:t>Các s</w:t>
            </w:r>
            <w:r w:rsidRPr="00036847">
              <w:rPr>
                <w:sz w:val="22"/>
                <w:lang w:val="de-AT"/>
              </w:rPr>
              <w:t>ở, ban, ngành, đoàn thể thành phố;</w:t>
            </w:r>
          </w:p>
          <w:p w:rsidR="00CC087A" w:rsidRPr="00036847" w:rsidRDefault="00BF44D3">
            <w:pPr>
              <w:spacing w:after="0" w:line="240" w:lineRule="auto"/>
              <w:rPr>
                <w:sz w:val="22"/>
                <w:lang w:val="de-AT"/>
              </w:rPr>
            </w:pPr>
            <w:r w:rsidRPr="00036847">
              <w:rPr>
                <w:sz w:val="22"/>
                <w:lang w:val="de-AT"/>
              </w:rPr>
              <w:t xml:space="preserve">- </w:t>
            </w:r>
            <w:r w:rsidRPr="00036847">
              <w:rPr>
                <w:sz w:val="22"/>
                <w:lang w:val="vi-VN"/>
              </w:rPr>
              <w:t xml:space="preserve">Thường trực </w:t>
            </w:r>
            <w:r w:rsidRPr="00036847">
              <w:rPr>
                <w:sz w:val="22"/>
                <w:lang w:val="de-AT"/>
              </w:rPr>
              <w:t xml:space="preserve">HĐND, UBND </w:t>
            </w:r>
            <w:r w:rsidR="0061350E" w:rsidRPr="00036847">
              <w:rPr>
                <w:sz w:val="22"/>
                <w:lang w:val="de-AT"/>
              </w:rPr>
              <w:t xml:space="preserve">các </w:t>
            </w:r>
            <w:r w:rsidRPr="00036847">
              <w:rPr>
                <w:sz w:val="22"/>
                <w:lang w:val="de-AT"/>
              </w:rPr>
              <w:t>xã, phường;</w:t>
            </w:r>
            <w:r w:rsidRPr="00036847">
              <w:rPr>
                <w:sz w:val="22"/>
                <w:lang w:val="de-AT"/>
              </w:rPr>
              <w:tab/>
            </w:r>
          </w:p>
          <w:p w:rsidR="00CC087A" w:rsidRPr="00036847" w:rsidRDefault="00BF44D3">
            <w:pPr>
              <w:spacing w:after="0" w:line="240" w:lineRule="auto"/>
              <w:ind w:right="20"/>
              <w:rPr>
                <w:sz w:val="22"/>
                <w:lang w:val="nl-NL"/>
              </w:rPr>
            </w:pPr>
            <w:r w:rsidRPr="00036847">
              <w:rPr>
                <w:sz w:val="22"/>
                <w:lang w:val="nl-NL"/>
              </w:rPr>
              <w:t>- Trung tâm Lưu trữ lịch sử thành phố;</w:t>
            </w:r>
          </w:p>
          <w:p w:rsidR="00CC087A" w:rsidRPr="00036847" w:rsidRDefault="00BF44D3">
            <w:pPr>
              <w:spacing w:after="0" w:line="240" w:lineRule="auto"/>
              <w:ind w:right="20"/>
              <w:rPr>
                <w:sz w:val="22"/>
                <w:lang w:val="nl-NL"/>
              </w:rPr>
            </w:pPr>
            <w:r w:rsidRPr="00036847">
              <w:rPr>
                <w:sz w:val="22"/>
                <w:lang w:val="nl-NL"/>
              </w:rPr>
              <w:t>- Báo và Phát thanh, Truyền hình Cần Thơ;</w:t>
            </w:r>
          </w:p>
          <w:p w:rsidR="00CC087A" w:rsidRPr="00036847" w:rsidRDefault="00BF44D3">
            <w:pPr>
              <w:spacing w:after="0" w:line="240" w:lineRule="auto"/>
              <w:rPr>
                <w:sz w:val="22"/>
                <w:lang w:val="nl-NL"/>
              </w:rPr>
            </w:pPr>
            <w:r w:rsidRPr="00036847">
              <w:rPr>
                <w:sz w:val="22"/>
                <w:lang w:val="nl-NL"/>
              </w:rPr>
              <w:t>- Lưu: VT.</w:t>
            </w:r>
          </w:p>
          <w:p w:rsidR="00CC087A" w:rsidRPr="00036847" w:rsidRDefault="00BF44D3">
            <w:pPr>
              <w:tabs>
                <w:tab w:val="left" w:pos="1622"/>
              </w:tabs>
              <w:spacing w:after="0" w:line="240" w:lineRule="auto"/>
              <w:rPr>
                <w:lang w:val="nl-NL"/>
              </w:rPr>
            </w:pPr>
            <w:r w:rsidRPr="00036847">
              <w:rPr>
                <w:lang w:val="nl-NL"/>
              </w:rPr>
              <w:tab/>
            </w:r>
          </w:p>
        </w:tc>
        <w:tc>
          <w:tcPr>
            <w:tcW w:w="4523" w:type="dxa"/>
          </w:tcPr>
          <w:p w:rsidR="00CC087A" w:rsidRPr="00036847" w:rsidRDefault="00BF44D3">
            <w:pPr>
              <w:spacing w:after="0" w:line="240" w:lineRule="auto"/>
              <w:ind w:right="23"/>
              <w:jc w:val="center"/>
              <w:rPr>
                <w:b/>
                <w:sz w:val="26"/>
                <w:szCs w:val="26"/>
                <w:lang w:val="nl-NL"/>
              </w:rPr>
            </w:pPr>
            <w:r w:rsidRPr="00036847">
              <w:rPr>
                <w:b/>
                <w:sz w:val="26"/>
                <w:szCs w:val="26"/>
                <w:lang w:val="nl-NL"/>
              </w:rPr>
              <w:t>CHỦ TỊCH</w:t>
            </w:r>
          </w:p>
          <w:p w:rsidR="00CC087A" w:rsidRPr="00036847" w:rsidRDefault="00CC087A">
            <w:pPr>
              <w:spacing w:after="0" w:line="240" w:lineRule="auto"/>
              <w:ind w:right="23"/>
              <w:jc w:val="center"/>
              <w:rPr>
                <w:b/>
                <w:szCs w:val="28"/>
                <w:lang w:val="nl-NL"/>
              </w:rPr>
            </w:pPr>
          </w:p>
          <w:p w:rsidR="00CC087A" w:rsidRPr="00036847" w:rsidRDefault="00CC087A">
            <w:pPr>
              <w:spacing w:after="0" w:line="240" w:lineRule="auto"/>
              <w:ind w:right="23"/>
              <w:jc w:val="center"/>
              <w:rPr>
                <w:b/>
                <w:szCs w:val="28"/>
                <w:lang w:val="nl-NL"/>
              </w:rPr>
            </w:pPr>
          </w:p>
          <w:p w:rsidR="00CC087A" w:rsidRPr="00036847" w:rsidRDefault="00CC087A">
            <w:pPr>
              <w:spacing w:after="0" w:line="240" w:lineRule="auto"/>
              <w:ind w:right="23"/>
              <w:jc w:val="center"/>
              <w:rPr>
                <w:b/>
                <w:szCs w:val="28"/>
                <w:lang w:val="nl-NL"/>
              </w:rPr>
            </w:pPr>
          </w:p>
          <w:p w:rsidR="00CC087A" w:rsidRPr="00036847" w:rsidRDefault="00CC087A">
            <w:pPr>
              <w:spacing w:after="0" w:line="240" w:lineRule="auto"/>
              <w:ind w:right="23"/>
              <w:jc w:val="center"/>
              <w:rPr>
                <w:b/>
                <w:szCs w:val="28"/>
                <w:lang w:val="nl-NL"/>
              </w:rPr>
            </w:pPr>
          </w:p>
          <w:p w:rsidR="00CC087A" w:rsidRDefault="00CC087A">
            <w:pPr>
              <w:spacing w:after="0" w:line="240" w:lineRule="auto"/>
              <w:ind w:right="23"/>
              <w:jc w:val="center"/>
              <w:rPr>
                <w:b/>
                <w:szCs w:val="28"/>
                <w:lang w:val="nl-NL"/>
              </w:rPr>
            </w:pPr>
          </w:p>
          <w:p w:rsidR="00CC087A" w:rsidRPr="00036847" w:rsidRDefault="00CC087A">
            <w:pPr>
              <w:spacing w:after="0" w:line="240" w:lineRule="auto"/>
              <w:ind w:right="23"/>
              <w:jc w:val="center"/>
              <w:rPr>
                <w:b/>
                <w:szCs w:val="28"/>
                <w:lang w:val="nl-NL"/>
              </w:rPr>
            </w:pPr>
          </w:p>
          <w:p w:rsidR="00CC087A" w:rsidRPr="00036847" w:rsidRDefault="00BF44D3">
            <w:pPr>
              <w:spacing w:after="0" w:line="240" w:lineRule="auto"/>
              <w:ind w:right="23"/>
              <w:jc w:val="center"/>
              <w:rPr>
                <w:b/>
                <w:szCs w:val="28"/>
                <w:lang w:val="nl-NL"/>
              </w:rPr>
            </w:pPr>
            <w:r w:rsidRPr="00036847">
              <w:rPr>
                <w:b/>
                <w:szCs w:val="28"/>
                <w:lang w:val="vi-VN"/>
              </w:rPr>
              <w:t>Đồng Văn Thanh</w:t>
            </w:r>
          </w:p>
          <w:p w:rsidR="00CC087A" w:rsidRPr="00036847" w:rsidRDefault="00CC087A">
            <w:pPr>
              <w:spacing w:after="0" w:line="240" w:lineRule="auto"/>
              <w:ind w:right="23"/>
              <w:jc w:val="center"/>
              <w:rPr>
                <w:b/>
                <w:szCs w:val="28"/>
                <w:lang w:val="nl-NL"/>
              </w:rPr>
            </w:pPr>
          </w:p>
        </w:tc>
      </w:tr>
    </w:tbl>
    <w:p w:rsidR="00CC087A" w:rsidRPr="00036847" w:rsidRDefault="00CC087A" w:rsidP="00156511">
      <w:pPr>
        <w:spacing w:after="0" w:line="240" w:lineRule="auto"/>
        <w:jc w:val="center"/>
      </w:pPr>
    </w:p>
    <w:sectPr w:rsidR="00CC087A" w:rsidRPr="00036847" w:rsidSect="00156511">
      <w:headerReference w:type="default" r:id="rId8"/>
      <w:footerReference w:type="default" r:id="rId9"/>
      <w:headerReference w:type="first" r:id="rId10"/>
      <w:pgSz w:w="11907" w:h="16839"/>
      <w:pgMar w:top="1134" w:right="1134" w:bottom="1134" w:left="1701" w:header="561" w:footer="561" w:gutter="0"/>
      <w:pgNumType w:start="1" w:chapStyle="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3FC" w:rsidRDefault="001B03FC">
      <w:pPr>
        <w:spacing w:line="240" w:lineRule="auto"/>
      </w:pPr>
      <w:r>
        <w:separator/>
      </w:r>
    </w:p>
  </w:endnote>
  <w:endnote w:type="continuationSeparator" w:id="0">
    <w:p w:rsidR="001B03FC" w:rsidRDefault="001B0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87A" w:rsidRDefault="00CC087A">
    <w:pPr>
      <w:pStyle w:val="Footer"/>
      <w:jc w:val="right"/>
    </w:pPr>
  </w:p>
  <w:p w:rsidR="00CC087A" w:rsidRDefault="00CC08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3FC" w:rsidRDefault="001B03FC">
      <w:pPr>
        <w:spacing w:after="0"/>
      </w:pPr>
      <w:r>
        <w:separator/>
      </w:r>
    </w:p>
  </w:footnote>
  <w:footnote w:type="continuationSeparator" w:id="0">
    <w:p w:rsidR="001B03FC" w:rsidRDefault="001B03F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81748"/>
      <w:docPartObj>
        <w:docPartGallery w:val="Page Numbers (Top of Page)"/>
        <w:docPartUnique/>
      </w:docPartObj>
    </w:sdtPr>
    <w:sdtEndPr>
      <w:rPr>
        <w:noProof/>
        <w:sz w:val="26"/>
        <w:szCs w:val="26"/>
      </w:rPr>
    </w:sdtEndPr>
    <w:sdtContent>
      <w:p w:rsidR="00CC087A" w:rsidRPr="006E317A" w:rsidRDefault="006E317A" w:rsidP="006E317A">
        <w:pPr>
          <w:pStyle w:val="Header"/>
          <w:jc w:val="center"/>
          <w:rPr>
            <w:sz w:val="26"/>
            <w:szCs w:val="26"/>
          </w:rPr>
        </w:pPr>
        <w:r w:rsidRPr="006E317A">
          <w:rPr>
            <w:sz w:val="26"/>
            <w:szCs w:val="26"/>
          </w:rPr>
          <w:fldChar w:fldCharType="begin"/>
        </w:r>
        <w:r w:rsidRPr="006E317A">
          <w:rPr>
            <w:sz w:val="26"/>
            <w:szCs w:val="26"/>
          </w:rPr>
          <w:instrText xml:space="preserve"> PAGE   \* MERGEFORMAT </w:instrText>
        </w:r>
        <w:r w:rsidRPr="006E317A">
          <w:rPr>
            <w:sz w:val="26"/>
            <w:szCs w:val="26"/>
          </w:rPr>
          <w:fldChar w:fldCharType="separate"/>
        </w:r>
        <w:r w:rsidR="00600240">
          <w:rPr>
            <w:noProof/>
            <w:sz w:val="26"/>
            <w:szCs w:val="26"/>
          </w:rPr>
          <w:t>2</w:t>
        </w:r>
        <w:r w:rsidRPr="006E317A">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64D" w:rsidRPr="0091764D" w:rsidRDefault="0091764D" w:rsidP="0091764D">
    <w:pPr>
      <w:pStyle w:val="Header"/>
      <w:jc w:val="right"/>
      <w:rPr>
        <w:b/>
        <w:sz w:val="48"/>
        <w:szCs w:val="4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44D003E"/>
    <w:multiLevelType w:val="singleLevel"/>
    <w:tmpl w:val="D44D003E"/>
    <w:lvl w:ilvl="0">
      <w:start w:val="1"/>
      <w:numFmt w:val="decimal"/>
      <w:suff w:val="space"/>
      <w:lvlText w:val="%1."/>
      <w:lvlJc w:val="left"/>
    </w:lvl>
  </w:abstractNum>
  <w:abstractNum w:abstractNumId="1" w15:restartNumberingAfterBreak="0">
    <w:nsid w:val="F6BDFF8A"/>
    <w:multiLevelType w:val="singleLevel"/>
    <w:tmpl w:val="F6BDFF8A"/>
    <w:lvl w:ilvl="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1A0"/>
    <w:rsid w:val="00010A93"/>
    <w:rsid w:val="00016358"/>
    <w:rsid w:val="000243BE"/>
    <w:rsid w:val="00027EB7"/>
    <w:rsid w:val="00032F89"/>
    <w:rsid w:val="00036847"/>
    <w:rsid w:val="000429A6"/>
    <w:rsid w:val="00045C2A"/>
    <w:rsid w:val="000474F3"/>
    <w:rsid w:val="0005439E"/>
    <w:rsid w:val="000654F8"/>
    <w:rsid w:val="00072215"/>
    <w:rsid w:val="00073F5D"/>
    <w:rsid w:val="0008770E"/>
    <w:rsid w:val="000A27D4"/>
    <w:rsid w:val="000B6690"/>
    <w:rsid w:val="000C2535"/>
    <w:rsid w:val="000D2B39"/>
    <w:rsid w:val="000F6299"/>
    <w:rsid w:val="000F770B"/>
    <w:rsid w:val="00105209"/>
    <w:rsid w:val="0010562C"/>
    <w:rsid w:val="00123F62"/>
    <w:rsid w:val="001362A2"/>
    <w:rsid w:val="00136AC7"/>
    <w:rsid w:val="0014138F"/>
    <w:rsid w:val="001475E7"/>
    <w:rsid w:val="00152D3B"/>
    <w:rsid w:val="0015477B"/>
    <w:rsid w:val="00156511"/>
    <w:rsid w:val="00166108"/>
    <w:rsid w:val="00177448"/>
    <w:rsid w:val="001828CA"/>
    <w:rsid w:val="001832E2"/>
    <w:rsid w:val="00185355"/>
    <w:rsid w:val="001931EB"/>
    <w:rsid w:val="001A38FE"/>
    <w:rsid w:val="001A7009"/>
    <w:rsid w:val="001A7450"/>
    <w:rsid w:val="001B03FC"/>
    <w:rsid w:val="001C2B68"/>
    <w:rsid w:val="001D0D81"/>
    <w:rsid w:val="001E0102"/>
    <w:rsid w:val="00204DB1"/>
    <w:rsid w:val="00210820"/>
    <w:rsid w:val="002165A5"/>
    <w:rsid w:val="00221CFF"/>
    <w:rsid w:val="00225A9F"/>
    <w:rsid w:val="00226FEA"/>
    <w:rsid w:val="00231E8B"/>
    <w:rsid w:val="00242017"/>
    <w:rsid w:val="002535C8"/>
    <w:rsid w:val="002621A3"/>
    <w:rsid w:val="00286062"/>
    <w:rsid w:val="002902F9"/>
    <w:rsid w:val="002A1C32"/>
    <w:rsid w:val="002B3DF2"/>
    <w:rsid w:val="002C03D2"/>
    <w:rsid w:val="002C426E"/>
    <w:rsid w:val="002C47C3"/>
    <w:rsid w:val="002D3A3A"/>
    <w:rsid w:val="002E1A4E"/>
    <w:rsid w:val="0030349C"/>
    <w:rsid w:val="0030509D"/>
    <w:rsid w:val="00314A0A"/>
    <w:rsid w:val="003201AD"/>
    <w:rsid w:val="00331F2D"/>
    <w:rsid w:val="003371CC"/>
    <w:rsid w:val="00341FA0"/>
    <w:rsid w:val="003423F5"/>
    <w:rsid w:val="00352334"/>
    <w:rsid w:val="00356CA0"/>
    <w:rsid w:val="00364BF4"/>
    <w:rsid w:val="003658E1"/>
    <w:rsid w:val="003805FB"/>
    <w:rsid w:val="0038105D"/>
    <w:rsid w:val="003832F0"/>
    <w:rsid w:val="00392A8F"/>
    <w:rsid w:val="00392C34"/>
    <w:rsid w:val="00395F15"/>
    <w:rsid w:val="003A6844"/>
    <w:rsid w:val="003B0A19"/>
    <w:rsid w:val="003B2F90"/>
    <w:rsid w:val="003B67E4"/>
    <w:rsid w:val="003C61C3"/>
    <w:rsid w:val="003D653A"/>
    <w:rsid w:val="003E7540"/>
    <w:rsid w:val="003F09E4"/>
    <w:rsid w:val="003F1A84"/>
    <w:rsid w:val="003F2DC2"/>
    <w:rsid w:val="0043272B"/>
    <w:rsid w:val="004413C4"/>
    <w:rsid w:val="00444CDC"/>
    <w:rsid w:val="004641BD"/>
    <w:rsid w:val="0046563E"/>
    <w:rsid w:val="00467648"/>
    <w:rsid w:val="00472D04"/>
    <w:rsid w:val="004758C6"/>
    <w:rsid w:val="0049553B"/>
    <w:rsid w:val="004B17CC"/>
    <w:rsid w:val="004B56B3"/>
    <w:rsid w:val="004C4C5B"/>
    <w:rsid w:val="004C6618"/>
    <w:rsid w:val="004C77AF"/>
    <w:rsid w:val="004D2993"/>
    <w:rsid w:val="004D5D6D"/>
    <w:rsid w:val="004F43A0"/>
    <w:rsid w:val="00500D0B"/>
    <w:rsid w:val="00502AB7"/>
    <w:rsid w:val="00504C9C"/>
    <w:rsid w:val="00510BC0"/>
    <w:rsid w:val="00527DD4"/>
    <w:rsid w:val="0053306F"/>
    <w:rsid w:val="00533C39"/>
    <w:rsid w:val="00536154"/>
    <w:rsid w:val="005462A1"/>
    <w:rsid w:val="00551317"/>
    <w:rsid w:val="00552BC1"/>
    <w:rsid w:val="0055600F"/>
    <w:rsid w:val="00560106"/>
    <w:rsid w:val="00562C10"/>
    <w:rsid w:val="0056308D"/>
    <w:rsid w:val="005665F8"/>
    <w:rsid w:val="00567C3D"/>
    <w:rsid w:val="00570B8B"/>
    <w:rsid w:val="00571A75"/>
    <w:rsid w:val="005735C1"/>
    <w:rsid w:val="00577B13"/>
    <w:rsid w:val="00590D17"/>
    <w:rsid w:val="005A20A9"/>
    <w:rsid w:val="005B4EF8"/>
    <w:rsid w:val="005D1C7E"/>
    <w:rsid w:val="005D1E8C"/>
    <w:rsid w:val="00600240"/>
    <w:rsid w:val="0061095D"/>
    <w:rsid w:val="0061350E"/>
    <w:rsid w:val="00635020"/>
    <w:rsid w:val="0063517E"/>
    <w:rsid w:val="00643B1B"/>
    <w:rsid w:val="0064634F"/>
    <w:rsid w:val="0066298B"/>
    <w:rsid w:val="0066411A"/>
    <w:rsid w:val="00671019"/>
    <w:rsid w:val="006766F4"/>
    <w:rsid w:val="00691242"/>
    <w:rsid w:val="006A70E7"/>
    <w:rsid w:val="006C0C46"/>
    <w:rsid w:val="006C54F8"/>
    <w:rsid w:val="006E1F4C"/>
    <w:rsid w:val="006E317A"/>
    <w:rsid w:val="00703EAC"/>
    <w:rsid w:val="0070549E"/>
    <w:rsid w:val="00720B69"/>
    <w:rsid w:val="00721BD9"/>
    <w:rsid w:val="00721F79"/>
    <w:rsid w:val="00724D9A"/>
    <w:rsid w:val="007305AA"/>
    <w:rsid w:val="00731173"/>
    <w:rsid w:val="007335FE"/>
    <w:rsid w:val="007404D6"/>
    <w:rsid w:val="007405CA"/>
    <w:rsid w:val="00745E4F"/>
    <w:rsid w:val="007466E1"/>
    <w:rsid w:val="007549B9"/>
    <w:rsid w:val="00754A50"/>
    <w:rsid w:val="00756776"/>
    <w:rsid w:val="00757139"/>
    <w:rsid w:val="00764527"/>
    <w:rsid w:val="007749D7"/>
    <w:rsid w:val="00776C4C"/>
    <w:rsid w:val="007912CE"/>
    <w:rsid w:val="00794FD3"/>
    <w:rsid w:val="007A2698"/>
    <w:rsid w:val="007A36CB"/>
    <w:rsid w:val="007A3DC0"/>
    <w:rsid w:val="007A562B"/>
    <w:rsid w:val="007C1837"/>
    <w:rsid w:val="007D192B"/>
    <w:rsid w:val="007D5BE9"/>
    <w:rsid w:val="007F1ABE"/>
    <w:rsid w:val="00811F5F"/>
    <w:rsid w:val="008169CC"/>
    <w:rsid w:val="00817125"/>
    <w:rsid w:val="0082307D"/>
    <w:rsid w:val="008249A2"/>
    <w:rsid w:val="00827465"/>
    <w:rsid w:val="0083566B"/>
    <w:rsid w:val="00843EF3"/>
    <w:rsid w:val="00844337"/>
    <w:rsid w:val="00844BB3"/>
    <w:rsid w:val="008452F9"/>
    <w:rsid w:val="00853213"/>
    <w:rsid w:val="0085405A"/>
    <w:rsid w:val="00866577"/>
    <w:rsid w:val="00871551"/>
    <w:rsid w:val="00873287"/>
    <w:rsid w:val="00875E1B"/>
    <w:rsid w:val="0088327E"/>
    <w:rsid w:val="00892634"/>
    <w:rsid w:val="00896CEB"/>
    <w:rsid w:val="008B1448"/>
    <w:rsid w:val="008B20AF"/>
    <w:rsid w:val="008B5215"/>
    <w:rsid w:val="008C0E16"/>
    <w:rsid w:val="008C5637"/>
    <w:rsid w:val="008D034B"/>
    <w:rsid w:val="008D2003"/>
    <w:rsid w:val="008D6D80"/>
    <w:rsid w:val="008E044E"/>
    <w:rsid w:val="008E0E74"/>
    <w:rsid w:val="008E5FD2"/>
    <w:rsid w:val="008E7050"/>
    <w:rsid w:val="008F702F"/>
    <w:rsid w:val="00901E01"/>
    <w:rsid w:val="00915D31"/>
    <w:rsid w:val="009162D7"/>
    <w:rsid w:val="0091764D"/>
    <w:rsid w:val="00922D3A"/>
    <w:rsid w:val="009276CE"/>
    <w:rsid w:val="00932F70"/>
    <w:rsid w:val="0093423A"/>
    <w:rsid w:val="00941489"/>
    <w:rsid w:val="00946CD8"/>
    <w:rsid w:val="00955150"/>
    <w:rsid w:val="00956CD8"/>
    <w:rsid w:val="00960BA6"/>
    <w:rsid w:val="00966411"/>
    <w:rsid w:val="00986A82"/>
    <w:rsid w:val="009951D7"/>
    <w:rsid w:val="00996063"/>
    <w:rsid w:val="009964B9"/>
    <w:rsid w:val="0099650A"/>
    <w:rsid w:val="009A1D6F"/>
    <w:rsid w:val="009B0A0D"/>
    <w:rsid w:val="009B1599"/>
    <w:rsid w:val="009B1EC2"/>
    <w:rsid w:val="009B7923"/>
    <w:rsid w:val="009C6417"/>
    <w:rsid w:val="009E238D"/>
    <w:rsid w:val="00A15EB8"/>
    <w:rsid w:val="00A24A4B"/>
    <w:rsid w:val="00A260F2"/>
    <w:rsid w:val="00A403B8"/>
    <w:rsid w:val="00A417BE"/>
    <w:rsid w:val="00A4640F"/>
    <w:rsid w:val="00A47866"/>
    <w:rsid w:val="00A52A4F"/>
    <w:rsid w:val="00A54236"/>
    <w:rsid w:val="00A6198F"/>
    <w:rsid w:val="00A65EBE"/>
    <w:rsid w:val="00A7479B"/>
    <w:rsid w:val="00A83DDB"/>
    <w:rsid w:val="00A856CB"/>
    <w:rsid w:val="00A85869"/>
    <w:rsid w:val="00A9237D"/>
    <w:rsid w:val="00A94E9D"/>
    <w:rsid w:val="00AB6A9D"/>
    <w:rsid w:val="00AC0B94"/>
    <w:rsid w:val="00AC17E0"/>
    <w:rsid w:val="00AD3434"/>
    <w:rsid w:val="00B043F7"/>
    <w:rsid w:val="00B27673"/>
    <w:rsid w:val="00B342CC"/>
    <w:rsid w:val="00B40DDC"/>
    <w:rsid w:val="00B40DFB"/>
    <w:rsid w:val="00B52E49"/>
    <w:rsid w:val="00B55F7C"/>
    <w:rsid w:val="00B57247"/>
    <w:rsid w:val="00B719AE"/>
    <w:rsid w:val="00B90FD2"/>
    <w:rsid w:val="00B91FA0"/>
    <w:rsid w:val="00BA3595"/>
    <w:rsid w:val="00BA382D"/>
    <w:rsid w:val="00BA5746"/>
    <w:rsid w:val="00BB643B"/>
    <w:rsid w:val="00BC1867"/>
    <w:rsid w:val="00BE0A25"/>
    <w:rsid w:val="00BE69A0"/>
    <w:rsid w:val="00BF103B"/>
    <w:rsid w:val="00BF2002"/>
    <w:rsid w:val="00BF44D3"/>
    <w:rsid w:val="00C028B0"/>
    <w:rsid w:val="00C0763F"/>
    <w:rsid w:val="00C10ACA"/>
    <w:rsid w:val="00C14BB2"/>
    <w:rsid w:val="00C20817"/>
    <w:rsid w:val="00C22687"/>
    <w:rsid w:val="00C46093"/>
    <w:rsid w:val="00C472A6"/>
    <w:rsid w:val="00C5338B"/>
    <w:rsid w:val="00C53AC9"/>
    <w:rsid w:val="00C71FA4"/>
    <w:rsid w:val="00C74E1E"/>
    <w:rsid w:val="00C75F2B"/>
    <w:rsid w:val="00C9016D"/>
    <w:rsid w:val="00C90A91"/>
    <w:rsid w:val="00C9684C"/>
    <w:rsid w:val="00CA66C5"/>
    <w:rsid w:val="00CA75B4"/>
    <w:rsid w:val="00CB3C30"/>
    <w:rsid w:val="00CC087A"/>
    <w:rsid w:val="00CD1CE4"/>
    <w:rsid w:val="00CD33B7"/>
    <w:rsid w:val="00CE2765"/>
    <w:rsid w:val="00CF10E2"/>
    <w:rsid w:val="00CF2D16"/>
    <w:rsid w:val="00CF313B"/>
    <w:rsid w:val="00D05EE3"/>
    <w:rsid w:val="00D216EC"/>
    <w:rsid w:val="00D2371C"/>
    <w:rsid w:val="00D2411D"/>
    <w:rsid w:val="00D24445"/>
    <w:rsid w:val="00D32CD2"/>
    <w:rsid w:val="00D35C31"/>
    <w:rsid w:val="00D409E7"/>
    <w:rsid w:val="00D622D5"/>
    <w:rsid w:val="00D720D0"/>
    <w:rsid w:val="00D7277A"/>
    <w:rsid w:val="00D81EBF"/>
    <w:rsid w:val="00D93B4F"/>
    <w:rsid w:val="00D9782C"/>
    <w:rsid w:val="00DA1E57"/>
    <w:rsid w:val="00DB2B5D"/>
    <w:rsid w:val="00DB6754"/>
    <w:rsid w:val="00DB7056"/>
    <w:rsid w:val="00DD31ED"/>
    <w:rsid w:val="00DD4DBB"/>
    <w:rsid w:val="00DE3764"/>
    <w:rsid w:val="00DE44A1"/>
    <w:rsid w:val="00DF110F"/>
    <w:rsid w:val="00DF34C9"/>
    <w:rsid w:val="00DF7CF1"/>
    <w:rsid w:val="00E01898"/>
    <w:rsid w:val="00E04A14"/>
    <w:rsid w:val="00E171A0"/>
    <w:rsid w:val="00E238CA"/>
    <w:rsid w:val="00E30299"/>
    <w:rsid w:val="00E35302"/>
    <w:rsid w:val="00E43887"/>
    <w:rsid w:val="00E531E7"/>
    <w:rsid w:val="00E62114"/>
    <w:rsid w:val="00E64FA6"/>
    <w:rsid w:val="00E7039D"/>
    <w:rsid w:val="00E73A76"/>
    <w:rsid w:val="00E755F9"/>
    <w:rsid w:val="00EA1DB2"/>
    <w:rsid w:val="00EA5BBB"/>
    <w:rsid w:val="00EC0BC1"/>
    <w:rsid w:val="00EC0EC0"/>
    <w:rsid w:val="00EC7742"/>
    <w:rsid w:val="00EE64D3"/>
    <w:rsid w:val="00EF4ED6"/>
    <w:rsid w:val="00F00EBE"/>
    <w:rsid w:val="00F01C8E"/>
    <w:rsid w:val="00F11071"/>
    <w:rsid w:val="00F12227"/>
    <w:rsid w:val="00F135BB"/>
    <w:rsid w:val="00F2115D"/>
    <w:rsid w:val="00F213FA"/>
    <w:rsid w:val="00F231B5"/>
    <w:rsid w:val="00F35D14"/>
    <w:rsid w:val="00F35DFA"/>
    <w:rsid w:val="00F37DA1"/>
    <w:rsid w:val="00F40F2A"/>
    <w:rsid w:val="00F44764"/>
    <w:rsid w:val="00F54368"/>
    <w:rsid w:val="00F62DFF"/>
    <w:rsid w:val="00F652E9"/>
    <w:rsid w:val="00F84884"/>
    <w:rsid w:val="00F85AEB"/>
    <w:rsid w:val="00F85D84"/>
    <w:rsid w:val="00F86CBC"/>
    <w:rsid w:val="00F95140"/>
    <w:rsid w:val="00F95249"/>
    <w:rsid w:val="00FB339D"/>
    <w:rsid w:val="00FB395E"/>
    <w:rsid w:val="00FC7801"/>
    <w:rsid w:val="00FE2148"/>
    <w:rsid w:val="00FF6AA5"/>
    <w:rsid w:val="02784DA9"/>
    <w:rsid w:val="128B2877"/>
    <w:rsid w:val="12DC7A01"/>
    <w:rsid w:val="219B2A28"/>
    <w:rsid w:val="2484198B"/>
    <w:rsid w:val="2CD04BAC"/>
    <w:rsid w:val="2D0B7B8C"/>
    <w:rsid w:val="3A086314"/>
    <w:rsid w:val="40960B18"/>
    <w:rsid w:val="42AF1E38"/>
    <w:rsid w:val="43F70F01"/>
    <w:rsid w:val="4F5C111B"/>
    <w:rsid w:val="58774A01"/>
    <w:rsid w:val="5B6E387E"/>
    <w:rsid w:val="5F7C42B5"/>
    <w:rsid w:val="66AA0200"/>
    <w:rsid w:val="6997315E"/>
    <w:rsid w:val="6BD87162"/>
    <w:rsid w:val="6E423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BE76C415-5CF9-4375-B8CB-1BB9A638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HAnsi" w:cstheme="minorBidi"/>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qFormat/>
    <w:pPr>
      <w:widowControl w:val="0"/>
      <w:shd w:val="clear" w:color="auto" w:fill="FFFFFF"/>
      <w:spacing w:after="40" w:line="295" w:lineRule="auto"/>
      <w:ind w:firstLine="400"/>
    </w:pPr>
    <w:rPr>
      <w:rFonts w:eastAsia="Times New Roman" w:cs="Times New Roman"/>
      <w:color w:val="232325"/>
      <w:sz w:val="22"/>
    </w:rPr>
  </w:style>
  <w:style w:type="paragraph" w:styleId="BodyTextIndent">
    <w:name w:val="Body Text Indent"/>
    <w:basedOn w:val="Normal"/>
    <w:link w:val="BodyTextIndentChar"/>
    <w:uiPriority w:val="99"/>
    <w:semiHidden/>
    <w:unhideWhenUsed/>
    <w:qFormat/>
    <w:pPr>
      <w:spacing w:after="120"/>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ascii="Times New Roman" w:hAnsi="Times New Roman"/>
      <w:sz w:val="28"/>
    </w:rPr>
  </w:style>
  <w:style w:type="character" w:customStyle="1" w:styleId="FooterChar">
    <w:name w:val="Footer Char"/>
    <w:basedOn w:val="DefaultParagraphFont"/>
    <w:link w:val="Footer"/>
    <w:uiPriority w:val="99"/>
    <w:qFormat/>
    <w:rPr>
      <w:rFonts w:ascii="Times New Roman" w:hAnsi="Times New Roman"/>
      <w:sz w:val="28"/>
    </w:rPr>
  </w:style>
  <w:style w:type="character" w:customStyle="1" w:styleId="BodyTextChar">
    <w:name w:val="Body Text Char"/>
    <w:basedOn w:val="DefaultParagraphFont"/>
    <w:link w:val="BodyText"/>
    <w:qFormat/>
    <w:rPr>
      <w:rFonts w:ascii="Times New Roman" w:eastAsia="Times New Roman" w:hAnsi="Times New Roman" w:cs="Times New Roman"/>
      <w:color w:val="232325"/>
      <w:shd w:val="clear" w:color="auto" w:fill="FFFFFF"/>
    </w:rPr>
  </w:style>
  <w:style w:type="character" w:customStyle="1" w:styleId="BodyTextChar1">
    <w:name w:val="Body Text Char1"/>
    <w:basedOn w:val="DefaultParagraphFont"/>
    <w:uiPriority w:val="99"/>
    <w:semiHidden/>
    <w:qFormat/>
    <w:rPr>
      <w:rFonts w:ascii="Times New Roman" w:hAnsi="Times New Roman"/>
      <w:sz w:val="28"/>
    </w:rPr>
  </w:style>
  <w:style w:type="character" w:customStyle="1" w:styleId="FootnoteTextChar">
    <w:name w:val="Footnote Text Char"/>
    <w:basedOn w:val="DefaultParagraphFont"/>
    <w:link w:val="FootnoteText"/>
    <w:uiPriority w:val="99"/>
    <w:semiHidden/>
    <w:qFormat/>
    <w:rPr>
      <w:rFonts w:ascii="Times New Roman" w:hAnsi="Times New Roman"/>
      <w:sz w:val="20"/>
      <w:szCs w:val="20"/>
    </w:rPr>
  </w:style>
  <w:style w:type="paragraph" w:styleId="ListParagraph">
    <w:name w:val="List Paragraph"/>
    <w:basedOn w:val="Normal"/>
    <w:uiPriority w:val="34"/>
    <w:qFormat/>
    <w:pPr>
      <w:ind w:left="720"/>
      <w:contextualSpacing/>
    </w:pPr>
  </w:style>
  <w:style w:type="character" w:customStyle="1" w:styleId="BodyTextIndentChar">
    <w:name w:val="Body Text Indent Char"/>
    <w:basedOn w:val="DefaultParagraphFont"/>
    <w:link w:val="BodyTextIndent"/>
    <w:uiPriority w:val="99"/>
    <w:semiHidden/>
    <w:qFormat/>
    <w:rPr>
      <w:rFonts w:ascii="Times New Roman" w:hAnsi="Times New Roman"/>
      <w:sz w:val="28"/>
    </w:rPr>
  </w:style>
  <w:style w:type="character" w:customStyle="1" w:styleId="CommentTextChar">
    <w:name w:val="Comment Text Char"/>
    <w:basedOn w:val="DefaultParagraphFont"/>
    <w:link w:val="CommentText"/>
    <w:uiPriority w:val="99"/>
    <w:qFormat/>
    <w:rPr>
      <w:rFonts w:eastAsiaTheme="minorHAnsi" w:cstheme="minorBidi"/>
      <w:lang w:val="en-US" w:eastAsia="en-US"/>
    </w:rPr>
  </w:style>
  <w:style w:type="character" w:customStyle="1" w:styleId="CommentSubjectChar">
    <w:name w:val="Comment Subject Char"/>
    <w:basedOn w:val="CommentTextChar"/>
    <w:link w:val="CommentSubject"/>
    <w:uiPriority w:val="99"/>
    <w:semiHidden/>
    <w:qFormat/>
    <w:rPr>
      <w:rFonts w:eastAsiaTheme="minorHAnsi" w:cstheme="minorBidi"/>
      <w:b/>
      <w:bCs/>
      <w:lang w:val="en-US" w:eastAsia="en-US"/>
    </w:rPr>
  </w:style>
  <w:style w:type="character" w:customStyle="1" w:styleId="BalloonTextChar">
    <w:name w:val="Balloon Text Char"/>
    <w:basedOn w:val="DefaultParagraphFont"/>
    <w:link w:val="BalloonText"/>
    <w:uiPriority w:val="99"/>
    <w:semiHidden/>
    <w:qFormat/>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hcsn</dc:creator>
  <cp:lastModifiedBy>Huu</cp:lastModifiedBy>
  <cp:revision>2</cp:revision>
  <cp:lastPrinted>2026-09-14T01:17:00Z</cp:lastPrinted>
  <dcterms:created xsi:type="dcterms:W3CDTF">2026-09-16T02:09:00Z</dcterms:created>
  <dcterms:modified xsi:type="dcterms:W3CDTF">2026-09-16T02:09:00Z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eyJoZGlkIjoiODE0Y2VhZGJmNzZlYTkwNjc0MDUxNmEyOWZjZWY2NzAiLCJ1c2VySWQiOiIxMzkyMjk1NzQ4MzExIn0=</vt:lpwstr>
  </property>
  <property fmtid="{D5CDD505-2E9C-101B-9397-08002B2CF9AE}" pid="3" name="KSOProductBuildVer">
    <vt:lpwstr>1033-12.1.0.28485</vt:lpwstr>
  </property>
  <property fmtid="{D5CDD505-2E9C-101B-9397-08002B2CF9AE}" pid="4" name="ICV">
    <vt:lpwstr>4723996492264D9D97A6B923C2DF1628_12</vt:lpwstr>
  </property>
</Properties>
</file>