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71" w:type="pct"/>
        <w:tblInd w:w="-318" w:type="dxa"/>
        <w:tblCellMar>
          <w:left w:w="0" w:type="dxa"/>
          <w:right w:w="0" w:type="dxa"/>
        </w:tblCellMar>
        <w:tblLook w:val="04A0" w:firstRow="1" w:lastRow="0" w:firstColumn="1" w:lastColumn="0" w:noHBand="0" w:noVBand="1"/>
      </w:tblPr>
      <w:tblGrid>
        <w:gridCol w:w="3883"/>
        <w:gridCol w:w="5681"/>
      </w:tblGrid>
      <w:tr w:rsidR="0069041C" w:rsidRPr="0069041C" w14:paraId="5D0543F3" w14:textId="77777777" w:rsidTr="004C53B7">
        <w:trPr>
          <w:trHeight w:val="845"/>
        </w:trPr>
        <w:tc>
          <w:tcPr>
            <w:tcW w:w="2030" w:type="pct"/>
            <w:tcMar>
              <w:top w:w="0" w:type="dxa"/>
              <w:left w:w="108" w:type="dxa"/>
              <w:bottom w:w="0" w:type="dxa"/>
              <w:right w:w="108" w:type="dxa"/>
            </w:tcMar>
          </w:tcPr>
          <w:p w14:paraId="7455A90F" w14:textId="60AE9662" w:rsidR="007A5B16" w:rsidRPr="0069041C" w:rsidRDefault="00FA6A59" w:rsidP="005D68F4">
            <w:pPr>
              <w:spacing w:before="120"/>
              <w:jc w:val="center"/>
              <w:rPr>
                <w:color w:val="000000" w:themeColor="text1"/>
                <w:sz w:val="26"/>
                <w:szCs w:val="26"/>
              </w:rPr>
            </w:pPr>
            <w:r w:rsidRPr="0069041C">
              <w:rPr>
                <w:b/>
                <w:bCs/>
                <w:noProof/>
                <w:color w:val="000000" w:themeColor="text1"/>
                <w:sz w:val="26"/>
                <w:szCs w:val="26"/>
                <w14:ligatures w14:val="standardContextual"/>
              </w:rPr>
              <mc:AlternateContent>
                <mc:Choice Requires="wps">
                  <w:drawing>
                    <wp:anchor distT="0" distB="0" distL="114300" distR="114300" simplePos="0" relativeHeight="251661312" behindDoc="0" locked="0" layoutInCell="1" allowOverlap="1" wp14:anchorId="64D0CD02" wp14:editId="3146B288">
                      <wp:simplePos x="0" y="0"/>
                      <wp:positionH relativeFrom="column">
                        <wp:posOffset>759460</wp:posOffset>
                      </wp:positionH>
                      <wp:positionV relativeFrom="paragraph">
                        <wp:posOffset>439420</wp:posOffset>
                      </wp:positionV>
                      <wp:extent cx="851579" cy="0"/>
                      <wp:effectExtent l="0" t="0" r="24765" b="19050"/>
                      <wp:wrapNone/>
                      <wp:docPr id="2137096321" name="Straight Connector 4"/>
                      <wp:cNvGraphicFramePr/>
                      <a:graphic xmlns:a="http://schemas.openxmlformats.org/drawingml/2006/main">
                        <a:graphicData uri="http://schemas.microsoft.com/office/word/2010/wordprocessingShape">
                          <wps:wsp>
                            <wps:cNvCnPr/>
                            <wps:spPr>
                              <a:xfrm>
                                <a:off x="0" y="0"/>
                                <a:ext cx="8515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EA4DA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8pt,34.6pt" to="126.8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3oZvgEAAL8DAAAOAAAAZHJzL2Uyb0RvYy54bWysU02P2yAQvVfqf0DcG9vZ7pcVZw9ZtZeq&#10;jbrtD2AxxKjAoIHGzr/vQBLvqq2q1aoXzMC8N/Me49Xd5CzbK4wGfMebRc2Z8hJ643cd//7tw7sb&#10;zmISvhcWvOr4QUV+t377ZjWGVi1hANsrZETiYzuGjg8phbaqohyUE3EBQXm61IBOJApxV/UoRmJ3&#10;tlrW9VU1AvYBQaoY6fT+eMnXhV9rJdMXraNKzHacektlxbI+5rVar0S7QxEGI09tiFd04YTxVHSm&#10;uhdJsJ9o/qByRiJE0GkhwVWgtZGqaCA1Tf2bmodBBFW0kDkxzDbF/0crP++3yEzf8WVzcV3fXl0s&#10;G868cPRWDwmF2Q2JbcB7chKQvc+GjSG2hNv4LZ6iGLaY1U8aXf6SLjYVkw+zyWpKTNLhzWVzeX3L&#10;mTxfVU+4gDF9VOBY3nTcGp/li1bsP8VEtSj1nEJB7uNYuezSwaqcbP1XpUkS1WoKugyT2lhke0Fj&#10;0P9osgriKpkZoo21M6j+N+iUm2GqDNhLgXN2qQg+zUBnPODfqqbp3Ko+5p9VH7Vm2Y/QH8o7FDto&#10;Soqy00TnMXweF/jTf7f+BQAA//8DAFBLAwQUAAYACAAAACEA6J+P0d0AAAAJAQAADwAAAGRycy9k&#10;b3ducmV2LnhtbEyPwU7DMAyG70i8Q2QkbixdEYWVptM0CSEuiHVwzxovLSROlaRdeXuCOIzjb3/6&#10;/blaz9awCX3oHQlYLjJgSK1TPWkB7/unmwdgIUpS0jhCAd8YYF1fXlSyVO5EO5yaqFkqoVBKAV2M&#10;Q8l5aDu0MizcgJR2R+etjCl6zZWXp1RuDc+zrOBW9pQudHLAbYftVzNaAebFTx96qzdhfN4Vzefb&#10;MX/dT0JcX82bR2AR53iG4Vc/qUOdnA5uJBWYSXm5KhIqoFjlwBKQ393eAzv8DXhd8f8f1D8AAAD/&#10;/wMAUEsBAi0AFAAGAAgAAAAhALaDOJL+AAAA4QEAABMAAAAAAAAAAAAAAAAAAAAAAFtDb250ZW50&#10;X1R5cGVzXS54bWxQSwECLQAUAAYACAAAACEAOP0h/9YAAACUAQAACwAAAAAAAAAAAAAAAAAvAQAA&#10;X3JlbHMvLnJlbHNQSwECLQAUAAYACAAAACEArmd6Gb4BAAC/AwAADgAAAAAAAAAAAAAAAAAuAgAA&#10;ZHJzL2Uyb0RvYy54bWxQSwECLQAUAAYACAAAACEA6J+P0d0AAAAJAQAADwAAAAAAAAAAAAAAAAAY&#10;BAAAZHJzL2Rvd25yZXYueG1sUEsFBgAAAAAEAAQA8wAAACIFAAAAAA==&#10;" strokecolor="black [3200]" strokeweight=".5pt">
                      <v:stroke joinstyle="miter"/>
                    </v:line>
                  </w:pict>
                </mc:Fallback>
              </mc:AlternateContent>
            </w:r>
            <w:r w:rsidR="007A5B16" w:rsidRPr="0069041C">
              <w:rPr>
                <w:b/>
                <w:bCs/>
                <w:color w:val="000000" w:themeColor="text1"/>
                <w:sz w:val="26"/>
                <w:szCs w:val="26"/>
              </w:rPr>
              <w:t>HỘI ĐỒNG NHÂN DÂN</w:t>
            </w:r>
            <w:r w:rsidR="007A5B16" w:rsidRPr="0069041C">
              <w:rPr>
                <w:b/>
                <w:bCs/>
                <w:color w:val="000000" w:themeColor="text1"/>
                <w:sz w:val="26"/>
                <w:szCs w:val="26"/>
              </w:rPr>
              <w:br/>
            </w:r>
            <w:r w:rsidR="004C53B7">
              <w:rPr>
                <w:b/>
                <w:bCs/>
                <w:color w:val="000000" w:themeColor="text1"/>
                <w:sz w:val="26"/>
                <w:szCs w:val="26"/>
              </w:rPr>
              <w:t>THÀNH PHỐ CẦN THƠ</w:t>
            </w:r>
          </w:p>
        </w:tc>
        <w:tc>
          <w:tcPr>
            <w:tcW w:w="2970" w:type="pct"/>
            <w:tcMar>
              <w:top w:w="0" w:type="dxa"/>
              <w:left w:w="108" w:type="dxa"/>
              <w:bottom w:w="0" w:type="dxa"/>
              <w:right w:w="108" w:type="dxa"/>
            </w:tcMar>
          </w:tcPr>
          <w:p w14:paraId="15439704" w14:textId="2D907D2B" w:rsidR="007A5B16" w:rsidRPr="0069041C" w:rsidRDefault="005F7A2E" w:rsidP="0044272F">
            <w:pPr>
              <w:spacing w:before="120"/>
              <w:jc w:val="center"/>
              <w:rPr>
                <w:color w:val="000000" w:themeColor="text1"/>
                <w:sz w:val="26"/>
                <w:szCs w:val="26"/>
              </w:rPr>
            </w:pPr>
            <w:r>
              <w:rPr>
                <w:noProof/>
                <w:color w:val="000000" w:themeColor="text1"/>
                <w:sz w:val="28"/>
                <w:szCs w:val="28"/>
                <w14:ligatures w14:val="standardContextual"/>
              </w:rPr>
              <mc:AlternateContent>
                <mc:Choice Requires="wps">
                  <w:drawing>
                    <wp:anchor distT="0" distB="0" distL="114300" distR="114300" simplePos="0" relativeHeight="251662336" behindDoc="0" locked="0" layoutInCell="1" allowOverlap="1" wp14:anchorId="28AEFA1B" wp14:editId="2772043D">
                      <wp:simplePos x="0" y="0"/>
                      <wp:positionH relativeFrom="column">
                        <wp:posOffset>641350</wp:posOffset>
                      </wp:positionH>
                      <wp:positionV relativeFrom="paragraph">
                        <wp:posOffset>483870</wp:posOffset>
                      </wp:positionV>
                      <wp:extent cx="21640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216408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7D1D71"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0.5pt,38.1pt" to="220.9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5JzAEAAPcDAAAOAAAAZHJzL2Uyb0RvYy54bWysU01vGyEQvVfqf0Dc6/1QFUUrr3NwlF6q&#10;1mraH0BY8KIAgwbqXf/7DtheR01VVVUu7A7MezPvMazvZmfZQWE04HverGrOlJcwGL/v+Y/vDx9u&#10;OYtJ+EFY8KrnRxX53eb9u/UUOtXCCHZQyIjEx24KPR9TCl1VRTkqJ+IKgvJ0qAGdSBTivhpQTMTu&#10;bNXW9U01AQ4BQaoYaff+dMg3hV9rJdNXraNKzPacektlxbI+5bXarEW3RxFGI89tiP/owgnjqehC&#10;dS+SYD/RvKJyRiJE0GklwVWgtZGqaCA1Tf2bmsdRBFW0kDkxLDbFt6OVXw47ZGboecuZF46u6DGh&#10;MPsxsS14TwYCsjb7NIXYUfrW7/AcxbDDLHrW6PKX5LC5eHtcvFVzYpI22+bmY31LVyAvZ9UVGDCm&#10;Twocyz89t8Zn2aITh88xUTFKvaTkbevzGsGa4cFYW4I8MGprkR0EXXWam9wy4V5kUZSRVRZyar38&#10;paNVJ9ZvSpMV1GxTqpchvHIOzxdO6ykzQzRVX0D130Hn3AxTZTD/Fbhkl4rg0wJ0xgP+qepVvj7l&#10;X1SftGbZTzAcy0UWO2i6ilvnl5DH92Vc4Nf3uvkFAAD//wMAUEsDBBQABgAIAAAAIQDhvikj3gAA&#10;AAkBAAAPAAAAZHJzL2Rvd25yZXYueG1sTI9BS8NAEIXvgv9hGcGL2E1qjRKzKRLoxYNgI8XjNjvN&#10;BrOzIbtt0n/viAd7fG8eb95XrGfXixOOofOkIF0kIJAabzpqFXzWm/tnECFqMrr3hArOGGBdXl8V&#10;Ojd+og88bWMruIRCrhXYGIdcytBYdDos/IDEt4MfnY4sx1aaUU9c7nq5TJJMOt0Rf7B6wMpi8709&#10;OgVf7d3DZldTPVXx/ZDZ+bx7e6yUur2ZX19ARJzjfxh+5/N0KHnT3h/JBNGzTlJmiQqesiUIDqxW&#10;KbPs/wxZFvKSoPwBAAD//wMAUEsBAi0AFAAGAAgAAAAhALaDOJL+AAAA4QEAABMAAAAAAAAAAAAA&#10;AAAAAAAAAFtDb250ZW50X1R5cGVzXS54bWxQSwECLQAUAAYACAAAACEAOP0h/9YAAACUAQAACwAA&#10;AAAAAAAAAAAAAAAvAQAAX3JlbHMvLnJlbHNQSwECLQAUAAYACAAAACEAroLuScwBAAD3AwAADgAA&#10;AAAAAAAAAAAAAAAuAgAAZHJzL2Uyb0RvYy54bWxQSwECLQAUAAYACAAAACEA4b4pI94AAAAJAQAA&#10;DwAAAAAAAAAAAAAAAAAmBAAAZHJzL2Rvd25yZXYueG1sUEsFBgAAAAAEAAQA8wAAADEFAAAAAA==&#10;" strokecolor="black [3213]" strokeweight=".5pt">
                      <v:stroke joinstyle="miter"/>
                    </v:line>
                  </w:pict>
                </mc:Fallback>
              </mc:AlternateContent>
            </w:r>
            <w:r w:rsidR="007A5B16" w:rsidRPr="0069041C">
              <w:rPr>
                <w:b/>
                <w:bCs/>
                <w:color w:val="000000" w:themeColor="text1"/>
                <w:sz w:val="26"/>
                <w:szCs w:val="26"/>
              </w:rPr>
              <w:t>CỘNG HÒA XÃ HỘI CHỦ NGHĨA VIỆT NAM</w:t>
            </w:r>
            <w:r w:rsidR="007A5B16" w:rsidRPr="0069041C">
              <w:rPr>
                <w:b/>
                <w:bCs/>
                <w:color w:val="000000" w:themeColor="text1"/>
                <w:sz w:val="26"/>
                <w:szCs w:val="26"/>
              </w:rPr>
              <w:br/>
            </w:r>
            <w:r w:rsidR="007A5B16" w:rsidRPr="0069041C">
              <w:rPr>
                <w:b/>
                <w:bCs/>
                <w:color w:val="000000" w:themeColor="text1"/>
                <w:sz w:val="28"/>
                <w:szCs w:val="28"/>
              </w:rPr>
              <w:t xml:space="preserve">Độc lập - Tự do - Hạnh phúc </w:t>
            </w:r>
            <w:r w:rsidR="007A5B16" w:rsidRPr="0069041C">
              <w:rPr>
                <w:b/>
                <w:bCs/>
                <w:color w:val="000000" w:themeColor="text1"/>
                <w:sz w:val="28"/>
                <w:szCs w:val="28"/>
              </w:rPr>
              <w:br/>
            </w:r>
          </w:p>
        </w:tc>
      </w:tr>
      <w:tr w:rsidR="0069041C" w:rsidRPr="0069041C" w14:paraId="11201F16" w14:textId="77777777" w:rsidTr="004C53B7">
        <w:trPr>
          <w:trHeight w:val="340"/>
        </w:trPr>
        <w:tc>
          <w:tcPr>
            <w:tcW w:w="2030" w:type="pct"/>
            <w:tcMar>
              <w:top w:w="0" w:type="dxa"/>
              <w:left w:w="108" w:type="dxa"/>
              <w:bottom w:w="0" w:type="dxa"/>
              <w:right w:w="108" w:type="dxa"/>
            </w:tcMar>
          </w:tcPr>
          <w:p w14:paraId="2E0CB6C4" w14:textId="0F7C1074" w:rsidR="007A5B16" w:rsidRPr="0069041C" w:rsidRDefault="005F7A2E" w:rsidP="002A64BC">
            <w:pPr>
              <w:jc w:val="center"/>
              <w:rPr>
                <w:color w:val="000000" w:themeColor="text1"/>
                <w:sz w:val="26"/>
                <w:szCs w:val="26"/>
              </w:rPr>
            </w:pPr>
            <w:r>
              <w:rPr>
                <w:color w:val="000000" w:themeColor="text1"/>
                <w:sz w:val="26"/>
                <w:szCs w:val="26"/>
              </w:rPr>
              <w:t xml:space="preserve">Số: </w:t>
            </w:r>
            <w:r w:rsidR="00E96763">
              <w:rPr>
                <w:color w:val="000000" w:themeColor="text1"/>
                <w:sz w:val="26"/>
                <w:szCs w:val="26"/>
              </w:rPr>
              <w:t>44</w:t>
            </w:r>
            <w:r w:rsidR="007A5B16" w:rsidRPr="00613E2C">
              <w:rPr>
                <w:color w:val="000000" w:themeColor="text1"/>
                <w:sz w:val="26"/>
                <w:szCs w:val="26"/>
              </w:rPr>
              <w:t>/2025</w:t>
            </w:r>
            <w:r w:rsidR="007A5B16" w:rsidRPr="0069041C">
              <w:rPr>
                <w:color w:val="000000" w:themeColor="text1"/>
                <w:sz w:val="26"/>
                <w:szCs w:val="26"/>
              </w:rPr>
              <w:t>/NQ-HĐND</w:t>
            </w:r>
          </w:p>
        </w:tc>
        <w:tc>
          <w:tcPr>
            <w:tcW w:w="2970" w:type="pct"/>
            <w:tcMar>
              <w:top w:w="0" w:type="dxa"/>
              <w:left w:w="108" w:type="dxa"/>
              <w:bottom w:w="0" w:type="dxa"/>
              <w:right w:w="108" w:type="dxa"/>
            </w:tcMar>
          </w:tcPr>
          <w:p w14:paraId="38CC4FDA" w14:textId="0A9A8032" w:rsidR="007A5B16" w:rsidRPr="0069041C" w:rsidRDefault="005D68F4" w:rsidP="004A709B">
            <w:pPr>
              <w:spacing w:before="120"/>
              <w:jc w:val="center"/>
              <w:rPr>
                <w:color w:val="000000" w:themeColor="text1"/>
                <w:sz w:val="26"/>
                <w:szCs w:val="26"/>
              </w:rPr>
            </w:pPr>
            <w:r w:rsidRPr="0069041C">
              <w:rPr>
                <w:i/>
                <w:iCs/>
                <w:color w:val="000000" w:themeColor="text1"/>
                <w:sz w:val="26"/>
                <w:szCs w:val="26"/>
              </w:rPr>
              <w:t>Cần Thơ</w:t>
            </w:r>
            <w:r w:rsidR="007A5B16" w:rsidRPr="0069041C">
              <w:rPr>
                <w:i/>
                <w:iCs/>
                <w:color w:val="000000" w:themeColor="text1"/>
                <w:sz w:val="26"/>
                <w:szCs w:val="26"/>
              </w:rPr>
              <w:t>, ngày</w:t>
            </w:r>
            <w:r w:rsidR="004A709B">
              <w:rPr>
                <w:i/>
                <w:iCs/>
                <w:color w:val="000000" w:themeColor="text1"/>
                <w:sz w:val="26"/>
                <w:szCs w:val="26"/>
              </w:rPr>
              <w:t xml:space="preserve"> 31 t</w:t>
            </w:r>
            <w:r w:rsidR="007A5B16" w:rsidRPr="0069041C">
              <w:rPr>
                <w:i/>
                <w:iCs/>
                <w:color w:val="000000" w:themeColor="text1"/>
                <w:sz w:val="26"/>
                <w:szCs w:val="26"/>
              </w:rPr>
              <w:t>háng</w:t>
            </w:r>
            <w:r w:rsidR="004A709B">
              <w:rPr>
                <w:i/>
                <w:iCs/>
                <w:color w:val="000000" w:themeColor="text1"/>
                <w:sz w:val="26"/>
                <w:szCs w:val="26"/>
              </w:rPr>
              <w:t xml:space="preserve"> 12 </w:t>
            </w:r>
            <w:r w:rsidR="007A5B16" w:rsidRPr="0069041C">
              <w:rPr>
                <w:i/>
                <w:iCs/>
                <w:color w:val="000000" w:themeColor="text1"/>
                <w:sz w:val="26"/>
                <w:szCs w:val="26"/>
              </w:rPr>
              <w:t xml:space="preserve">năm 2025 </w:t>
            </w:r>
          </w:p>
        </w:tc>
      </w:tr>
    </w:tbl>
    <w:p w14:paraId="0CC73328" w14:textId="387AF929" w:rsidR="00794D1B" w:rsidRPr="0069041C" w:rsidRDefault="00794D1B" w:rsidP="000075E3">
      <w:pPr>
        <w:spacing w:before="120"/>
        <w:jc w:val="center"/>
        <w:rPr>
          <w:b/>
          <w:bCs/>
          <w:color w:val="000000" w:themeColor="text1"/>
          <w:sz w:val="28"/>
          <w:szCs w:val="28"/>
        </w:rPr>
      </w:pPr>
      <w:bookmarkStart w:id="0" w:name="loai_1"/>
    </w:p>
    <w:bookmarkEnd w:id="0"/>
    <w:p w14:paraId="1D6BBAA1" w14:textId="1E0BFA78" w:rsidR="00364432" w:rsidRPr="0069041C" w:rsidRDefault="00364432" w:rsidP="00364432">
      <w:pPr>
        <w:jc w:val="center"/>
        <w:rPr>
          <w:b/>
          <w:bCs/>
          <w:color w:val="000000" w:themeColor="text1"/>
          <w:sz w:val="28"/>
          <w:szCs w:val="28"/>
        </w:rPr>
      </w:pPr>
      <w:r w:rsidRPr="0069041C">
        <w:rPr>
          <w:b/>
          <w:bCs/>
          <w:color w:val="000000" w:themeColor="text1"/>
          <w:sz w:val="28"/>
          <w:szCs w:val="28"/>
        </w:rPr>
        <w:t xml:space="preserve">NGHỊ QUYẾT </w:t>
      </w:r>
    </w:p>
    <w:p w14:paraId="7D3AA46C" w14:textId="7DE7BDEF" w:rsidR="009178A6" w:rsidRPr="0069041C" w:rsidRDefault="00364432" w:rsidP="006F58AF">
      <w:pPr>
        <w:jc w:val="center"/>
        <w:rPr>
          <w:rStyle w:val="Strong"/>
          <w:rFonts w:eastAsiaTheme="majorEastAsia"/>
          <w:color w:val="000000" w:themeColor="text1"/>
          <w:sz w:val="28"/>
          <w:szCs w:val="28"/>
          <w:shd w:val="clear" w:color="auto" w:fill="FFFFFF"/>
        </w:rPr>
      </w:pPr>
      <w:r w:rsidRPr="0069041C">
        <w:rPr>
          <w:rStyle w:val="Strong"/>
          <w:rFonts w:eastAsiaTheme="majorEastAsia"/>
          <w:color w:val="000000" w:themeColor="text1"/>
          <w:sz w:val="28"/>
          <w:szCs w:val="28"/>
          <w:shd w:val="clear" w:color="auto" w:fill="FFFFFF"/>
        </w:rPr>
        <w:t xml:space="preserve">Quy định </w:t>
      </w:r>
      <w:r w:rsidR="006F58AF" w:rsidRPr="0069041C">
        <w:rPr>
          <w:rStyle w:val="Strong"/>
          <w:rFonts w:eastAsiaTheme="majorEastAsia"/>
          <w:color w:val="000000" w:themeColor="text1"/>
          <w:sz w:val="28"/>
          <w:szCs w:val="28"/>
          <w:shd w:val="clear" w:color="auto" w:fill="FFFFFF"/>
        </w:rPr>
        <w:t xml:space="preserve">chính sách hỗ trợ khắc phục dịch bệnh </w:t>
      </w:r>
    </w:p>
    <w:p w14:paraId="26E0D974" w14:textId="0614F038" w:rsidR="00794D1B" w:rsidRPr="0069041C" w:rsidRDefault="006F58AF" w:rsidP="006F58AF">
      <w:pPr>
        <w:jc w:val="center"/>
        <w:rPr>
          <w:rFonts w:eastAsiaTheme="majorEastAsia"/>
          <w:b/>
          <w:bCs/>
          <w:color w:val="000000" w:themeColor="text1"/>
          <w:sz w:val="28"/>
          <w:szCs w:val="28"/>
          <w:shd w:val="clear" w:color="auto" w:fill="FFFFFF"/>
        </w:rPr>
      </w:pPr>
      <w:r w:rsidRPr="0069041C">
        <w:rPr>
          <w:rStyle w:val="Strong"/>
          <w:rFonts w:eastAsiaTheme="majorEastAsia"/>
          <w:color w:val="000000" w:themeColor="text1"/>
          <w:sz w:val="28"/>
          <w:szCs w:val="28"/>
          <w:shd w:val="clear" w:color="auto" w:fill="FFFFFF"/>
        </w:rPr>
        <w:t>động vật trên địa bàn thành phố Cần Thơ</w:t>
      </w:r>
    </w:p>
    <w:p w14:paraId="28BC0842" w14:textId="15B51330" w:rsidR="007A5B16" w:rsidRPr="0069041C" w:rsidRDefault="007A5B16" w:rsidP="00517683">
      <w:pPr>
        <w:spacing w:before="120"/>
        <w:jc w:val="center"/>
        <w:rPr>
          <w:color w:val="000000" w:themeColor="text1"/>
          <w:sz w:val="28"/>
          <w:szCs w:val="28"/>
        </w:rPr>
      </w:pPr>
    </w:p>
    <w:p w14:paraId="21A20610" w14:textId="77777777" w:rsidR="00364432" w:rsidRPr="0069041C" w:rsidRDefault="00364432" w:rsidP="00473E32">
      <w:pPr>
        <w:spacing w:before="120" w:after="120" w:line="360" w:lineRule="exact"/>
        <w:ind w:firstLine="720"/>
        <w:rPr>
          <w:i/>
          <w:iCs/>
          <w:color w:val="000000" w:themeColor="text1"/>
          <w:sz w:val="28"/>
          <w:szCs w:val="28"/>
        </w:rPr>
      </w:pPr>
      <w:r w:rsidRPr="0069041C">
        <w:rPr>
          <w:i/>
          <w:iCs/>
          <w:color w:val="000000" w:themeColor="text1"/>
          <w:sz w:val="28"/>
          <w:szCs w:val="28"/>
        </w:rPr>
        <w:t xml:space="preserve">Căn cứ </w:t>
      </w:r>
      <w:bookmarkStart w:id="1" w:name="tvpllink_aarfhuvvql"/>
      <w:r w:rsidRPr="0069041C">
        <w:rPr>
          <w:i/>
          <w:iCs/>
          <w:color w:val="000000" w:themeColor="text1"/>
          <w:sz w:val="28"/>
          <w:szCs w:val="28"/>
        </w:rPr>
        <w:t>Luật Tổ chức chính quyền địa phương</w:t>
      </w:r>
      <w:bookmarkEnd w:id="1"/>
      <w:r w:rsidRPr="0069041C">
        <w:rPr>
          <w:i/>
          <w:iCs/>
          <w:color w:val="000000" w:themeColor="text1"/>
          <w:sz w:val="28"/>
          <w:szCs w:val="28"/>
        </w:rPr>
        <w:t xml:space="preserve"> số 72/2025/QH15;</w:t>
      </w:r>
    </w:p>
    <w:p w14:paraId="2772E5E8" w14:textId="1E0157C3" w:rsidR="001D6FC3" w:rsidRDefault="001D6FC3" w:rsidP="00473E32">
      <w:pPr>
        <w:spacing w:before="120" w:after="120" w:line="360" w:lineRule="exact"/>
        <w:ind w:firstLine="720"/>
        <w:rPr>
          <w:i/>
          <w:iCs/>
          <w:color w:val="000000" w:themeColor="text1"/>
          <w:sz w:val="28"/>
          <w:szCs w:val="28"/>
        </w:rPr>
      </w:pPr>
      <w:r w:rsidRPr="0069041C">
        <w:rPr>
          <w:i/>
          <w:iCs/>
          <w:color w:val="000000" w:themeColor="text1"/>
          <w:sz w:val="28"/>
          <w:szCs w:val="28"/>
        </w:rPr>
        <w:t xml:space="preserve">Căn cứ </w:t>
      </w:r>
      <w:bookmarkStart w:id="2" w:name="tvpllink_hyimzgzoth"/>
      <w:r w:rsidRPr="0069041C">
        <w:rPr>
          <w:i/>
          <w:iCs/>
          <w:color w:val="000000" w:themeColor="text1"/>
          <w:sz w:val="28"/>
          <w:szCs w:val="28"/>
        </w:rPr>
        <w:t>Luật Thú y</w:t>
      </w:r>
      <w:bookmarkEnd w:id="2"/>
      <w:r w:rsidRPr="0069041C">
        <w:rPr>
          <w:i/>
          <w:iCs/>
          <w:color w:val="000000" w:themeColor="text1"/>
          <w:sz w:val="28"/>
          <w:szCs w:val="28"/>
        </w:rPr>
        <w:t xml:space="preserve"> số 79/2015/Q</w:t>
      </w:r>
      <w:bookmarkStart w:id="3" w:name="_GoBack"/>
      <w:bookmarkEnd w:id="3"/>
      <w:r w:rsidRPr="0069041C">
        <w:rPr>
          <w:i/>
          <w:iCs/>
          <w:color w:val="000000" w:themeColor="text1"/>
          <w:sz w:val="28"/>
          <w:szCs w:val="28"/>
        </w:rPr>
        <w:t>H13;</w:t>
      </w:r>
    </w:p>
    <w:p w14:paraId="611BC507" w14:textId="77777777" w:rsidR="00630430" w:rsidRPr="000E5429" w:rsidRDefault="00630430" w:rsidP="00473E32">
      <w:pPr>
        <w:spacing w:before="120" w:after="120" w:line="360" w:lineRule="exact"/>
        <w:ind w:firstLine="720"/>
        <w:rPr>
          <w:i/>
          <w:iCs/>
          <w:color w:val="000000" w:themeColor="text1"/>
          <w:sz w:val="28"/>
          <w:szCs w:val="28"/>
        </w:rPr>
      </w:pPr>
      <w:r w:rsidRPr="000E5429">
        <w:rPr>
          <w:i/>
          <w:iCs/>
          <w:color w:val="000000" w:themeColor="text1"/>
          <w:sz w:val="28"/>
          <w:szCs w:val="28"/>
        </w:rPr>
        <w:t>Căn cứ Luật Hỗ trợ doanh nghiệp nhỏ và vừa số 04/2017/QH14;</w:t>
      </w:r>
    </w:p>
    <w:p w14:paraId="2D08E6BD" w14:textId="77777777" w:rsidR="00364432" w:rsidRPr="000E5429" w:rsidRDefault="00364432" w:rsidP="00473E32">
      <w:pPr>
        <w:spacing w:before="120" w:after="120" w:line="360" w:lineRule="exact"/>
        <w:ind w:firstLine="720"/>
        <w:rPr>
          <w:color w:val="000000" w:themeColor="text1"/>
          <w:sz w:val="28"/>
          <w:szCs w:val="28"/>
        </w:rPr>
      </w:pPr>
      <w:r w:rsidRPr="000E5429">
        <w:rPr>
          <w:i/>
          <w:iCs/>
          <w:color w:val="000000" w:themeColor="text1"/>
          <w:sz w:val="28"/>
          <w:szCs w:val="28"/>
        </w:rPr>
        <w:t xml:space="preserve">Căn cứ </w:t>
      </w:r>
      <w:bookmarkStart w:id="4" w:name="tvpllink_gvpowiqkhm"/>
      <w:r w:rsidRPr="000E5429">
        <w:rPr>
          <w:i/>
          <w:iCs/>
          <w:color w:val="000000" w:themeColor="text1"/>
          <w:sz w:val="28"/>
          <w:szCs w:val="28"/>
        </w:rPr>
        <w:t>Luật Thủy sản</w:t>
      </w:r>
      <w:bookmarkEnd w:id="4"/>
      <w:r w:rsidRPr="000E5429">
        <w:rPr>
          <w:i/>
          <w:iCs/>
          <w:color w:val="000000" w:themeColor="text1"/>
          <w:sz w:val="28"/>
          <w:szCs w:val="28"/>
        </w:rPr>
        <w:t xml:space="preserve"> số 18/2017/QH14;</w:t>
      </w:r>
    </w:p>
    <w:p w14:paraId="4988ADB0" w14:textId="27B2A0D5" w:rsidR="00364432" w:rsidRPr="000E5429" w:rsidRDefault="00364432" w:rsidP="00473E32">
      <w:pPr>
        <w:spacing w:before="120" w:after="120" w:line="360" w:lineRule="exact"/>
        <w:ind w:firstLine="720"/>
        <w:rPr>
          <w:i/>
          <w:iCs/>
          <w:color w:val="000000" w:themeColor="text1"/>
          <w:sz w:val="28"/>
          <w:szCs w:val="28"/>
        </w:rPr>
      </w:pPr>
      <w:r w:rsidRPr="000E5429">
        <w:rPr>
          <w:i/>
          <w:iCs/>
          <w:color w:val="000000" w:themeColor="text1"/>
          <w:sz w:val="28"/>
          <w:szCs w:val="28"/>
        </w:rPr>
        <w:t xml:space="preserve">Căn cứ </w:t>
      </w:r>
      <w:bookmarkStart w:id="5" w:name="tvpllink_ghgvbspdut"/>
      <w:r w:rsidRPr="000E5429">
        <w:rPr>
          <w:i/>
          <w:iCs/>
          <w:color w:val="000000" w:themeColor="text1"/>
          <w:sz w:val="28"/>
          <w:szCs w:val="28"/>
        </w:rPr>
        <w:t>Luật Chăn nuôi</w:t>
      </w:r>
      <w:bookmarkEnd w:id="5"/>
      <w:r w:rsidRPr="000E5429">
        <w:rPr>
          <w:i/>
          <w:iCs/>
          <w:color w:val="000000" w:themeColor="text1"/>
          <w:sz w:val="28"/>
          <w:szCs w:val="28"/>
        </w:rPr>
        <w:t xml:space="preserve"> số 32/2018/QH14;</w:t>
      </w:r>
    </w:p>
    <w:p w14:paraId="0AD0C1DB" w14:textId="369E34EB" w:rsidR="00630430" w:rsidRPr="0069041C" w:rsidRDefault="00630430" w:rsidP="00473E32">
      <w:pPr>
        <w:spacing w:before="120" w:after="120" w:line="360" w:lineRule="exact"/>
        <w:ind w:firstLine="720"/>
        <w:rPr>
          <w:i/>
          <w:iCs/>
          <w:color w:val="000000" w:themeColor="text1"/>
          <w:sz w:val="28"/>
          <w:szCs w:val="28"/>
          <w:lang w:val="vi-VN"/>
        </w:rPr>
      </w:pPr>
      <w:r w:rsidRPr="000E5429">
        <w:rPr>
          <w:i/>
          <w:iCs/>
          <w:color w:val="000000" w:themeColor="text1"/>
          <w:sz w:val="28"/>
          <w:szCs w:val="28"/>
        </w:rPr>
        <w:t>Căn cứ Luật Ngân sách nhà nước số 89/2025/QH15;</w:t>
      </w:r>
    </w:p>
    <w:p w14:paraId="4E8E351A" w14:textId="77777777" w:rsidR="00364432" w:rsidRPr="0069041C" w:rsidRDefault="00364432" w:rsidP="00473E32">
      <w:pPr>
        <w:spacing w:before="120" w:after="120" w:line="360" w:lineRule="exact"/>
        <w:ind w:firstLine="720"/>
        <w:jc w:val="both"/>
        <w:rPr>
          <w:color w:val="000000" w:themeColor="text1"/>
          <w:sz w:val="28"/>
          <w:szCs w:val="28"/>
          <w:lang w:val="vi-VN"/>
        </w:rPr>
      </w:pPr>
      <w:r w:rsidRPr="0069041C">
        <w:rPr>
          <w:i/>
          <w:iCs/>
          <w:color w:val="000000" w:themeColor="text1"/>
          <w:sz w:val="28"/>
          <w:szCs w:val="28"/>
          <w:lang w:val="vi-VN"/>
        </w:rPr>
        <w:t>Căn cứ Nghị định số 116/2025/NĐ-CP ngày 05 tháng 6 năm 2025 của Chính phủ quy định về chính sách hỗ trợ khắc phục dịch bệnh động vật;</w:t>
      </w:r>
    </w:p>
    <w:p w14:paraId="4097FAE4" w14:textId="31E589AA" w:rsidR="00364432" w:rsidRPr="0069041C" w:rsidRDefault="00364432" w:rsidP="00473E32">
      <w:pPr>
        <w:spacing w:before="120" w:after="120" w:line="360" w:lineRule="exact"/>
        <w:ind w:firstLine="720"/>
        <w:jc w:val="both"/>
        <w:rPr>
          <w:i/>
          <w:iCs/>
          <w:color w:val="000000" w:themeColor="text1"/>
          <w:sz w:val="28"/>
          <w:szCs w:val="28"/>
          <w:lang w:val="vi-VN"/>
        </w:rPr>
      </w:pPr>
      <w:r w:rsidRPr="0069041C">
        <w:rPr>
          <w:i/>
          <w:iCs/>
          <w:color w:val="000000" w:themeColor="text1"/>
          <w:sz w:val="28"/>
          <w:szCs w:val="28"/>
          <w:lang w:val="vi-VN"/>
        </w:rPr>
        <w:t xml:space="preserve">Xét Tờ trình </w:t>
      </w:r>
      <w:r w:rsidRPr="005F7A2E">
        <w:rPr>
          <w:i/>
          <w:iCs/>
          <w:sz w:val="28"/>
          <w:szCs w:val="28"/>
          <w:lang w:val="vi-VN"/>
        </w:rPr>
        <w:t xml:space="preserve">số </w:t>
      </w:r>
      <w:r w:rsidR="004C53B7" w:rsidRPr="005F7A2E">
        <w:rPr>
          <w:i/>
          <w:iCs/>
          <w:sz w:val="28"/>
          <w:szCs w:val="28"/>
        </w:rPr>
        <w:t>565</w:t>
      </w:r>
      <w:r w:rsidRPr="005F7A2E">
        <w:rPr>
          <w:i/>
          <w:iCs/>
          <w:sz w:val="28"/>
          <w:szCs w:val="28"/>
          <w:lang w:val="vi-VN"/>
        </w:rPr>
        <w:t>/TTr-UBND ngày</w:t>
      </w:r>
      <w:r w:rsidR="00C91A6B" w:rsidRPr="005F7A2E">
        <w:rPr>
          <w:i/>
          <w:iCs/>
          <w:sz w:val="28"/>
          <w:szCs w:val="28"/>
        </w:rPr>
        <w:t xml:space="preserve"> </w:t>
      </w:r>
      <w:r w:rsidR="004C53B7" w:rsidRPr="005F7A2E">
        <w:rPr>
          <w:i/>
          <w:iCs/>
          <w:sz w:val="28"/>
          <w:szCs w:val="28"/>
        </w:rPr>
        <w:t>24</w:t>
      </w:r>
      <w:r w:rsidR="005340B9" w:rsidRPr="005F7A2E">
        <w:rPr>
          <w:i/>
          <w:iCs/>
          <w:sz w:val="28"/>
          <w:szCs w:val="28"/>
          <w:lang w:val="vi-VN"/>
        </w:rPr>
        <w:t xml:space="preserve"> </w:t>
      </w:r>
      <w:r w:rsidRPr="005F7A2E">
        <w:rPr>
          <w:i/>
          <w:iCs/>
          <w:sz w:val="28"/>
          <w:szCs w:val="28"/>
          <w:lang w:val="vi-VN"/>
        </w:rPr>
        <w:t>tháng</w:t>
      </w:r>
      <w:r w:rsidR="00C91A6B" w:rsidRPr="005F7A2E">
        <w:rPr>
          <w:i/>
          <w:iCs/>
          <w:sz w:val="28"/>
          <w:szCs w:val="28"/>
        </w:rPr>
        <w:t xml:space="preserve"> 12</w:t>
      </w:r>
      <w:r w:rsidR="007433D9" w:rsidRPr="005F7A2E">
        <w:rPr>
          <w:i/>
          <w:iCs/>
          <w:sz w:val="28"/>
          <w:szCs w:val="28"/>
          <w:lang w:val="vi-VN"/>
        </w:rPr>
        <w:t xml:space="preserve"> </w:t>
      </w:r>
      <w:r w:rsidRPr="005F7A2E">
        <w:rPr>
          <w:i/>
          <w:iCs/>
          <w:sz w:val="28"/>
          <w:szCs w:val="28"/>
          <w:lang w:val="vi-VN"/>
        </w:rPr>
        <w:t xml:space="preserve">năm 2025 </w:t>
      </w:r>
      <w:r w:rsidRPr="0069041C">
        <w:rPr>
          <w:i/>
          <w:iCs/>
          <w:color w:val="000000" w:themeColor="text1"/>
          <w:sz w:val="28"/>
          <w:szCs w:val="28"/>
          <w:lang w:val="vi-VN"/>
        </w:rPr>
        <w:t xml:space="preserve">của Ủy ban nhân dân thành phố về dự thảo </w:t>
      </w:r>
      <w:r w:rsidR="006F58AF" w:rsidRPr="0069041C">
        <w:rPr>
          <w:i/>
          <w:iCs/>
          <w:color w:val="000000" w:themeColor="text1"/>
          <w:sz w:val="28"/>
          <w:szCs w:val="28"/>
          <w:lang w:val="vi-VN"/>
        </w:rPr>
        <w:t>Nghị quyết quy định chính sách hỗ trợ khắc phục dịch bệnh động vật trên địa bàn thành phố Cần Thơ</w:t>
      </w:r>
      <w:r w:rsidRPr="0069041C">
        <w:rPr>
          <w:i/>
          <w:iCs/>
          <w:color w:val="000000" w:themeColor="text1"/>
          <w:sz w:val="28"/>
          <w:szCs w:val="28"/>
          <w:lang w:val="vi-VN"/>
        </w:rPr>
        <w:t xml:space="preserve">; Báo cáo thẩm tra của Ban Kinh tế - Ngân sách Hội đồng nhân dân thành phố; ý kiến thảo luận </w:t>
      </w:r>
      <w:r w:rsidR="005F7A2E">
        <w:rPr>
          <w:i/>
          <w:iCs/>
          <w:color w:val="000000" w:themeColor="text1"/>
          <w:sz w:val="28"/>
          <w:szCs w:val="28"/>
        </w:rPr>
        <w:t xml:space="preserve">của </w:t>
      </w:r>
      <w:r w:rsidRPr="0069041C">
        <w:rPr>
          <w:i/>
          <w:iCs/>
          <w:color w:val="000000" w:themeColor="text1"/>
          <w:sz w:val="28"/>
          <w:szCs w:val="28"/>
          <w:lang w:val="vi-VN"/>
        </w:rPr>
        <w:t xml:space="preserve">đại biểu Hội đồng nhân dân tại kỳ họp; </w:t>
      </w:r>
    </w:p>
    <w:p w14:paraId="196212CC" w14:textId="296E208E" w:rsidR="007A5B16" w:rsidRPr="0069041C" w:rsidRDefault="00452C7F" w:rsidP="00473E32">
      <w:pPr>
        <w:spacing w:before="120" w:after="120" w:line="360" w:lineRule="exact"/>
        <w:ind w:firstLine="720"/>
        <w:jc w:val="both"/>
        <w:rPr>
          <w:i/>
          <w:iCs/>
          <w:color w:val="000000" w:themeColor="text1"/>
          <w:sz w:val="28"/>
          <w:szCs w:val="28"/>
          <w:lang w:val="vi-VN"/>
        </w:rPr>
      </w:pPr>
      <w:r w:rsidRPr="0069041C">
        <w:rPr>
          <w:i/>
          <w:iCs/>
          <w:color w:val="000000" w:themeColor="text1"/>
          <w:sz w:val="28"/>
          <w:szCs w:val="28"/>
          <w:lang w:val="vi-VN"/>
        </w:rPr>
        <w:t>Hội đồng nhân dân ban hành Nghị quyết quy định chính sách hỗ trợ khắc phục dịch bệnh động vật trên địa bàn thành phố Cần Thơ</w:t>
      </w:r>
      <w:r w:rsidR="0096114A" w:rsidRPr="0069041C">
        <w:rPr>
          <w:i/>
          <w:iCs/>
          <w:color w:val="000000" w:themeColor="text1"/>
          <w:sz w:val="28"/>
          <w:szCs w:val="28"/>
          <w:lang w:val="vi-VN"/>
        </w:rPr>
        <w:t>.</w:t>
      </w:r>
    </w:p>
    <w:p w14:paraId="60B02004" w14:textId="77777777" w:rsidR="00364432" w:rsidRPr="0069041C" w:rsidRDefault="00364432" w:rsidP="00473E32">
      <w:pPr>
        <w:spacing w:before="120" w:after="120" w:line="360" w:lineRule="exact"/>
        <w:ind w:firstLine="720"/>
        <w:jc w:val="both"/>
        <w:rPr>
          <w:b/>
          <w:bCs/>
          <w:color w:val="000000" w:themeColor="text1"/>
          <w:sz w:val="28"/>
          <w:szCs w:val="28"/>
          <w:lang w:val="vi-VN"/>
        </w:rPr>
      </w:pPr>
      <w:r w:rsidRPr="0069041C">
        <w:rPr>
          <w:b/>
          <w:bCs/>
          <w:color w:val="000000" w:themeColor="text1"/>
          <w:sz w:val="28"/>
          <w:szCs w:val="28"/>
          <w:lang w:val="vi-VN"/>
        </w:rPr>
        <w:t xml:space="preserve">Điều 1. </w:t>
      </w:r>
      <w:bookmarkStart w:id="6" w:name="dieu_1"/>
      <w:r w:rsidRPr="0069041C">
        <w:rPr>
          <w:b/>
          <w:bCs/>
          <w:color w:val="000000" w:themeColor="text1"/>
          <w:sz w:val="28"/>
          <w:szCs w:val="28"/>
          <w:lang w:val="vi-VN"/>
        </w:rPr>
        <w:t>Phạm vi điều chỉnh, đối tượng áp dụng</w:t>
      </w:r>
    </w:p>
    <w:p w14:paraId="5FC926B2" w14:textId="77777777"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1. Phạm vi điều chỉnh</w:t>
      </w:r>
    </w:p>
    <w:p w14:paraId="7246070A" w14:textId="38554963" w:rsidR="0039766B" w:rsidRPr="0069041C" w:rsidRDefault="0039766B"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Nghị quyết này quy định về các chính sách:</w:t>
      </w:r>
    </w:p>
    <w:p w14:paraId="42DE746C" w14:textId="39ADAD65"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 xml:space="preserve">a) </w:t>
      </w:r>
      <w:r w:rsidR="0039766B" w:rsidRPr="0069041C">
        <w:rPr>
          <w:color w:val="000000" w:themeColor="text1"/>
          <w:sz w:val="28"/>
          <w:szCs w:val="28"/>
          <w:lang w:val="vi-VN"/>
        </w:rPr>
        <w:t>H</w:t>
      </w:r>
      <w:r w:rsidRPr="0069041C">
        <w:rPr>
          <w:color w:val="000000" w:themeColor="text1"/>
          <w:sz w:val="28"/>
          <w:szCs w:val="28"/>
          <w:lang w:val="vi-VN"/>
        </w:rPr>
        <w:t>ỗ trợ cơ sở sản xuất có động vật, sản phẩm động vật buộc phải tiêu hủy do dịch bệnh động vật thuộc Danh mục bệnh động vật phải công bố dịch hoặc Danh mục bệnh truyền lây giữa động vật và người hoặc bệnh do tác nhân gây bệnh truyền nhiễm mới xuất hiện trên lãnh thổ Việt Nam được xác định theo quy định của pháp luật</w:t>
      </w:r>
      <w:r w:rsidR="00452C7F" w:rsidRPr="0069041C">
        <w:rPr>
          <w:color w:val="000000" w:themeColor="text1"/>
          <w:sz w:val="28"/>
          <w:szCs w:val="28"/>
          <w:lang w:val="vi-VN"/>
        </w:rPr>
        <w:t xml:space="preserve"> trên địa bàn thành phố Cần Thơ.</w:t>
      </w:r>
    </w:p>
    <w:p w14:paraId="6B253371" w14:textId="66C47FDD" w:rsidR="00364432"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b) Hỗ trợ người tham gia khắc phục dịch bệnh động vật</w:t>
      </w:r>
      <w:r w:rsidR="00452C7F" w:rsidRPr="0069041C">
        <w:rPr>
          <w:color w:val="000000" w:themeColor="text1"/>
          <w:sz w:val="28"/>
          <w:szCs w:val="28"/>
          <w:lang w:val="vi-VN"/>
        </w:rPr>
        <w:t xml:space="preserve"> trên địa bàn thành phố Cần Thơ</w:t>
      </w:r>
      <w:r w:rsidRPr="0069041C">
        <w:rPr>
          <w:color w:val="000000" w:themeColor="text1"/>
          <w:sz w:val="28"/>
          <w:szCs w:val="28"/>
          <w:lang w:val="vi-VN"/>
        </w:rPr>
        <w:t>.</w:t>
      </w:r>
    </w:p>
    <w:p w14:paraId="0D335896" w14:textId="77777777"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lastRenderedPageBreak/>
        <w:t>2. Đối tượng áp dụng</w:t>
      </w:r>
    </w:p>
    <w:p w14:paraId="05DA2094" w14:textId="00D32A20"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a) Cơ sở sản xuất là cá nhân, hộ gia đình, tổ hợp tác, h</w:t>
      </w:r>
      <w:r w:rsidR="001D43C0" w:rsidRPr="0069041C">
        <w:rPr>
          <w:color w:val="000000" w:themeColor="text1"/>
          <w:sz w:val="28"/>
          <w:szCs w:val="28"/>
          <w:lang w:val="vi-VN"/>
        </w:rPr>
        <w:t>ợp tác xã, liên hiệp hợp tác xã</w:t>
      </w:r>
      <w:r w:rsidR="00C91A6B" w:rsidRPr="0069041C">
        <w:rPr>
          <w:color w:val="000000" w:themeColor="text1"/>
          <w:sz w:val="28"/>
          <w:szCs w:val="28"/>
          <w:lang w:val="vi-VN"/>
        </w:rPr>
        <w:t xml:space="preserve">, các cơ quan, đơn vị thuộc lực lượng vũ trang nhân dân (không bao gồm các doanh nghiệp thuộc lực lượng vũ trang) </w:t>
      </w:r>
      <w:r w:rsidRPr="0069041C">
        <w:rPr>
          <w:color w:val="000000" w:themeColor="text1"/>
          <w:sz w:val="28"/>
          <w:szCs w:val="28"/>
          <w:lang w:val="vi-VN"/>
        </w:rPr>
        <w:t xml:space="preserve">có hoạt động chăn nuôi, </w:t>
      </w:r>
      <w:r w:rsidR="0069041C" w:rsidRPr="0069041C">
        <w:rPr>
          <w:color w:val="000000" w:themeColor="text1"/>
          <w:sz w:val="28"/>
          <w:szCs w:val="28"/>
        </w:rPr>
        <w:br/>
      </w:r>
      <w:r w:rsidRPr="0069041C">
        <w:rPr>
          <w:color w:val="000000" w:themeColor="text1"/>
          <w:sz w:val="28"/>
          <w:szCs w:val="28"/>
          <w:lang w:val="vi-VN"/>
        </w:rPr>
        <w:t>nuôi trồng thủy sản, sản xuất, ương dưỡng giống thủy sản trên địa bàn thành phố Cần Thơ.</w:t>
      </w:r>
    </w:p>
    <w:p w14:paraId="696D5A9B" w14:textId="0BF9DCD5" w:rsidR="00A557FE" w:rsidRPr="0069041C" w:rsidRDefault="00364432" w:rsidP="00473E32">
      <w:pPr>
        <w:spacing w:before="120" w:after="120" w:line="360" w:lineRule="exact"/>
        <w:ind w:firstLine="720"/>
        <w:jc w:val="both"/>
        <w:rPr>
          <w:color w:val="000000" w:themeColor="text1"/>
          <w:sz w:val="28"/>
          <w:szCs w:val="28"/>
        </w:rPr>
      </w:pPr>
      <w:r w:rsidRPr="0069041C">
        <w:rPr>
          <w:color w:val="000000" w:themeColor="text1"/>
          <w:sz w:val="28"/>
          <w:szCs w:val="28"/>
          <w:lang w:val="vi-VN"/>
        </w:rPr>
        <w:t xml:space="preserve">b) </w:t>
      </w:r>
      <w:r w:rsidR="00A557FE" w:rsidRPr="0069041C">
        <w:rPr>
          <w:color w:val="000000" w:themeColor="text1"/>
          <w:sz w:val="28"/>
          <w:szCs w:val="28"/>
        </w:rPr>
        <w:t>D</w:t>
      </w:r>
      <w:r w:rsidR="00A557FE" w:rsidRPr="0069041C">
        <w:rPr>
          <w:color w:val="000000" w:themeColor="text1"/>
          <w:sz w:val="28"/>
          <w:szCs w:val="28"/>
          <w:lang w:val="vi-VN"/>
        </w:rPr>
        <w:t>oanh nghiệp nhỏ và vừa</w:t>
      </w:r>
      <w:r w:rsidR="00C91A6B" w:rsidRPr="0069041C">
        <w:rPr>
          <w:color w:val="000000" w:themeColor="text1"/>
          <w:sz w:val="28"/>
          <w:szCs w:val="28"/>
        </w:rPr>
        <w:t xml:space="preserve"> </w:t>
      </w:r>
      <w:r w:rsidR="00A557FE" w:rsidRPr="0069041C">
        <w:rPr>
          <w:color w:val="000000" w:themeColor="text1"/>
          <w:sz w:val="28"/>
          <w:szCs w:val="28"/>
          <w:lang w:val="vi-VN"/>
        </w:rPr>
        <w:t>có hoạt động chăn nuôi, nuôi trồng thủy sản, sản xuất, ương dưỡng giống thủy sản trên địa bàn thành phố Cần Thơ</w:t>
      </w:r>
      <w:r w:rsidR="00A557FE" w:rsidRPr="0069041C">
        <w:rPr>
          <w:color w:val="000000" w:themeColor="text1"/>
          <w:sz w:val="28"/>
          <w:szCs w:val="28"/>
        </w:rPr>
        <w:t>.</w:t>
      </w:r>
    </w:p>
    <w:p w14:paraId="1C207614" w14:textId="54464623" w:rsidR="00364432" w:rsidRPr="0069041C" w:rsidRDefault="00A557FE"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c)</w:t>
      </w:r>
      <w:r w:rsidRPr="0069041C">
        <w:rPr>
          <w:color w:val="000000" w:themeColor="text1"/>
          <w:sz w:val="28"/>
          <w:szCs w:val="28"/>
        </w:rPr>
        <w:t xml:space="preserve"> </w:t>
      </w:r>
      <w:r w:rsidR="00452C7F" w:rsidRPr="0069041C">
        <w:rPr>
          <w:color w:val="000000" w:themeColor="text1"/>
          <w:sz w:val="28"/>
          <w:szCs w:val="28"/>
          <w:lang w:val="vi-VN"/>
        </w:rPr>
        <w:t>Người tham gia khắc phục dịch bệnh động vật theo quy định tại khoản 2 Điều 3 Nghị định số 116/2025/NĐ-CP ngày 05 tháng 6 năm 2025 của Chính phủ quy định về chính sách hỗ trợ khắc phục dịch bệnh động vật trên địa bàn thành phố Cần Thơ</w:t>
      </w:r>
      <w:r w:rsidR="00364432" w:rsidRPr="0069041C">
        <w:rPr>
          <w:color w:val="000000" w:themeColor="text1"/>
          <w:sz w:val="28"/>
          <w:szCs w:val="28"/>
          <w:lang w:val="vi-VN"/>
        </w:rPr>
        <w:t>.</w:t>
      </w:r>
    </w:p>
    <w:p w14:paraId="245EAC78" w14:textId="6AC5FD39" w:rsidR="00364432" w:rsidRPr="0069041C" w:rsidRDefault="00A557FE"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rPr>
        <w:t>d</w:t>
      </w:r>
      <w:r w:rsidR="00364432" w:rsidRPr="0069041C">
        <w:rPr>
          <w:color w:val="000000" w:themeColor="text1"/>
          <w:sz w:val="28"/>
          <w:szCs w:val="28"/>
          <w:lang w:val="vi-VN"/>
        </w:rPr>
        <w:t xml:space="preserve">) Cơ quan, đơn vị, tổ chức, cá nhân có liên quan trong việc tổ chức thực hiện </w:t>
      </w:r>
      <w:r w:rsidR="00452C7F" w:rsidRPr="0069041C">
        <w:rPr>
          <w:color w:val="000000" w:themeColor="text1"/>
          <w:sz w:val="28"/>
          <w:szCs w:val="28"/>
          <w:lang w:val="vi-VN"/>
        </w:rPr>
        <w:t>Nghị quyết này</w:t>
      </w:r>
      <w:r w:rsidR="00364432" w:rsidRPr="0069041C">
        <w:rPr>
          <w:color w:val="000000" w:themeColor="text1"/>
          <w:sz w:val="28"/>
          <w:szCs w:val="28"/>
          <w:lang w:val="vi-VN"/>
        </w:rPr>
        <w:t>.</w:t>
      </w:r>
    </w:p>
    <w:p w14:paraId="5F0B2AD8" w14:textId="7745BDD8" w:rsidR="00364432" w:rsidRPr="0069041C" w:rsidRDefault="00364432" w:rsidP="00473E32">
      <w:pPr>
        <w:spacing w:before="120" w:after="120" w:line="360" w:lineRule="exact"/>
        <w:ind w:firstLine="720"/>
        <w:jc w:val="both"/>
        <w:rPr>
          <w:b/>
          <w:bCs/>
          <w:color w:val="000000" w:themeColor="text1"/>
          <w:sz w:val="28"/>
          <w:szCs w:val="28"/>
        </w:rPr>
      </w:pPr>
      <w:r w:rsidRPr="0069041C">
        <w:rPr>
          <w:b/>
          <w:bCs/>
          <w:color w:val="000000" w:themeColor="text1"/>
          <w:sz w:val="28"/>
          <w:szCs w:val="28"/>
          <w:lang w:val="vi-VN"/>
        </w:rPr>
        <w:t xml:space="preserve">Điều 2. </w:t>
      </w:r>
      <w:bookmarkStart w:id="7" w:name="dieu_3"/>
      <w:bookmarkEnd w:id="6"/>
      <w:r w:rsidRPr="0069041C">
        <w:rPr>
          <w:b/>
          <w:bCs/>
          <w:color w:val="000000" w:themeColor="text1"/>
          <w:sz w:val="28"/>
          <w:szCs w:val="28"/>
          <w:lang w:val="vi-VN"/>
        </w:rPr>
        <w:t xml:space="preserve">Mức hỗ trợ </w:t>
      </w:r>
      <w:r w:rsidR="00A557FE" w:rsidRPr="0069041C">
        <w:rPr>
          <w:b/>
          <w:bCs/>
          <w:color w:val="000000" w:themeColor="text1"/>
          <w:sz w:val="28"/>
          <w:szCs w:val="28"/>
        </w:rPr>
        <w:t>thiệt hại do dịch bệnh động vật</w:t>
      </w:r>
    </w:p>
    <w:p w14:paraId="4A778399" w14:textId="0C9B6ED5"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 xml:space="preserve">1. </w:t>
      </w:r>
      <w:r w:rsidR="00A557FE" w:rsidRPr="0069041C">
        <w:rPr>
          <w:bCs/>
          <w:color w:val="000000" w:themeColor="text1"/>
          <w:sz w:val="28"/>
          <w:szCs w:val="28"/>
          <w:lang w:val="vi-VN"/>
        </w:rPr>
        <w:t>Đối với cơ sở sản xuất</w:t>
      </w:r>
      <w:r w:rsidR="00A557FE" w:rsidRPr="0069041C">
        <w:rPr>
          <w:bCs/>
          <w:color w:val="000000" w:themeColor="text1"/>
          <w:sz w:val="28"/>
          <w:szCs w:val="28"/>
        </w:rPr>
        <w:t xml:space="preserve"> đ</w:t>
      </w:r>
      <w:r w:rsidRPr="0069041C">
        <w:rPr>
          <w:color w:val="000000" w:themeColor="text1"/>
          <w:sz w:val="28"/>
          <w:szCs w:val="28"/>
          <w:lang w:val="vi-VN"/>
        </w:rPr>
        <w:t>ộng vật trên cạn</w:t>
      </w:r>
    </w:p>
    <w:p w14:paraId="66006A55" w14:textId="7ABF3260"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a) Trâu, bò, ngựa, dê: 50.000 đồng/kg hơi</w:t>
      </w:r>
      <w:r w:rsidR="00977F10" w:rsidRPr="0069041C">
        <w:rPr>
          <w:color w:val="000000" w:themeColor="text1"/>
          <w:sz w:val="28"/>
          <w:szCs w:val="28"/>
          <w:lang w:val="vi-VN"/>
        </w:rPr>
        <w:t>.</w:t>
      </w:r>
    </w:p>
    <w:p w14:paraId="38FC3258" w14:textId="5B3B8452"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b) Cừu, hươu sao: 55.000 đồng/kg hơi</w:t>
      </w:r>
      <w:r w:rsidR="00977F10" w:rsidRPr="0069041C">
        <w:rPr>
          <w:color w:val="000000" w:themeColor="text1"/>
          <w:sz w:val="28"/>
          <w:szCs w:val="28"/>
          <w:lang w:val="vi-VN"/>
        </w:rPr>
        <w:t>.</w:t>
      </w:r>
    </w:p>
    <w:p w14:paraId="3E243049" w14:textId="3F33CFCE"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c) Lợn: 40.000 đồng/kg hơi</w:t>
      </w:r>
      <w:r w:rsidR="00977F10" w:rsidRPr="0069041C">
        <w:rPr>
          <w:color w:val="000000" w:themeColor="text1"/>
          <w:sz w:val="28"/>
          <w:szCs w:val="28"/>
          <w:lang w:val="vi-VN"/>
        </w:rPr>
        <w:t>.</w:t>
      </w:r>
    </w:p>
    <w:p w14:paraId="0D5D43F4" w14:textId="459197C6"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d) Gà, vịt, ngan, ngỗng, bồ câu: 35.000 đồng/kg hơi</w:t>
      </w:r>
      <w:r w:rsidR="00977F10" w:rsidRPr="0069041C">
        <w:rPr>
          <w:color w:val="000000" w:themeColor="text1"/>
          <w:sz w:val="28"/>
          <w:szCs w:val="28"/>
          <w:lang w:val="vi-VN"/>
        </w:rPr>
        <w:t>.</w:t>
      </w:r>
    </w:p>
    <w:p w14:paraId="4E049C8A" w14:textId="0CF764D2"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đ) Chim cút: 20.000 đồng/kg hơi</w:t>
      </w:r>
      <w:r w:rsidR="00977F10" w:rsidRPr="0069041C">
        <w:rPr>
          <w:color w:val="000000" w:themeColor="text1"/>
          <w:sz w:val="28"/>
          <w:szCs w:val="28"/>
          <w:lang w:val="vi-VN"/>
        </w:rPr>
        <w:t>.</w:t>
      </w:r>
    </w:p>
    <w:p w14:paraId="21F63D1E" w14:textId="79360206"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e) Đà điểu: 50.000 đồng/kg hơi</w:t>
      </w:r>
      <w:r w:rsidR="00977F10" w:rsidRPr="0069041C">
        <w:rPr>
          <w:color w:val="000000" w:themeColor="text1"/>
          <w:sz w:val="28"/>
          <w:szCs w:val="28"/>
          <w:lang w:val="vi-VN"/>
        </w:rPr>
        <w:t>.</w:t>
      </w:r>
    </w:p>
    <w:p w14:paraId="7E935959" w14:textId="77777777"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g) Trứng gia cầm (gà, vịt, ngan, ngỗng, bồ câu, chim cút, đà điểu): 20.000 đồng/kg.</w:t>
      </w:r>
    </w:p>
    <w:p w14:paraId="75D7A709" w14:textId="4111376E"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 xml:space="preserve">2. </w:t>
      </w:r>
      <w:r w:rsidR="00A557FE" w:rsidRPr="0069041C">
        <w:rPr>
          <w:bCs/>
          <w:color w:val="000000" w:themeColor="text1"/>
          <w:sz w:val="28"/>
          <w:szCs w:val="28"/>
          <w:lang w:val="vi-VN"/>
        </w:rPr>
        <w:t>Đối với cơ sở sản xuất</w:t>
      </w:r>
      <w:r w:rsidR="00A557FE" w:rsidRPr="0069041C">
        <w:rPr>
          <w:bCs/>
          <w:color w:val="000000" w:themeColor="text1"/>
          <w:sz w:val="28"/>
          <w:szCs w:val="28"/>
        </w:rPr>
        <w:t xml:space="preserve"> đ</w:t>
      </w:r>
      <w:r w:rsidRPr="0069041C">
        <w:rPr>
          <w:color w:val="000000" w:themeColor="text1"/>
          <w:sz w:val="28"/>
          <w:szCs w:val="28"/>
          <w:lang w:val="vi-VN"/>
        </w:rPr>
        <w:t>ộng vật thủy sản</w:t>
      </w:r>
    </w:p>
    <w:p w14:paraId="6D300046" w14:textId="091F167D"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a) Tôm hùm giống: 10.000 đồng/con</w:t>
      </w:r>
      <w:r w:rsidR="00977F10" w:rsidRPr="0069041C">
        <w:rPr>
          <w:color w:val="000000" w:themeColor="text1"/>
          <w:sz w:val="28"/>
          <w:szCs w:val="28"/>
          <w:lang w:val="vi-VN"/>
        </w:rPr>
        <w:t>.</w:t>
      </w:r>
    </w:p>
    <w:p w14:paraId="65876EF2" w14:textId="276BA870"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b) Tôm giống (tôm thẻ chân trắng, tôm sú) từ giai đoạn hậu ấu trùng Postlarvae 12 trở lên: 10.000.000 đồng/01 triệu con</w:t>
      </w:r>
      <w:r w:rsidR="00977F10" w:rsidRPr="0069041C">
        <w:rPr>
          <w:color w:val="000000" w:themeColor="text1"/>
          <w:sz w:val="28"/>
          <w:szCs w:val="28"/>
          <w:lang w:val="vi-VN"/>
        </w:rPr>
        <w:t>.</w:t>
      </w:r>
    </w:p>
    <w:p w14:paraId="17B81AF3" w14:textId="211B333E"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c) Cá giống (cá biển, cá tra, cá truyền thống, cá rô phi, cá nước lạnh): 10.000 đồng/kg</w:t>
      </w:r>
      <w:r w:rsidR="00977F10" w:rsidRPr="0069041C">
        <w:rPr>
          <w:color w:val="000000" w:themeColor="text1"/>
          <w:sz w:val="28"/>
          <w:szCs w:val="28"/>
          <w:lang w:val="vi-VN"/>
        </w:rPr>
        <w:t>.</w:t>
      </w:r>
    </w:p>
    <w:p w14:paraId="0CEE9860" w14:textId="5A0D1124"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d) Diện tích nuôi tôm sú quảng canh (nuôi tôm lúa, tôm sinh thái, tôm rừng, tôm kết hợp): 9.000.000 đồng/ha</w:t>
      </w:r>
      <w:r w:rsidR="00977F10" w:rsidRPr="0069041C">
        <w:rPr>
          <w:color w:val="000000" w:themeColor="text1"/>
          <w:sz w:val="28"/>
          <w:szCs w:val="28"/>
          <w:lang w:val="vi-VN"/>
        </w:rPr>
        <w:t>.</w:t>
      </w:r>
    </w:p>
    <w:p w14:paraId="385841EA" w14:textId="2DF0D243"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đ) Diện tích nuôi tôm sú (bán thâm canh, thâm canh): 12.000.000 đồng/ha</w:t>
      </w:r>
      <w:r w:rsidR="00977F10" w:rsidRPr="0069041C">
        <w:rPr>
          <w:color w:val="000000" w:themeColor="text1"/>
          <w:sz w:val="28"/>
          <w:szCs w:val="28"/>
          <w:lang w:val="vi-VN"/>
        </w:rPr>
        <w:t>.</w:t>
      </w:r>
    </w:p>
    <w:p w14:paraId="2CE579D6" w14:textId="60562F2B"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lastRenderedPageBreak/>
        <w:t>e) Diện tích nuôi tôm thẻ chân trắng: 20.000.000 đồng/ha (mật độ nuôi từ 50 - 100 con/m²); 30.000.000 đồng/ha (mật độ nuôi từ trên 100 - 250 con/m²); 50.000.000 đồng/ha (mật độ nuôi từ trên 250 con/m²)</w:t>
      </w:r>
      <w:r w:rsidR="00977F10" w:rsidRPr="0069041C">
        <w:rPr>
          <w:color w:val="000000" w:themeColor="text1"/>
          <w:sz w:val="28"/>
          <w:szCs w:val="28"/>
          <w:lang w:val="vi-VN"/>
        </w:rPr>
        <w:t>.</w:t>
      </w:r>
    </w:p>
    <w:p w14:paraId="7A7FD9AF" w14:textId="28B6CBF5"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g) Diện tích nuôi cá truyền thống, các loài cá bản địa: 10.000.000 đồng/ha</w:t>
      </w:r>
      <w:r w:rsidR="00977F10" w:rsidRPr="0069041C">
        <w:rPr>
          <w:color w:val="000000" w:themeColor="text1"/>
          <w:sz w:val="28"/>
          <w:szCs w:val="28"/>
          <w:lang w:val="vi-VN"/>
        </w:rPr>
        <w:t>.</w:t>
      </w:r>
    </w:p>
    <w:p w14:paraId="15CF11B4" w14:textId="34132FC2"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h) Diện tích nuôi cá tra thâm canh: 50.000.000 đồng/ha</w:t>
      </w:r>
      <w:r w:rsidR="00977F10" w:rsidRPr="0069041C">
        <w:rPr>
          <w:color w:val="000000" w:themeColor="text1"/>
          <w:sz w:val="28"/>
          <w:szCs w:val="28"/>
          <w:lang w:val="vi-VN"/>
        </w:rPr>
        <w:t>.</w:t>
      </w:r>
    </w:p>
    <w:p w14:paraId="43E6D512" w14:textId="506674DD"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i) Diện tích nuôi cá rô phi thâm canh: 30.000.000 đồng/ha</w:t>
      </w:r>
      <w:r w:rsidR="00977F10" w:rsidRPr="0069041C">
        <w:rPr>
          <w:color w:val="000000" w:themeColor="text1"/>
          <w:sz w:val="28"/>
          <w:szCs w:val="28"/>
          <w:lang w:val="vi-VN"/>
        </w:rPr>
        <w:t>.</w:t>
      </w:r>
    </w:p>
    <w:p w14:paraId="0988F39A" w14:textId="1F675541"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k) Cá nước lạnh (tầm, hồi) nuôi thâm canh: 20.000 đồng/kg</w:t>
      </w:r>
      <w:r w:rsidR="00977F10" w:rsidRPr="0069041C">
        <w:rPr>
          <w:color w:val="000000" w:themeColor="text1"/>
          <w:sz w:val="28"/>
          <w:szCs w:val="28"/>
          <w:lang w:val="vi-VN"/>
        </w:rPr>
        <w:t>.</w:t>
      </w:r>
    </w:p>
    <w:p w14:paraId="65F6092D" w14:textId="25D157A8"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l) Thủy sản nước ngọt nuôi lồng, bè: 5.000 đồng/kg</w:t>
      </w:r>
      <w:r w:rsidR="00977F10" w:rsidRPr="0069041C">
        <w:rPr>
          <w:color w:val="000000" w:themeColor="text1"/>
          <w:sz w:val="28"/>
          <w:szCs w:val="28"/>
          <w:lang w:val="vi-VN"/>
        </w:rPr>
        <w:t>.</w:t>
      </w:r>
    </w:p>
    <w:p w14:paraId="2ACADFF6" w14:textId="410E0121"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m) Hải sản nuôi lồng, bè: 10.000 đồng/kg</w:t>
      </w:r>
      <w:r w:rsidR="00977F10" w:rsidRPr="0069041C">
        <w:rPr>
          <w:color w:val="000000" w:themeColor="text1"/>
          <w:sz w:val="28"/>
          <w:szCs w:val="28"/>
          <w:lang w:val="vi-VN"/>
        </w:rPr>
        <w:t>.</w:t>
      </w:r>
    </w:p>
    <w:p w14:paraId="30D4A2CD" w14:textId="37576061" w:rsidR="007D7712" w:rsidRPr="0069041C" w:rsidRDefault="007D7712" w:rsidP="00473E32">
      <w:pPr>
        <w:spacing w:before="120" w:after="120" w:line="360" w:lineRule="exact"/>
        <w:ind w:firstLine="720"/>
        <w:jc w:val="both"/>
        <w:rPr>
          <w:color w:val="000000" w:themeColor="text1"/>
          <w:sz w:val="28"/>
          <w:szCs w:val="28"/>
        </w:rPr>
      </w:pPr>
      <w:r w:rsidRPr="0069041C">
        <w:rPr>
          <w:color w:val="000000" w:themeColor="text1"/>
          <w:sz w:val="28"/>
          <w:szCs w:val="28"/>
          <w:lang w:val="vi-VN"/>
        </w:rPr>
        <w:t>3.</w:t>
      </w:r>
      <w:r w:rsidRPr="0069041C">
        <w:rPr>
          <w:b/>
          <w:bCs/>
          <w:color w:val="000000" w:themeColor="text1"/>
          <w:sz w:val="28"/>
          <w:szCs w:val="28"/>
          <w:lang w:val="vi-VN"/>
        </w:rPr>
        <w:t xml:space="preserve"> </w:t>
      </w:r>
      <w:r w:rsidRPr="0069041C">
        <w:rPr>
          <w:color w:val="000000" w:themeColor="text1"/>
          <w:sz w:val="28"/>
          <w:szCs w:val="28"/>
          <w:lang w:val="vi-VN"/>
        </w:rPr>
        <w:t>Mức hỗ trợ đối với doanh nghiệp nhỏ và vừa</w:t>
      </w:r>
    </w:p>
    <w:p w14:paraId="50A298A4" w14:textId="15416DFE" w:rsidR="000A5214" w:rsidRPr="0069041C" w:rsidRDefault="007D771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Mức hỗ trợ thiệt hại do dịch bệnh động vật đối với các doanh nghiệp nhỏ và vừa</w:t>
      </w:r>
      <w:r w:rsidR="00A557FE" w:rsidRPr="0069041C">
        <w:rPr>
          <w:color w:val="000000" w:themeColor="text1"/>
          <w:sz w:val="28"/>
          <w:szCs w:val="28"/>
          <w:lang w:val="vi-VN"/>
        </w:rPr>
        <w:t xml:space="preserve"> </w:t>
      </w:r>
      <w:r w:rsidRPr="0069041C">
        <w:rPr>
          <w:color w:val="000000" w:themeColor="text1"/>
          <w:sz w:val="28"/>
          <w:szCs w:val="28"/>
          <w:lang w:val="vi-VN"/>
        </w:rPr>
        <w:t>bằng</w:t>
      </w:r>
      <w:r w:rsidR="001D43C0" w:rsidRPr="0069041C">
        <w:rPr>
          <w:color w:val="000000" w:themeColor="text1"/>
          <w:sz w:val="28"/>
          <w:szCs w:val="28"/>
        </w:rPr>
        <w:t xml:space="preserve"> với</w:t>
      </w:r>
      <w:r w:rsidRPr="0069041C">
        <w:rPr>
          <w:color w:val="000000" w:themeColor="text1"/>
          <w:sz w:val="28"/>
          <w:szCs w:val="28"/>
          <w:lang w:val="vi-VN"/>
        </w:rPr>
        <w:t xml:space="preserve"> mức hỗ trợ quy định tại khoản 1</w:t>
      </w:r>
      <w:r w:rsidR="00A557FE" w:rsidRPr="0069041C">
        <w:rPr>
          <w:color w:val="000000" w:themeColor="text1"/>
          <w:sz w:val="28"/>
          <w:szCs w:val="28"/>
        </w:rPr>
        <w:t xml:space="preserve"> và</w:t>
      </w:r>
      <w:r w:rsidRPr="0069041C">
        <w:rPr>
          <w:color w:val="000000" w:themeColor="text1"/>
          <w:sz w:val="28"/>
          <w:szCs w:val="28"/>
          <w:lang w:val="vi-VN"/>
        </w:rPr>
        <w:t xml:space="preserve"> khoản 2 Điều này</w:t>
      </w:r>
      <w:r w:rsidR="00407903" w:rsidRPr="0069041C">
        <w:rPr>
          <w:color w:val="000000" w:themeColor="text1"/>
          <w:sz w:val="28"/>
          <w:szCs w:val="28"/>
          <w:lang w:val="vi-VN"/>
        </w:rPr>
        <w:t>.</w:t>
      </w:r>
    </w:p>
    <w:p w14:paraId="43FEA753" w14:textId="4003BEB4" w:rsidR="00364432" w:rsidRPr="0069041C" w:rsidRDefault="00364432" w:rsidP="00473E32">
      <w:pPr>
        <w:spacing w:before="120" w:after="120" w:line="360" w:lineRule="exact"/>
        <w:ind w:firstLine="720"/>
        <w:jc w:val="both"/>
        <w:rPr>
          <w:color w:val="000000" w:themeColor="text1"/>
          <w:sz w:val="28"/>
          <w:szCs w:val="28"/>
          <w:lang w:val="vi-VN"/>
        </w:rPr>
      </w:pPr>
      <w:r w:rsidRPr="0069041C">
        <w:rPr>
          <w:b/>
          <w:bCs/>
          <w:color w:val="000000" w:themeColor="text1"/>
          <w:sz w:val="28"/>
          <w:szCs w:val="28"/>
          <w:lang w:val="vi-VN"/>
        </w:rPr>
        <w:t xml:space="preserve">Điều </w:t>
      </w:r>
      <w:r w:rsidR="00FA268B" w:rsidRPr="0069041C">
        <w:rPr>
          <w:b/>
          <w:bCs/>
          <w:color w:val="000000" w:themeColor="text1"/>
          <w:sz w:val="28"/>
          <w:szCs w:val="28"/>
          <w:lang w:val="vi-VN"/>
        </w:rPr>
        <w:t>3.</w:t>
      </w:r>
      <w:r w:rsidRPr="0069041C">
        <w:rPr>
          <w:b/>
          <w:bCs/>
          <w:color w:val="000000" w:themeColor="text1"/>
          <w:sz w:val="28"/>
          <w:szCs w:val="28"/>
          <w:lang w:val="vi-VN"/>
        </w:rPr>
        <w:t xml:space="preserve"> Mức hỗ trợ đối với người tham gia khắc phục dịch bệnh </w:t>
      </w:r>
      <w:r w:rsidR="0069041C" w:rsidRPr="0069041C">
        <w:rPr>
          <w:b/>
          <w:bCs/>
          <w:color w:val="000000" w:themeColor="text1"/>
          <w:sz w:val="28"/>
          <w:szCs w:val="28"/>
        </w:rPr>
        <w:br/>
      </w:r>
      <w:r w:rsidRPr="0069041C">
        <w:rPr>
          <w:b/>
          <w:bCs/>
          <w:color w:val="000000" w:themeColor="text1"/>
          <w:sz w:val="28"/>
          <w:szCs w:val="28"/>
          <w:lang w:val="vi-VN"/>
        </w:rPr>
        <w:t>động vật</w:t>
      </w:r>
    </w:p>
    <w:p w14:paraId="1B65F585" w14:textId="2BE044C4" w:rsidR="00364432" w:rsidRPr="0069041C" w:rsidRDefault="00977F10"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1.</w:t>
      </w:r>
      <w:r w:rsidR="00364432" w:rsidRPr="0069041C">
        <w:rPr>
          <w:color w:val="000000" w:themeColor="text1"/>
          <w:sz w:val="28"/>
          <w:szCs w:val="28"/>
          <w:lang w:val="vi-VN"/>
        </w:rPr>
        <w:t xml:space="preserve"> Người không hưởng lương từ ngân sách nhà nước, trong thời gian được huy động tham gia phòng, chống dịch bệnh động vật được hỗ trợ: 400.000 đồng/người/ngày đối với ngày làm việc; 500.000 đồng/người/ngày đối với ngày nghỉ, ngày lễ, tết.</w:t>
      </w:r>
    </w:p>
    <w:p w14:paraId="3188A50B" w14:textId="7040AD8D" w:rsidR="00364432" w:rsidRPr="0069041C" w:rsidRDefault="00977F10"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2.</w:t>
      </w:r>
      <w:r w:rsidR="00364432" w:rsidRPr="0069041C">
        <w:rPr>
          <w:color w:val="000000" w:themeColor="text1"/>
          <w:sz w:val="28"/>
          <w:szCs w:val="28"/>
          <w:lang w:val="vi-VN"/>
        </w:rPr>
        <w:t xml:space="preserve"> Người hưởng lương từ ngân sách nhà nước, trong thời gian được phân công, huy động tham gia phòng, chống dịch bệnh động vật được hỗ trợ: 150.000 đồng/người/ngày đối với ngày làm việc; 300.000 đồng/người/ngày đối với ngày nghỉ, ngày lễ, tết. </w:t>
      </w:r>
    </w:p>
    <w:p w14:paraId="62305389" w14:textId="67A515C4" w:rsidR="00364432" w:rsidRPr="0069041C" w:rsidRDefault="00364432" w:rsidP="00473E32">
      <w:pPr>
        <w:spacing w:before="120" w:after="120" w:line="360" w:lineRule="exact"/>
        <w:ind w:firstLine="720"/>
        <w:jc w:val="both"/>
        <w:rPr>
          <w:b/>
          <w:color w:val="000000" w:themeColor="text1"/>
          <w:sz w:val="28"/>
          <w:szCs w:val="28"/>
          <w:lang w:val="vi-VN"/>
        </w:rPr>
      </w:pPr>
      <w:bookmarkStart w:id="8" w:name="dieu_5"/>
      <w:bookmarkEnd w:id="7"/>
      <w:r w:rsidRPr="0069041C">
        <w:rPr>
          <w:b/>
          <w:color w:val="000000" w:themeColor="text1"/>
          <w:sz w:val="28"/>
          <w:szCs w:val="28"/>
          <w:lang w:val="vi-VN"/>
        </w:rPr>
        <w:t>Điều 4.</w:t>
      </w:r>
      <w:r w:rsidRPr="0069041C">
        <w:rPr>
          <w:b/>
          <w:bCs/>
          <w:color w:val="000000" w:themeColor="text1"/>
          <w:sz w:val="28"/>
          <w:szCs w:val="28"/>
          <w:lang w:val="vi-VN"/>
        </w:rPr>
        <w:t xml:space="preserve"> </w:t>
      </w:r>
      <w:r w:rsidR="004B3D05" w:rsidRPr="0069041C">
        <w:rPr>
          <w:b/>
          <w:color w:val="000000" w:themeColor="text1"/>
          <w:sz w:val="28"/>
          <w:szCs w:val="28"/>
          <w:lang w:val="vi-VN"/>
        </w:rPr>
        <w:t xml:space="preserve">Nguồn kinh phí hỗ </w:t>
      </w:r>
      <w:r w:rsidRPr="0069041C">
        <w:rPr>
          <w:b/>
          <w:color w:val="000000" w:themeColor="text1"/>
          <w:sz w:val="28"/>
          <w:szCs w:val="28"/>
          <w:lang w:val="vi-VN"/>
        </w:rPr>
        <w:t>trợ</w:t>
      </w:r>
    </w:p>
    <w:p w14:paraId="7301A5FA" w14:textId="781D203E"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 xml:space="preserve">1. </w:t>
      </w:r>
      <w:r w:rsidR="004B3D05" w:rsidRPr="0069041C">
        <w:rPr>
          <w:color w:val="000000" w:themeColor="text1"/>
          <w:sz w:val="28"/>
          <w:szCs w:val="28"/>
          <w:lang w:val="vi-VN"/>
        </w:rPr>
        <w:t>Nguồn kinh phí thực hiện được bảo đảm từ ngân sách trung ương và ngân sách địa phương theo phân cấp ngân sách nhà nước, thực hiện theo nguyên tắc và tỷ lệ hỗ trợ quy định tại Điều 8 Nghị định số 116/2025/NĐ-CP</w:t>
      </w:r>
      <w:r w:rsidRPr="0069041C">
        <w:rPr>
          <w:color w:val="000000" w:themeColor="text1"/>
          <w:sz w:val="28"/>
          <w:szCs w:val="28"/>
          <w:lang w:val="vi-VN"/>
        </w:rPr>
        <w:t>.</w:t>
      </w:r>
    </w:p>
    <w:p w14:paraId="214967A6" w14:textId="4A8B9DA0" w:rsidR="00364432" w:rsidRPr="0069041C" w:rsidRDefault="00364432"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 xml:space="preserve">2. </w:t>
      </w:r>
      <w:r w:rsidR="004B3D05" w:rsidRPr="0069041C">
        <w:rPr>
          <w:color w:val="000000" w:themeColor="text1"/>
          <w:sz w:val="28"/>
          <w:szCs w:val="28"/>
          <w:lang w:val="vi-VN"/>
        </w:rPr>
        <w:t>Nguồn đóng góp, tài trợ của tổ chức, cá nhân trong và ngoài nước và các nguồn tài chính hợp pháp khác theo quy định của pháp luật</w:t>
      </w:r>
      <w:r w:rsidR="00452C7F" w:rsidRPr="0069041C">
        <w:rPr>
          <w:color w:val="000000" w:themeColor="text1"/>
          <w:sz w:val="28"/>
          <w:szCs w:val="28"/>
          <w:lang w:val="vi-VN"/>
        </w:rPr>
        <w:t>.</w:t>
      </w:r>
    </w:p>
    <w:p w14:paraId="470D355D" w14:textId="77777777" w:rsidR="000267C5" w:rsidRPr="0069041C" w:rsidRDefault="000267C5" w:rsidP="00473E32">
      <w:pPr>
        <w:spacing w:before="120" w:after="120" w:line="360" w:lineRule="exact"/>
        <w:ind w:firstLine="720"/>
        <w:jc w:val="both"/>
        <w:rPr>
          <w:b/>
          <w:color w:val="000000" w:themeColor="text1"/>
          <w:sz w:val="28"/>
          <w:szCs w:val="28"/>
          <w:lang w:val="vi-VN"/>
        </w:rPr>
      </w:pPr>
      <w:r w:rsidRPr="0069041C">
        <w:rPr>
          <w:b/>
          <w:color w:val="000000" w:themeColor="text1"/>
          <w:sz w:val="28"/>
          <w:szCs w:val="28"/>
          <w:lang w:val="vi-VN"/>
        </w:rPr>
        <w:t>Điều 5. Tổ chức thực hiện</w:t>
      </w:r>
    </w:p>
    <w:p w14:paraId="031B6374" w14:textId="27FD8127" w:rsidR="000267C5" w:rsidRPr="0069041C" w:rsidRDefault="000267C5" w:rsidP="00473E32">
      <w:pPr>
        <w:spacing w:before="120" w:after="120" w:line="360" w:lineRule="exact"/>
        <w:ind w:firstLine="720"/>
        <w:jc w:val="both"/>
        <w:rPr>
          <w:bCs/>
          <w:color w:val="000000" w:themeColor="text1"/>
          <w:sz w:val="28"/>
          <w:szCs w:val="28"/>
          <w:lang w:val="vi-VN"/>
        </w:rPr>
      </w:pPr>
      <w:r w:rsidRPr="0069041C">
        <w:rPr>
          <w:bCs/>
          <w:color w:val="000000" w:themeColor="text1"/>
          <w:sz w:val="28"/>
          <w:szCs w:val="28"/>
          <w:lang w:val="vi-VN"/>
        </w:rPr>
        <w:t>1. Hội đồng nhân dân giao Ủy ban nhân dân thành phố tổ chức thực hiện Nghị quyết này theo chức năng, nhiệm vụ, quyền hạn được pháp luật quy định.</w:t>
      </w:r>
    </w:p>
    <w:p w14:paraId="33EAAFBE" w14:textId="2C023998" w:rsidR="00364432" w:rsidRPr="0069041C" w:rsidRDefault="000267C5" w:rsidP="00473E32">
      <w:pPr>
        <w:spacing w:before="120" w:after="120" w:line="360" w:lineRule="exact"/>
        <w:ind w:firstLine="720"/>
        <w:jc w:val="both"/>
        <w:rPr>
          <w:bCs/>
          <w:color w:val="000000" w:themeColor="text1"/>
          <w:sz w:val="28"/>
          <w:szCs w:val="28"/>
          <w:lang w:val="vi-VN"/>
        </w:rPr>
      </w:pPr>
      <w:r w:rsidRPr="0069041C">
        <w:rPr>
          <w:bCs/>
          <w:color w:val="000000" w:themeColor="text1"/>
          <w:sz w:val="28"/>
          <w:szCs w:val="28"/>
          <w:lang w:val="vi-VN"/>
        </w:rPr>
        <w:t>2. Hội đồng nhân dân giao Thường trực Hội đồng nhân dân, các Ban của Hội đồng nhân dân, Tổ đại biểu và đại biểu Hội đồng nhân dân thành phố giám sát việc thực hiện Nghị quyết.</w:t>
      </w:r>
      <w:bookmarkEnd w:id="8"/>
    </w:p>
    <w:p w14:paraId="4B58C79C" w14:textId="77777777" w:rsidR="000267C5" w:rsidRPr="0069041C" w:rsidRDefault="000267C5" w:rsidP="00473E32">
      <w:pPr>
        <w:spacing w:before="120" w:after="120" w:line="360" w:lineRule="exact"/>
        <w:ind w:firstLine="720"/>
        <w:jc w:val="both"/>
        <w:rPr>
          <w:b/>
          <w:bCs/>
          <w:color w:val="000000" w:themeColor="text1"/>
          <w:sz w:val="28"/>
          <w:szCs w:val="28"/>
          <w:lang w:val="vi-VN"/>
        </w:rPr>
      </w:pPr>
      <w:r w:rsidRPr="0069041C">
        <w:rPr>
          <w:b/>
          <w:bCs/>
          <w:color w:val="000000" w:themeColor="text1"/>
          <w:sz w:val="28"/>
          <w:szCs w:val="28"/>
          <w:lang w:val="vi-VN"/>
        </w:rPr>
        <w:lastRenderedPageBreak/>
        <w:t>Điều 6. Điều khoản thi hành</w:t>
      </w:r>
    </w:p>
    <w:p w14:paraId="04CF80E7" w14:textId="7BB3E767" w:rsidR="000267C5" w:rsidRPr="0069041C" w:rsidRDefault="00A04F78"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 xml:space="preserve">1. </w:t>
      </w:r>
      <w:r w:rsidR="000267C5" w:rsidRPr="0069041C">
        <w:rPr>
          <w:color w:val="000000" w:themeColor="text1"/>
          <w:sz w:val="28"/>
          <w:szCs w:val="28"/>
          <w:lang w:val="vi-VN"/>
        </w:rPr>
        <w:t xml:space="preserve">Nghị quyết này có hiệu lực thi hành từ </w:t>
      </w:r>
      <w:r w:rsidR="000267C5" w:rsidRPr="000E5429">
        <w:rPr>
          <w:color w:val="000000" w:themeColor="text1"/>
          <w:sz w:val="28"/>
          <w:szCs w:val="28"/>
          <w:lang w:val="vi-VN"/>
        </w:rPr>
        <w:t xml:space="preserve">ngày </w:t>
      </w:r>
      <w:r w:rsidR="009A0F3A" w:rsidRPr="000E5429">
        <w:rPr>
          <w:color w:val="000000" w:themeColor="text1"/>
          <w:sz w:val="28"/>
          <w:szCs w:val="28"/>
        </w:rPr>
        <w:t>10</w:t>
      </w:r>
      <w:r w:rsidR="000267C5" w:rsidRPr="000E5429">
        <w:rPr>
          <w:color w:val="000000" w:themeColor="text1"/>
          <w:sz w:val="28"/>
          <w:szCs w:val="28"/>
          <w:lang w:val="vi-VN"/>
        </w:rPr>
        <w:t xml:space="preserve"> tháng</w:t>
      </w:r>
      <w:r w:rsidR="000267C5" w:rsidRPr="0069041C">
        <w:rPr>
          <w:color w:val="000000" w:themeColor="text1"/>
          <w:sz w:val="28"/>
          <w:szCs w:val="28"/>
          <w:lang w:val="vi-VN"/>
        </w:rPr>
        <w:t xml:space="preserve"> </w:t>
      </w:r>
      <w:r w:rsidR="0064549E" w:rsidRPr="0069041C">
        <w:rPr>
          <w:color w:val="000000" w:themeColor="text1"/>
          <w:sz w:val="28"/>
          <w:szCs w:val="28"/>
        </w:rPr>
        <w:t>01</w:t>
      </w:r>
      <w:r w:rsidR="000267C5" w:rsidRPr="0069041C">
        <w:rPr>
          <w:color w:val="000000" w:themeColor="text1"/>
          <w:sz w:val="28"/>
          <w:szCs w:val="28"/>
          <w:lang w:val="vi-VN"/>
        </w:rPr>
        <w:t xml:space="preserve"> năm 202</w:t>
      </w:r>
      <w:r w:rsidR="00452C7F" w:rsidRPr="0069041C">
        <w:rPr>
          <w:color w:val="000000" w:themeColor="text1"/>
          <w:sz w:val="28"/>
          <w:szCs w:val="28"/>
          <w:lang w:val="vi-VN"/>
        </w:rPr>
        <w:t>6</w:t>
      </w:r>
      <w:r w:rsidR="000267C5" w:rsidRPr="0069041C">
        <w:rPr>
          <w:color w:val="000000" w:themeColor="text1"/>
          <w:sz w:val="28"/>
          <w:szCs w:val="28"/>
          <w:lang w:val="vi-VN"/>
        </w:rPr>
        <w:t>.</w:t>
      </w:r>
    </w:p>
    <w:p w14:paraId="7ADD546D" w14:textId="5B60C296" w:rsidR="000267C5" w:rsidRPr="0069041C" w:rsidRDefault="000267C5"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2. Các nội dung không quy định tại Nghị quyết này được thực hiện theo Nghị định số 116/2025/NĐ-CP</w:t>
      </w:r>
      <w:r w:rsidR="00143E03" w:rsidRPr="0069041C">
        <w:rPr>
          <w:color w:val="000000" w:themeColor="text1"/>
          <w:sz w:val="28"/>
          <w:szCs w:val="28"/>
          <w:lang w:val="vi-VN"/>
        </w:rPr>
        <w:t>.</w:t>
      </w:r>
    </w:p>
    <w:p w14:paraId="0BCA53A0" w14:textId="2C9F3155" w:rsidR="00364432" w:rsidRPr="0069041C" w:rsidRDefault="000267C5" w:rsidP="00473E32">
      <w:pPr>
        <w:spacing w:before="120" w:after="120" w:line="360" w:lineRule="exact"/>
        <w:ind w:firstLine="720"/>
        <w:jc w:val="both"/>
        <w:rPr>
          <w:color w:val="000000" w:themeColor="text1"/>
          <w:sz w:val="28"/>
          <w:szCs w:val="28"/>
          <w:lang w:val="vi-VN"/>
        </w:rPr>
      </w:pPr>
      <w:r w:rsidRPr="0069041C">
        <w:rPr>
          <w:color w:val="000000" w:themeColor="text1"/>
          <w:sz w:val="28"/>
          <w:szCs w:val="28"/>
          <w:lang w:val="vi-VN"/>
        </w:rPr>
        <w:t>3. Trường hợp các văn bản được viện dẫn tại Nghị quyết này được sửa đổi, bổ sung, thay thế thì áp dụng theo các văn bản sửa đổi, bổ sung, thay thế đó.</w:t>
      </w:r>
    </w:p>
    <w:p w14:paraId="6BF6CF47" w14:textId="63A39B36" w:rsidR="00364432" w:rsidRPr="0069041C" w:rsidRDefault="00364432" w:rsidP="00473E32">
      <w:pPr>
        <w:spacing w:before="120" w:after="120" w:line="360" w:lineRule="exact"/>
        <w:ind w:firstLine="720"/>
        <w:jc w:val="both"/>
        <w:rPr>
          <w:i/>
          <w:color w:val="000000" w:themeColor="text1"/>
          <w:lang w:val="vi-VN"/>
        </w:rPr>
      </w:pPr>
      <w:r w:rsidRPr="0069041C">
        <w:rPr>
          <w:color w:val="000000" w:themeColor="text1"/>
          <w:lang w:val="vi-VN"/>
        </w:rPr>
        <w:t> </w:t>
      </w:r>
      <w:r w:rsidR="00C04D24" w:rsidRPr="0069041C">
        <w:rPr>
          <w:i/>
          <w:color w:val="000000" w:themeColor="text1"/>
          <w:sz w:val="28"/>
          <w:szCs w:val="28"/>
          <w:lang w:val="vi-VN"/>
        </w:rPr>
        <w:t xml:space="preserve">Nghị quyết này </w:t>
      </w:r>
      <w:r w:rsidR="00590969" w:rsidRPr="0069041C">
        <w:rPr>
          <w:i/>
          <w:color w:val="000000" w:themeColor="text1"/>
          <w:sz w:val="28"/>
          <w:szCs w:val="28"/>
          <w:lang w:val="vi-VN"/>
        </w:rPr>
        <w:t xml:space="preserve">đã </w:t>
      </w:r>
      <w:r w:rsidR="00C04D24" w:rsidRPr="0069041C">
        <w:rPr>
          <w:i/>
          <w:color w:val="000000" w:themeColor="text1"/>
          <w:sz w:val="28"/>
          <w:szCs w:val="28"/>
          <w:lang w:val="vi-VN"/>
        </w:rPr>
        <w:t>được Hội đ</w:t>
      </w:r>
      <w:r w:rsidR="002302CE">
        <w:rPr>
          <w:i/>
          <w:color w:val="000000" w:themeColor="text1"/>
          <w:sz w:val="28"/>
          <w:szCs w:val="28"/>
          <w:lang w:val="vi-VN"/>
        </w:rPr>
        <w:t xml:space="preserve">ồng nhân dân thành phố Cần Thơ </w:t>
      </w:r>
      <w:r w:rsidR="002302CE">
        <w:rPr>
          <w:i/>
          <w:color w:val="000000" w:themeColor="text1"/>
          <w:sz w:val="28"/>
          <w:szCs w:val="28"/>
        </w:rPr>
        <w:t>k</w:t>
      </w:r>
      <w:r w:rsidR="002302CE">
        <w:rPr>
          <w:i/>
          <w:color w:val="000000" w:themeColor="text1"/>
          <w:sz w:val="28"/>
          <w:szCs w:val="28"/>
          <w:lang w:val="vi-VN"/>
        </w:rPr>
        <w:t xml:space="preserve">hóa X, </w:t>
      </w:r>
      <w:r w:rsidR="002302CE">
        <w:rPr>
          <w:i/>
          <w:color w:val="000000" w:themeColor="text1"/>
          <w:sz w:val="28"/>
          <w:szCs w:val="28"/>
        </w:rPr>
        <w:t>K</w:t>
      </w:r>
      <w:r w:rsidR="00C04D24" w:rsidRPr="0069041C">
        <w:rPr>
          <w:i/>
          <w:color w:val="000000" w:themeColor="text1"/>
          <w:sz w:val="28"/>
          <w:szCs w:val="28"/>
          <w:lang w:val="vi-VN"/>
        </w:rPr>
        <w:t>ỳ họp thứ</w:t>
      </w:r>
      <w:r w:rsidR="004C53B7">
        <w:rPr>
          <w:i/>
          <w:color w:val="000000" w:themeColor="text1"/>
          <w:sz w:val="28"/>
          <w:szCs w:val="28"/>
        </w:rPr>
        <w:t xml:space="preserve"> Tám </w:t>
      </w:r>
      <w:r w:rsidR="00C04D24" w:rsidRPr="0069041C">
        <w:rPr>
          <w:i/>
          <w:color w:val="000000" w:themeColor="text1"/>
          <w:sz w:val="28"/>
          <w:szCs w:val="28"/>
          <w:lang w:val="vi-VN"/>
        </w:rPr>
        <w:t>thông qua ngày</w:t>
      </w:r>
      <w:r w:rsidR="004C53B7">
        <w:rPr>
          <w:i/>
          <w:color w:val="000000" w:themeColor="text1"/>
          <w:sz w:val="28"/>
          <w:szCs w:val="28"/>
        </w:rPr>
        <w:t xml:space="preserve"> 31 </w:t>
      </w:r>
      <w:r w:rsidR="004C53B7">
        <w:rPr>
          <w:i/>
          <w:color w:val="000000" w:themeColor="text1"/>
          <w:sz w:val="28"/>
          <w:szCs w:val="28"/>
          <w:lang w:val="vi-VN"/>
        </w:rPr>
        <w:t>thán</w:t>
      </w:r>
      <w:r w:rsidR="004C53B7">
        <w:rPr>
          <w:i/>
          <w:color w:val="000000" w:themeColor="text1"/>
          <w:sz w:val="28"/>
          <w:szCs w:val="28"/>
        </w:rPr>
        <w:t xml:space="preserve">g 12 </w:t>
      </w:r>
      <w:r w:rsidR="00C04D24" w:rsidRPr="0069041C">
        <w:rPr>
          <w:i/>
          <w:color w:val="000000" w:themeColor="text1"/>
          <w:sz w:val="28"/>
          <w:szCs w:val="28"/>
          <w:lang w:val="vi-VN"/>
        </w:rPr>
        <w:t>năm 2025./.</w:t>
      </w:r>
    </w:p>
    <w:p w14:paraId="7037D934" w14:textId="145749D8" w:rsidR="007A5B16" w:rsidRPr="0069041C" w:rsidRDefault="00833F36" w:rsidP="00364432">
      <w:pPr>
        <w:spacing w:before="120"/>
        <w:ind w:firstLine="720"/>
        <w:jc w:val="both"/>
        <w:rPr>
          <w:color w:val="000000" w:themeColor="text1"/>
          <w:lang w:val="vi-VN"/>
        </w:rPr>
      </w:pPr>
      <w:r w:rsidRPr="0069041C">
        <w:rPr>
          <w:i/>
          <w:color w:val="000000" w:themeColor="text1"/>
          <w:sz w:val="28"/>
          <w:szCs w:val="28"/>
          <w:lang w:val="vi-VN"/>
        </w:rPr>
        <w:t xml:space="preserve"> </w:t>
      </w:r>
    </w:p>
    <w:tbl>
      <w:tblPr>
        <w:tblW w:w="5059" w:type="pct"/>
        <w:tblBorders>
          <w:top w:val="nil"/>
          <w:bottom w:val="nil"/>
          <w:insideH w:val="nil"/>
          <w:insideV w:val="nil"/>
        </w:tblBorders>
        <w:tblCellMar>
          <w:left w:w="0" w:type="dxa"/>
          <w:right w:w="0" w:type="dxa"/>
        </w:tblCellMar>
        <w:tblLook w:val="04A0" w:firstRow="1" w:lastRow="0" w:firstColumn="1" w:lastColumn="0" w:noHBand="0" w:noVBand="1"/>
      </w:tblPr>
      <w:tblGrid>
        <w:gridCol w:w="4589"/>
        <w:gridCol w:w="4590"/>
      </w:tblGrid>
      <w:tr w:rsidR="00364432" w:rsidRPr="0069041C" w14:paraId="634AF3DA" w14:textId="77777777" w:rsidTr="00163027">
        <w:trPr>
          <w:trHeight w:val="3975"/>
        </w:trPr>
        <w:tc>
          <w:tcPr>
            <w:tcW w:w="2500" w:type="pct"/>
            <w:tcBorders>
              <w:top w:val="nil"/>
              <w:left w:val="nil"/>
              <w:bottom w:val="nil"/>
              <w:right w:val="nil"/>
              <w:tl2br w:val="nil"/>
              <w:tr2bl w:val="nil"/>
            </w:tcBorders>
            <w:tcMar>
              <w:top w:w="0" w:type="dxa"/>
              <w:left w:w="108" w:type="dxa"/>
              <w:bottom w:w="0" w:type="dxa"/>
              <w:right w:w="108" w:type="dxa"/>
            </w:tcMar>
          </w:tcPr>
          <w:p w14:paraId="254A9FAC" w14:textId="286AE19D" w:rsidR="00364432" w:rsidRPr="0069041C" w:rsidRDefault="00364432" w:rsidP="00163027">
            <w:pPr>
              <w:spacing w:before="120"/>
              <w:rPr>
                <w:b/>
                <w:bCs/>
                <w:i/>
                <w:iCs/>
                <w:color w:val="000000" w:themeColor="text1"/>
                <w:lang w:val="vi-VN"/>
              </w:rPr>
            </w:pPr>
            <w:r w:rsidRPr="0069041C">
              <w:rPr>
                <w:b/>
                <w:bCs/>
                <w:i/>
                <w:iCs/>
                <w:color w:val="000000" w:themeColor="text1"/>
                <w:lang w:val="vi-VN"/>
              </w:rPr>
              <w:t>Nơi nhận:</w:t>
            </w:r>
          </w:p>
          <w:p w14:paraId="30B3B607" w14:textId="77777777" w:rsidR="004C53B7" w:rsidRPr="00B00A26" w:rsidRDefault="00364432" w:rsidP="004C53B7">
            <w:pPr>
              <w:jc w:val="both"/>
              <w:rPr>
                <w:sz w:val="22"/>
                <w:szCs w:val="22"/>
                <w:lang w:val="nl-NL"/>
              </w:rPr>
            </w:pPr>
            <w:r w:rsidRPr="0069041C">
              <w:rPr>
                <w:color w:val="000000" w:themeColor="text1"/>
                <w:sz w:val="22"/>
                <w:szCs w:val="22"/>
                <w:lang w:val="vi-VN"/>
              </w:rPr>
              <w:t xml:space="preserve">- </w:t>
            </w:r>
            <w:r w:rsidR="004C53B7" w:rsidRPr="00B00A26">
              <w:rPr>
                <w:sz w:val="22"/>
                <w:szCs w:val="22"/>
                <w:lang w:val="nl-NL"/>
              </w:rPr>
              <w:t>Ủy ban Thường vụ Quốc hội;</w:t>
            </w:r>
          </w:p>
          <w:p w14:paraId="795AFF22" w14:textId="77777777" w:rsidR="004C53B7" w:rsidRPr="00B00A26" w:rsidRDefault="004C53B7" w:rsidP="004C53B7">
            <w:pPr>
              <w:jc w:val="both"/>
              <w:rPr>
                <w:sz w:val="22"/>
                <w:szCs w:val="22"/>
                <w:lang w:val="nl-NL"/>
              </w:rPr>
            </w:pPr>
            <w:r w:rsidRPr="00B00A26">
              <w:rPr>
                <w:sz w:val="22"/>
                <w:szCs w:val="22"/>
                <w:lang w:val="nl-NL"/>
              </w:rPr>
              <w:t>- Chính phủ;</w:t>
            </w:r>
          </w:p>
          <w:p w14:paraId="32FABE54" w14:textId="77777777" w:rsidR="004C53B7" w:rsidRPr="00B00A26" w:rsidRDefault="004C53B7" w:rsidP="004C53B7">
            <w:pPr>
              <w:jc w:val="both"/>
              <w:rPr>
                <w:sz w:val="22"/>
                <w:szCs w:val="22"/>
                <w:lang w:val="nl-NL"/>
              </w:rPr>
            </w:pPr>
            <w:r w:rsidRPr="00B00A26">
              <w:rPr>
                <w:sz w:val="22"/>
                <w:szCs w:val="22"/>
                <w:lang w:val="nl-NL"/>
              </w:rPr>
              <w:t>- Bộ Tư pháp (Cục KTVB và QLXLVPHC);</w:t>
            </w:r>
          </w:p>
          <w:p w14:paraId="58646379" w14:textId="1509A10C" w:rsidR="004C53B7" w:rsidRDefault="004C53B7" w:rsidP="004C53B7">
            <w:pPr>
              <w:jc w:val="both"/>
              <w:rPr>
                <w:sz w:val="22"/>
                <w:szCs w:val="22"/>
                <w:lang w:val="nl-NL"/>
              </w:rPr>
            </w:pPr>
            <w:r w:rsidRPr="00B00A26">
              <w:rPr>
                <w:sz w:val="22"/>
                <w:szCs w:val="22"/>
                <w:lang w:val="nl-NL"/>
              </w:rPr>
              <w:t>- Bộ Tài chính;</w:t>
            </w:r>
          </w:p>
          <w:p w14:paraId="2D73FDBC" w14:textId="4307DE2F" w:rsidR="004C53B7" w:rsidRPr="00B00A26" w:rsidRDefault="004C53B7" w:rsidP="004C53B7">
            <w:pPr>
              <w:jc w:val="both"/>
              <w:rPr>
                <w:sz w:val="22"/>
                <w:szCs w:val="22"/>
                <w:lang w:val="nl-NL"/>
              </w:rPr>
            </w:pPr>
            <w:r>
              <w:rPr>
                <w:sz w:val="22"/>
                <w:szCs w:val="22"/>
                <w:lang w:val="nl-NL"/>
              </w:rPr>
              <w:t xml:space="preserve">- Bộ </w:t>
            </w:r>
            <w:r w:rsidR="00C60C0C">
              <w:rPr>
                <w:sz w:val="22"/>
                <w:szCs w:val="22"/>
                <w:lang w:val="nl-NL"/>
              </w:rPr>
              <w:t>Nông nghiệp</w:t>
            </w:r>
            <w:r>
              <w:rPr>
                <w:sz w:val="22"/>
                <w:szCs w:val="22"/>
                <w:lang w:val="nl-NL"/>
              </w:rPr>
              <w:t xml:space="preserve"> và Môi trường;</w:t>
            </w:r>
          </w:p>
          <w:p w14:paraId="1E48F353" w14:textId="77777777" w:rsidR="004C53B7" w:rsidRPr="00B00A26" w:rsidRDefault="004C53B7" w:rsidP="004C53B7">
            <w:pPr>
              <w:jc w:val="both"/>
              <w:rPr>
                <w:sz w:val="22"/>
                <w:szCs w:val="22"/>
                <w:lang w:val="nl-NL"/>
              </w:rPr>
            </w:pPr>
            <w:r w:rsidRPr="00B00A26">
              <w:rPr>
                <w:sz w:val="22"/>
                <w:szCs w:val="22"/>
                <w:lang w:val="nl-NL"/>
              </w:rPr>
              <w:t>- Đoàn đại biểu Quốc hội TP Cần Thơ;</w:t>
            </w:r>
          </w:p>
          <w:p w14:paraId="6FAB6CE0" w14:textId="77777777" w:rsidR="004C53B7" w:rsidRPr="00B00A26" w:rsidRDefault="004C53B7" w:rsidP="004C53B7">
            <w:pPr>
              <w:jc w:val="both"/>
              <w:rPr>
                <w:sz w:val="22"/>
                <w:szCs w:val="22"/>
                <w:lang w:val="nl-NL"/>
              </w:rPr>
            </w:pPr>
            <w:r w:rsidRPr="00B00A26">
              <w:rPr>
                <w:sz w:val="22"/>
                <w:szCs w:val="22"/>
                <w:lang w:val="nl-NL"/>
              </w:rPr>
              <w:t xml:space="preserve">- Thường trực Thành ủy; </w:t>
            </w:r>
          </w:p>
          <w:p w14:paraId="1E7CB048" w14:textId="77777777" w:rsidR="004C53B7" w:rsidRPr="00B00A26" w:rsidRDefault="004C53B7" w:rsidP="004C53B7">
            <w:pPr>
              <w:jc w:val="both"/>
              <w:rPr>
                <w:sz w:val="22"/>
                <w:szCs w:val="22"/>
                <w:lang w:val="nl-NL"/>
              </w:rPr>
            </w:pPr>
            <w:r w:rsidRPr="00B00A26">
              <w:rPr>
                <w:sz w:val="22"/>
                <w:szCs w:val="22"/>
                <w:lang w:val="nl-NL"/>
              </w:rPr>
              <w:t>- Thường trực HĐND thành phố;</w:t>
            </w:r>
          </w:p>
          <w:p w14:paraId="30838B01" w14:textId="77777777" w:rsidR="004C53B7" w:rsidRPr="00B00A26" w:rsidRDefault="004C53B7" w:rsidP="004C53B7">
            <w:pPr>
              <w:jc w:val="both"/>
              <w:rPr>
                <w:sz w:val="22"/>
                <w:szCs w:val="22"/>
                <w:lang w:val="nl-NL"/>
              </w:rPr>
            </w:pPr>
            <w:r w:rsidRPr="00B00A26">
              <w:rPr>
                <w:sz w:val="22"/>
                <w:szCs w:val="22"/>
                <w:lang w:val="nl-NL"/>
              </w:rPr>
              <w:t>- UBND thành phố;</w:t>
            </w:r>
          </w:p>
          <w:p w14:paraId="41787ED4" w14:textId="77777777" w:rsidR="004C53B7" w:rsidRPr="00B00A26" w:rsidRDefault="004C53B7" w:rsidP="004C53B7">
            <w:pPr>
              <w:jc w:val="both"/>
              <w:rPr>
                <w:sz w:val="22"/>
                <w:szCs w:val="22"/>
                <w:lang w:val="nl-NL"/>
              </w:rPr>
            </w:pPr>
            <w:r w:rsidRPr="00B00A26">
              <w:rPr>
                <w:sz w:val="22"/>
                <w:szCs w:val="22"/>
                <w:lang w:val="nl-NL"/>
              </w:rPr>
              <w:t>- UBMTTQVN thành phố;</w:t>
            </w:r>
          </w:p>
          <w:p w14:paraId="46A66036" w14:textId="77777777" w:rsidR="004C53B7" w:rsidRPr="00B00A26" w:rsidRDefault="004C53B7" w:rsidP="004C53B7">
            <w:pPr>
              <w:jc w:val="both"/>
              <w:rPr>
                <w:sz w:val="22"/>
                <w:szCs w:val="22"/>
                <w:lang w:val="nl-NL"/>
              </w:rPr>
            </w:pPr>
            <w:r w:rsidRPr="00B00A26">
              <w:rPr>
                <w:sz w:val="22"/>
                <w:szCs w:val="22"/>
                <w:lang w:val="nl-NL"/>
              </w:rPr>
              <w:t>- Đại biểu HĐND thành phố;</w:t>
            </w:r>
          </w:p>
          <w:p w14:paraId="77C5BF3F" w14:textId="77777777" w:rsidR="004C53B7" w:rsidRDefault="004C53B7" w:rsidP="004C53B7">
            <w:pPr>
              <w:jc w:val="both"/>
              <w:rPr>
                <w:sz w:val="22"/>
                <w:szCs w:val="22"/>
                <w:lang w:val="nl-NL"/>
              </w:rPr>
            </w:pPr>
            <w:r w:rsidRPr="00B00A26">
              <w:rPr>
                <w:sz w:val="22"/>
                <w:szCs w:val="22"/>
                <w:lang w:val="nl-NL"/>
              </w:rPr>
              <w:t>- Sở, ban, ngành, đoàn thể thành phố;</w:t>
            </w:r>
          </w:p>
          <w:p w14:paraId="7846C699" w14:textId="77777777" w:rsidR="004C53B7" w:rsidRPr="00B00A26" w:rsidRDefault="004C53B7" w:rsidP="004C53B7">
            <w:pPr>
              <w:jc w:val="both"/>
              <w:rPr>
                <w:sz w:val="22"/>
                <w:szCs w:val="22"/>
                <w:lang w:val="nl-NL"/>
              </w:rPr>
            </w:pPr>
            <w:r>
              <w:rPr>
                <w:sz w:val="22"/>
                <w:szCs w:val="22"/>
                <w:lang w:val="nl-NL"/>
              </w:rPr>
              <w:t>- HĐND, UBND các xã, phường;</w:t>
            </w:r>
          </w:p>
          <w:p w14:paraId="4E3DDF61" w14:textId="77777777" w:rsidR="004C53B7" w:rsidRPr="00B00A26" w:rsidRDefault="004C53B7" w:rsidP="004C53B7">
            <w:pPr>
              <w:jc w:val="both"/>
              <w:rPr>
                <w:sz w:val="22"/>
                <w:szCs w:val="22"/>
                <w:lang w:val="nl-NL"/>
              </w:rPr>
            </w:pPr>
            <w:r w:rsidRPr="00B00A26">
              <w:rPr>
                <w:sz w:val="22"/>
                <w:szCs w:val="22"/>
                <w:lang w:val="nl-NL"/>
              </w:rPr>
              <w:t>- Trung tâm điều hành đô thị thông minh;</w:t>
            </w:r>
          </w:p>
          <w:p w14:paraId="36AF798F" w14:textId="77777777" w:rsidR="004C53B7" w:rsidRPr="00B00A26" w:rsidRDefault="004C53B7" w:rsidP="004C53B7">
            <w:pPr>
              <w:jc w:val="both"/>
              <w:rPr>
                <w:sz w:val="22"/>
                <w:szCs w:val="22"/>
                <w:lang w:val="nl-NL"/>
              </w:rPr>
            </w:pPr>
            <w:r>
              <w:rPr>
                <w:sz w:val="22"/>
                <w:szCs w:val="22"/>
                <w:lang w:val="nl-NL"/>
              </w:rPr>
              <w:t>- TT. L</w:t>
            </w:r>
            <w:r w:rsidRPr="00B00A26">
              <w:rPr>
                <w:sz w:val="22"/>
                <w:szCs w:val="22"/>
                <w:lang w:val="nl-NL"/>
              </w:rPr>
              <w:t>ưu trữ lịch sử thành phố;</w:t>
            </w:r>
          </w:p>
          <w:p w14:paraId="30816B42" w14:textId="04D73D51" w:rsidR="00364432" w:rsidRPr="0069041C" w:rsidRDefault="004C53B7" w:rsidP="004C53B7">
            <w:pPr>
              <w:rPr>
                <w:color w:val="000000" w:themeColor="text1"/>
                <w:sz w:val="22"/>
                <w:szCs w:val="22"/>
                <w:lang w:val="vi-VN"/>
              </w:rPr>
            </w:pPr>
            <w:r w:rsidRPr="00B00A26">
              <w:rPr>
                <w:sz w:val="22"/>
                <w:szCs w:val="22"/>
                <w:lang w:val="nl-NL"/>
              </w:rPr>
              <w:t>- Báo và Phát thanh, Truyền hình Cần Thơ</w:t>
            </w:r>
            <w:r w:rsidR="004F1F8A" w:rsidRPr="0069041C">
              <w:rPr>
                <w:color w:val="000000" w:themeColor="text1"/>
                <w:sz w:val="22"/>
                <w:szCs w:val="22"/>
                <w:lang w:val="vi-VN"/>
              </w:rPr>
              <w:t>;</w:t>
            </w:r>
          </w:p>
          <w:p w14:paraId="21D2CF98" w14:textId="31885FBC" w:rsidR="00364432" w:rsidRPr="0069041C" w:rsidRDefault="00364432" w:rsidP="004F1F8A">
            <w:pPr>
              <w:rPr>
                <w:color w:val="000000" w:themeColor="text1"/>
              </w:rPr>
            </w:pPr>
            <w:r w:rsidRPr="0069041C">
              <w:rPr>
                <w:color w:val="000000" w:themeColor="text1"/>
                <w:sz w:val="22"/>
                <w:szCs w:val="22"/>
                <w:lang w:val="vi-VN"/>
              </w:rPr>
              <w:t>- Lưu: VT.</w:t>
            </w:r>
            <w:r w:rsidR="004C53B7" w:rsidRPr="004C53B7">
              <w:rPr>
                <w:color w:val="000000" w:themeColor="text1"/>
                <w:sz w:val="22"/>
                <w:szCs w:val="22"/>
                <w:vertAlign w:val="subscript"/>
              </w:rPr>
              <w:t>KX</w:t>
            </w:r>
            <w:r w:rsidR="004C53B7">
              <w:rPr>
                <w:color w:val="000000" w:themeColor="text1"/>
                <w:sz w:val="22"/>
                <w:szCs w:val="22"/>
              </w:rPr>
              <w:t>.</w:t>
            </w:r>
            <w:r w:rsidRPr="0069041C">
              <w:rPr>
                <w:color w:val="000000" w:themeColor="text1"/>
                <w:sz w:val="16"/>
                <w:lang w:val="vi-VN"/>
              </w:rPr>
              <w:t xml:space="preserve"> </w:t>
            </w:r>
          </w:p>
        </w:tc>
        <w:tc>
          <w:tcPr>
            <w:tcW w:w="2500" w:type="pct"/>
            <w:tcBorders>
              <w:top w:val="nil"/>
              <w:left w:val="nil"/>
              <w:bottom w:val="nil"/>
              <w:right w:val="nil"/>
              <w:tl2br w:val="nil"/>
              <w:tr2bl w:val="nil"/>
            </w:tcBorders>
            <w:tcMar>
              <w:top w:w="0" w:type="dxa"/>
              <w:left w:w="108" w:type="dxa"/>
              <w:bottom w:w="0" w:type="dxa"/>
              <w:right w:w="108" w:type="dxa"/>
            </w:tcMar>
          </w:tcPr>
          <w:p w14:paraId="2F72ACA6" w14:textId="77777777" w:rsidR="00364432" w:rsidRPr="0069041C" w:rsidRDefault="00364432" w:rsidP="00163027">
            <w:pPr>
              <w:spacing w:before="120"/>
              <w:jc w:val="center"/>
              <w:rPr>
                <w:b/>
                <w:bCs/>
                <w:color w:val="000000" w:themeColor="text1"/>
                <w:sz w:val="26"/>
                <w:szCs w:val="26"/>
                <w:lang w:val="vi-VN"/>
              </w:rPr>
            </w:pPr>
            <w:r w:rsidRPr="0069041C">
              <w:rPr>
                <w:b/>
                <w:bCs/>
                <w:color w:val="000000" w:themeColor="text1"/>
                <w:sz w:val="26"/>
                <w:szCs w:val="26"/>
                <w:lang w:val="vi-VN"/>
              </w:rPr>
              <w:t>CHỦ TỊCH</w:t>
            </w:r>
            <w:r w:rsidRPr="0069041C">
              <w:rPr>
                <w:b/>
                <w:bCs/>
                <w:color w:val="000000" w:themeColor="text1"/>
                <w:sz w:val="26"/>
                <w:szCs w:val="26"/>
                <w:lang w:val="vi-VN"/>
              </w:rPr>
              <w:br/>
            </w:r>
          </w:p>
          <w:p w14:paraId="5D561925" w14:textId="77777777" w:rsidR="00364432" w:rsidRPr="0069041C" w:rsidRDefault="00364432" w:rsidP="00163027">
            <w:pPr>
              <w:spacing w:before="120"/>
              <w:jc w:val="center"/>
              <w:rPr>
                <w:b/>
                <w:bCs/>
                <w:color w:val="000000" w:themeColor="text1"/>
                <w:sz w:val="26"/>
                <w:szCs w:val="26"/>
                <w:lang w:val="vi-VN"/>
              </w:rPr>
            </w:pPr>
          </w:p>
          <w:p w14:paraId="4B0F8D29" w14:textId="77777777" w:rsidR="00364432" w:rsidRPr="0069041C" w:rsidRDefault="00364432" w:rsidP="00163027">
            <w:pPr>
              <w:spacing w:before="120"/>
              <w:jc w:val="center"/>
              <w:rPr>
                <w:b/>
                <w:bCs/>
                <w:color w:val="000000" w:themeColor="text1"/>
                <w:sz w:val="26"/>
                <w:szCs w:val="26"/>
                <w:lang w:val="vi-VN"/>
              </w:rPr>
            </w:pPr>
          </w:p>
          <w:p w14:paraId="1074DF05" w14:textId="77777777" w:rsidR="000E5429" w:rsidRDefault="00364432" w:rsidP="00163027">
            <w:pPr>
              <w:spacing w:before="120"/>
              <w:jc w:val="center"/>
              <w:rPr>
                <w:b/>
                <w:bCs/>
                <w:color w:val="000000" w:themeColor="text1"/>
                <w:sz w:val="26"/>
                <w:szCs w:val="26"/>
                <w:lang w:val="vi-VN"/>
              </w:rPr>
            </w:pPr>
            <w:r w:rsidRPr="0069041C">
              <w:rPr>
                <w:b/>
                <w:bCs/>
                <w:color w:val="000000" w:themeColor="text1"/>
                <w:sz w:val="26"/>
                <w:szCs w:val="26"/>
                <w:lang w:val="vi-VN"/>
              </w:rPr>
              <w:t xml:space="preserve"> </w:t>
            </w:r>
            <w:r w:rsidRPr="0069041C">
              <w:rPr>
                <w:b/>
                <w:bCs/>
                <w:color w:val="000000" w:themeColor="text1"/>
                <w:sz w:val="26"/>
                <w:szCs w:val="26"/>
                <w:lang w:val="vi-VN"/>
              </w:rPr>
              <w:br/>
            </w:r>
          </w:p>
          <w:p w14:paraId="21477886" w14:textId="0045CA77" w:rsidR="004C53B7" w:rsidRDefault="00364432" w:rsidP="00163027">
            <w:pPr>
              <w:spacing w:before="120"/>
              <w:jc w:val="center"/>
              <w:rPr>
                <w:b/>
                <w:bCs/>
                <w:color w:val="000000" w:themeColor="text1"/>
                <w:sz w:val="26"/>
                <w:szCs w:val="26"/>
                <w:lang w:val="vi-VN"/>
              </w:rPr>
            </w:pPr>
            <w:r w:rsidRPr="0069041C">
              <w:rPr>
                <w:b/>
                <w:bCs/>
                <w:color w:val="000000" w:themeColor="text1"/>
                <w:sz w:val="26"/>
                <w:szCs w:val="26"/>
                <w:lang w:val="vi-VN"/>
              </w:rPr>
              <w:br/>
            </w:r>
          </w:p>
          <w:p w14:paraId="2EA74D3D" w14:textId="407F784D" w:rsidR="00364432" w:rsidRPr="0069041C" w:rsidRDefault="004C53B7" w:rsidP="00163027">
            <w:pPr>
              <w:spacing w:before="120"/>
              <w:jc w:val="center"/>
              <w:rPr>
                <w:color w:val="000000" w:themeColor="text1"/>
                <w:sz w:val="26"/>
                <w:szCs w:val="26"/>
                <w:lang w:val="vi-VN"/>
              </w:rPr>
            </w:pPr>
            <w:r>
              <w:rPr>
                <w:b/>
                <w:bCs/>
                <w:color w:val="000000" w:themeColor="text1"/>
                <w:sz w:val="26"/>
                <w:szCs w:val="26"/>
              </w:rPr>
              <w:t>Đồng Văn Thanh</w:t>
            </w:r>
            <w:r w:rsidR="00364432" w:rsidRPr="0069041C">
              <w:rPr>
                <w:b/>
                <w:bCs/>
                <w:color w:val="000000" w:themeColor="text1"/>
                <w:sz w:val="26"/>
                <w:szCs w:val="26"/>
                <w:lang w:val="vi-VN"/>
              </w:rPr>
              <w:br/>
            </w:r>
            <w:r w:rsidR="00364432" w:rsidRPr="0069041C">
              <w:rPr>
                <w:b/>
                <w:bCs/>
                <w:color w:val="000000" w:themeColor="text1"/>
                <w:sz w:val="26"/>
                <w:szCs w:val="26"/>
                <w:lang w:val="vi-VN"/>
              </w:rPr>
              <w:br/>
            </w:r>
            <w:r w:rsidR="00364432" w:rsidRPr="0069041C">
              <w:rPr>
                <w:b/>
                <w:bCs/>
                <w:color w:val="000000" w:themeColor="text1"/>
                <w:sz w:val="26"/>
                <w:szCs w:val="26"/>
                <w:lang w:val="vi-VN"/>
              </w:rPr>
              <w:br/>
            </w:r>
          </w:p>
        </w:tc>
      </w:tr>
    </w:tbl>
    <w:p w14:paraId="67165187" w14:textId="6134EE18" w:rsidR="00BD2BAA" w:rsidRPr="0069041C" w:rsidRDefault="00BD2BAA" w:rsidP="00D53B2D">
      <w:pPr>
        <w:spacing w:before="120" w:after="280" w:afterAutospacing="1"/>
        <w:rPr>
          <w:color w:val="000000" w:themeColor="text1"/>
          <w:lang w:val="vi-VN"/>
        </w:rPr>
      </w:pPr>
    </w:p>
    <w:sectPr w:rsidR="00BD2BAA" w:rsidRPr="0069041C" w:rsidSect="001762E9">
      <w:headerReference w:type="default" r:id="rId8"/>
      <w:pgSz w:w="11907" w:h="16840" w:code="9"/>
      <w:pgMar w:top="1134" w:right="1134" w:bottom="1247"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DBC21" w14:textId="77777777" w:rsidR="00E3096F" w:rsidRDefault="00E3096F" w:rsidP="00F25909">
      <w:r>
        <w:separator/>
      </w:r>
    </w:p>
  </w:endnote>
  <w:endnote w:type="continuationSeparator" w:id="0">
    <w:p w14:paraId="289F7FD8" w14:textId="77777777" w:rsidR="00E3096F" w:rsidRDefault="00E3096F" w:rsidP="00F2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8F31B" w14:textId="77777777" w:rsidR="00E3096F" w:rsidRDefault="00E3096F" w:rsidP="00F25909">
      <w:r>
        <w:separator/>
      </w:r>
    </w:p>
  </w:footnote>
  <w:footnote w:type="continuationSeparator" w:id="0">
    <w:p w14:paraId="04833498" w14:textId="77777777" w:rsidR="00E3096F" w:rsidRDefault="00E3096F" w:rsidP="00F259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585205"/>
      <w:docPartObj>
        <w:docPartGallery w:val="Page Numbers (Top of Page)"/>
        <w:docPartUnique/>
      </w:docPartObj>
    </w:sdtPr>
    <w:sdtEndPr>
      <w:rPr>
        <w:noProof/>
      </w:rPr>
    </w:sdtEndPr>
    <w:sdtContent>
      <w:p w14:paraId="72BB5163" w14:textId="42558744" w:rsidR="00F25909" w:rsidRDefault="00F25909">
        <w:pPr>
          <w:pStyle w:val="Header"/>
          <w:jc w:val="center"/>
        </w:pPr>
        <w:r>
          <w:fldChar w:fldCharType="begin"/>
        </w:r>
        <w:r>
          <w:instrText xml:space="preserve"> PAGE   \* MERGEFORMAT </w:instrText>
        </w:r>
        <w:r>
          <w:fldChar w:fldCharType="separate"/>
        </w:r>
        <w:r w:rsidR="00E96763">
          <w:rPr>
            <w:noProof/>
          </w:rPr>
          <w:t>4</w:t>
        </w:r>
        <w:r>
          <w:rPr>
            <w:noProof/>
          </w:rPr>
          <w:fldChar w:fldCharType="end"/>
        </w:r>
      </w:p>
    </w:sdtContent>
  </w:sdt>
  <w:p w14:paraId="00F4F89B" w14:textId="77777777" w:rsidR="00F25909" w:rsidRDefault="00F259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958E8"/>
    <w:multiLevelType w:val="hybridMultilevel"/>
    <w:tmpl w:val="9592A38C"/>
    <w:lvl w:ilvl="0" w:tplc="D848E99A">
      <w:start w:val="1"/>
      <w:numFmt w:val="lowerLetter"/>
      <w:lvlText w:val="%1)"/>
      <w:lvlJc w:val="left"/>
      <w:pPr>
        <w:ind w:left="107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605E9B"/>
    <w:multiLevelType w:val="hybridMultilevel"/>
    <w:tmpl w:val="7CAAE1BC"/>
    <w:lvl w:ilvl="0" w:tplc="AFDAC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8C0A30"/>
    <w:multiLevelType w:val="hybridMultilevel"/>
    <w:tmpl w:val="4EF2F642"/>
    <w:lvl w:ilvl="0" w:tplc="E6481EFE">
      <w:start w:val="1"/>
      <w:numFmt w:val="decimal"/>
      <w:lvlText w:val="%1."/>
      <w:lvlJc w:val="left"/>
      <w:pPr>
        <w:ind w:left="786"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B16"/>
    <w:rsid w:val="000075E3"/>
    <w:rsid w:val="00015D06"/>
    <w:rsid w:val="0001657D"/>
    <w:rsid w:val="00017CC7"/>
    <w:rsid w:val="00017CD6"/>
    <w:rsid w:val="00023960"/>
    <w:rsid w:val="00024723"/>
    <w:rsid w:val="00024F97"/>
    <w:rsid w:val="000267C5"/>
    <w:rsid w:val="000378D8"/>
    <w:rsid w:val="00042942"/>
    <w:rsid w:val="00051A00"/>
    <w:rsid w:val="000532FD"/>
    <w:rsid w:val="00074B23"/>
    <w:rsid w:val="0008043A"/>
    <w:rsid w:val="00093C9B"/>
    <w:rsid w:val="000A5214"/>
    <w:rsid w:val="000A5E88"/>
    <w:rsid w:val="000B2F39"/>
    <w:rsid w:val="000B3AAA"/>
    <w:rsid w:val="000D34FA"/>
    <w:rsid w:val="000E5429"/>
    <w:rsid w:val="000F227B"/>
    <w:rsid w:val="000F7360"/>
    <w:rsid w:val="0010230F"/>
    <w:rsid w:val="00107D5F"/>
    <w:rsid w:val="001160F9"/>
    <w:rsid w:val="00135732"/>
    <w:rsid w:val="00135BC2"/>
    <w:rsid w:val="00143E03"/>
    <w:rsid w:val="001762E9"/>
    <w:rsid w:val="00180A50"/>
    <w:rsid w:val="00184805"/>
    <w:rsid w:val="00192281"/>
    <w:rsid w:val="001C7A6E"/>
    <w:rsid w:val="001D43C0"/>
    <w:rsid w:val="001D6FC3"/>
    <w:rsid w:val="001E11F3"/>
    <w:rsid w:val="001F395A"/>
    <w:rsid w:val="002004C9"/>
    <w:rsid w:val="00204688"/>
    <w:rsid w:val="002302CE"/>
    <w:rsid w:val="002334A0"/>
    <w:rsid w:val="0025123B"/>
    <w:rsid w:val="0025210D"/>
    <w:rsid w:val="002530E9"/>
    <w:rsid w:val="00256B32"/>
    <w:rsid w:val="002836A8"/>
    <w:rsid w:val="00287D82"/>
    <w:rsid w:val="002A01A1"/>
    <w:rsid w:val="002A64BC"/>
    <w:rsid w:val="002B02D6"/>
    <w:rsid w:val="002B2FDA"/>
    <w:rsid w:val="002C527F"/>
    <w:rsid w:val="002D1B85"/>
    <w:rsid w:val="00302031"/>
    <w:rsid w:val="003116A9"/>
    <w:rsid w:val="00312019"/>
    <w:rsid w:val="003177A4"/>
    <w:rsid w:val="00323B82"/>
    <w:rsid w:val="00325F56"/>
    <w:rsid w:val="00342D50"/>
    <w:rsid w:val="00364432"/>
    <w:rsid w:val="00371150"/>
    <w:rsid w:val="0037217A"/>
    <w:rsid w:val="00377218"/>
    <w:rsid w:val="0039766B"/>
    <w:rsid w:val="003A79AE"/>
    <w:rsid w:val="003D2D7D"/>
    <w:rsid w:val="003F7436"/>
    <w:rsid w:val="00407903"/>
    <w:rsid w:val="00413C4D"/>
    <w:rsid w:val="00416725"/>
    <w:rsid w:val="00452C7F"/>
    <w:rsid w:val="00473E32"/>
    <w:rsid w:val="004A709B"/>
    <w:rsid w:val="004B3D05"/>
    <w:rsid w:val="004C1F67"/>
    <w:rsid w:val="004C53B7"/>
    <w:rsid w:val="004F1F8A"/>
    <w:rsid w:val="004F363A"/>
    <w:rsid w:val="00502089"/>
    <w:rsid w:val="005100A3"/>
    <w:rsid w:val="00517683"/>
    <w:rsid w:val="00520FAC"/>
    <w:rsid w:val="00522D68"/>
    <w:rsid w:val="005340B9"/>
    <w:rsid w:val="005502C2"/>
    <w:rsid w:val="00550AE3"/>
    <w:rsid w:val="005607BE"/>
    <w:rsid w:val="00560D00"/>
    <w:rsid w:val="00566C22"/>
    <w:rsid w:val="00582F1A"/>
    <w:rsid w:val="00590969"/>
    <w:rsid w:val="00592042"/>
    <w:rsid w:val="005966F4"/>
    <w:rsid w:val="005A042F"/>
    <w:rsid w:val="005A082E"/>
    <w:rsid w:val="005A13FA"/>
    <w:rsid w:val="005B0DFD"/>
    <w:rsid w:val="005B3DF0"/>
    <w:rsid w:val="005C599A"/>
    <w:rsid w:val="005D059D"/>
    <w:rsid w:val="005D68F4"/>
    <w:rsid w:val="005F4A0D"/>
    <w:rsid w:val="005F7A2E"/>
    <w:rsid w:val="00605557"/>
    <w:rsid w:val="00606E81"/>
    <w:rsid w:val="0061018B"/>
    <w:rsid w:val="00612B1B"/>
    <w:rsid w:val="00613E2C"/>
    <w:rsid w:val="00615704"/>
    <w:rsid w:val="0062125F"/>
    <w:rsid w:val="00623147"/>
    <w:rsid w:val="00630430"/>
    <w:rsid w:val="0064549E"/>
    <w:rsid w:val="00680241"/>
    <w:rsid w:val="0069041C"/>
    <w:rsid w:val="00691870"/>
    <w:rsid w:val="00693923"/>
    <w:rsid w:val="00693CAB"/>
    <w:rsid w:val="006A20B3"/>
    <w:rsid w:val="006A218B"/>
    <w:rsid w:val="006B3B78"/>
    <w:rsid w:val="006F58AF"/>
    <w:rsid w:val="00711787"/>
    <w:rsid w:val="007238CA"/>
    <w:rsid w:val="007433D9"/>
    <w:rsid w:val="00755559"/>
    <w:rsid w:val="0077121A"/>
    <w:rsid w:val="00773914"/>
    <w:rsid w:val="00774BCF"/>
    <w:rsid w:val="00783372"/>
    <w:rsid w:val="00787805"/>
    <w:rsid w:val="007909A8"/>
    <w:rsid w:val="00794D1B"/>
    <w:rsid w:val="00795CFA"/>
    <w:rsid w:val="007A5B16"/>
    <w:rsid w:val="007B4164"/>
    <w:rsid w:val="007D34D6"/>
    <w:rsid w:val="007D7712"/>
    <w:rsid w:val="007D7B08"/>
    <w:rsid w:val="007E3FB5"/>
    <w:rsid w:val="007F5EB1"/>
    <w:rsid w:val="008164C3"/>
    <w:rsid w:val="00820323"/>
    <w:rsid w:val="00833F36"/>
    <w:rsid w:val="0085420C"/>
    <w:rsid w:val="00863620"/>
    <w:rsid w:val="00871CE5"/>
    <w:rsid w:val="00875091"/>
    <w:rsid w:val="008938CA"/>
    <w:rsid w:val="00893E8F"/>
    <w:rsid w:val="0089745D"/>
    <w:rsid w:val="008A466C"/>
    <w:rsid w:val="008C27AA"/>
    <w:rsid w:val="008D4586"/>
    <w:rsid w:val="008F3194"/>
    <w:rsid w:val="008F621A"/>
    <w:rsid w:val="009178A6"/>
    <w:rsid w:val="009234BD"/>
    <w:rsid w:val="009325FC"/>
    <w:rsid w:val="00945351"/>
    <w:rsid w:val="009516BD"/>
    <w:rsid w:val="00954E21"/>
    <w:rsid w:val="0096114A"/>
    <w:rsid w:val="00973851"/>
    <w:rsid w:val="00973B21"/>
    <w:rsid w:val="00975801"/>
    <w:rsid w:val="00977F10"/>
    <w:rsid w:val="009930AA"/>
    <w:rsid w:val="00993894"/>
    <w:rsid w:val="009A0F3A"/>
    <w:rsid w:val="009A5E9C"/>
    <w:rsid w:val="009D37B8"/>
    <w:rsid w:val="009F0564"/>
    <w:rsid w:val="00A04F78"/>
    <w:rsid w:val="00A050EF"/>
    <w:rsid w:val="00A14AF8"/>
    <w:rsid w:val="00A214AA"/>
    <w:rsid w:val="00A2426B"/>
    <w:rsid w:val="00A332FC"/>
    <w:rsid w:val="00A557FE"/>
    <w:rsid w:val="00A56473"/>
    <w:rsid w:val="00A617D8"/>
    <w:rsid w:val="00A71A58"/>
    <w:rsid w:val="00A81D50"/>
    <w:rsid w:val="00A94E01"/>
    <w:rsid w:val="00AA012F"/>
    <w:rsid w:val="00AA278D"/>
    <w:rsid w:val="00AB3772"/>
    <w:rsid w:val="00AC6235"/>
    <w:rsid w:val="00AC75A5"/>
    <w:rsid w:val="00AD4DC7"/>
    <w:rsid w:val="00AD761D"/>
    <w:rsid w:val="00AE2DC1"/>
    <w:rsid w:val="00AE3B7A"/>
    <w:rsid w:val="00AF034E"/>
    <w:rsid w:val="00AF413C"/>
    <w:rsid w:val="00AF4B73"/>
    <w:rsid w:val="00B30EBB"/>
    <w:rsid w:val="00B409B5"/>
    <w:rsid w:val="00B46C42"/>
    <w:rsid w:val="00B54017"/>
    <w:rsid w:val="00B66720"/>
    <w:rsid w:val="00B757B9"/>
    <w:rsid w:val="00B83FD5"/>
    <w:rsid w:val="00BD2BAA"/>
    <w:rsid w:val="00BE70F0"/>
    <w:rsid w:val="00C01233"/>
    <w:rsid w:val="00C04D24"/>
    <w:rsid w:val="00C11F15"/>
    <w:rsid w:val="00C166DD"/>
    <w:rsid w:val="00C26D55"/>
    <w:rsid w:val="00C3272D"/>
    <w:rsid w:val="00C568F5"/>
    <w:rsid w:val="00C60681"/>
    <w:rsid w:val="00C60C0C"/>
    <w:rsid w:val="00C62EDE"/>
    <w:rsid w:val="00C72363"/>
    <w:rsid w:val="00C91A6B"/>
    <w:rsid w:val="00CB7876"/>
    <w:rsid w:val="00CD23FD"/>
    <w:rsid w:val="00CD46F5"/>
    <w:rsid w:val="00CE1F6A"/>
    <w:rsid w:val="00CE4FC0"/>
    <w:rsid w:val="00D07C2C"/>
    <w:rsid w:val="00D174DA"/>
    <w:rsid w:val="00D32AC1"/>
    <w:rsid w:val="00D457BB"/>
    <w:rsid w:val="00D53B2D"/>
    <w:rsid w:val="00D83EE1"/>
    <w:rsid w:val="00D8767D"/>
    <w:rsid w:val="00D94791"/>
    <w:rsid w:val="00DA27B4"/>
    <w:rsid w:val="00DD4F34"/>
    <w:rsid w:val="00DD64D7"/>
    <w:rsid w:val="00DD7A47"/>
    <w:rsid w:val="00DF34E4"/>
    <w:rsid w:val="00DF7BB7"/>
    <w:rsid w:val="00E048CD"/>
    <w:rsid w:val="00E161DD"/>
    <w:rsid w:val="00E3096F"/>
    <w:rsid w:val="00E372FE"/>
    <w:rsid w:val="00E402F6"/>
    <w:rsid w:val="00E403C7"/>
    <w:rsid w:val="00E41E1A"/>
    <w:rsid w:val="00E52140"/>
    <w:rsid w:val="00E653F9"/>
    <w:rsid w:val="00E75FAD"/>
    <w:rsid w:val="00E77579"/>
    <w:rsid w:val="00E81624"/>
    <w:rsid w:val="00E84F85"/>
    <w:rsid w:val="00E96763"/>
    <w:rsid w:val="00EB07FB"/>
    <w:rsid w:val="00EC04A3"/>
    <w:rsid w:val="00EC7D7F"/>
    <w:rsid w:val="00ED2BC9"/>
    <w:rsid w:val="00EE3E31"/>
    <w:rsid w:val="00EE75F7"/>
    <w:rsid w:val="00F05530"/>
    <w:rsid w:val="00F122C1"/>
    <w:rsid w:val="00F1295A"/>
    <w:rsid w:val="00F2016D"/>
    <w:rsid w:val="00F25909"/>
    <w:rsid w:val="00F25DD7"/>
    <w:rsid w:val="00F260CB"/>
    <w:rsid w:val="00F32FFA"/>
    <w:rsid w:val="00F33C37"/>
    <w:rsid w:val="00F37BE8"/>
    <w:rsid w:val="00F5273E"/>
    <w:rsid w:val="00F559D6"/>
    <w:rsid w:val="00F60E9F"/>
    <w:rsid w:val="00F7725D"/>
    <w:rsid w:val="00FA1583"/>
    <w:rsid w:val="00FA268B"/>
    <w:rsid w:val="00FA401A"/>
    <w:rsid w:val="00FA6A59"/>
    <w:rsid w:val="00FE2EC5"/>
    <w:rsid w:val="00FE4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25780"/>
  <w15:docId w15:val="{A34FCF14-852F-47AF-82D2-C51C56270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B16"/>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7A5B1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A5B1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A5B1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A5B16"/>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7A5B16"/>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7A5B16"/>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7A5B16"/>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7A5B16"/>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7A5B16"/>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B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5B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5B1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5B1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A5B1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A5B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5B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5B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5B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5B1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A5B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B1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A5B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5B16"/>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7A5B16"/>
    <w:rPr>
      <w:i/>
      <w:iCs/>
      <w:color w:val="404040" w:themeColor="text1" w:themeTint="BF"/>
    </w:rPr>
  </w:style>
  <w:style w:type="paragraph" w:styleId="ListParagraph">
    <w:name w:val="List Paragraph"/>
    <w:basedOn w:val="Normal"/>
    <w:uiPriority w:val="34"/>
    <w:qFormat/>
    <w:rsid w:val="007A5B16"/>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7A5B16"/>
    <w:rPr>
      <w:i/>
      <w:iCs/>
      <w:color w:val="2F5496" w:themeColor="accent1" w:themeShade="BF"/>
    </w:rPr>
  </w:style>
  <w:style w:type="paragraph" w:styleId="IntenseQuote">
    <w:name w:val="Intense Quote"/>
    <w:basedOn w:val="Normal"/>
    <w:next w:val="Normal"/>
    <w:link w:val="IntenseQuoteChar"/>
    <w:uiPriority w:val="30"/>
    <w:qFormat/>
    <w:rsid w:val="007A5B1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7A5B16"/>
    <w:rPr>
      <w:i/>
      <w:iCs/>
      <w:color w:val="2F5496" w:themeColor="accent1" w:themeShade="BF"/>
    </w:rPr>
  </w:style>
  <w:style w:type="character" w:styleId="IntenseReference">
    <w:name w:val="Intense Reference"/>
    <w:basedOn w:val="DefaultParagraphFont"/>
    <w:uiPriority w:val="32"/>
    <w:qFormat/>
    <w:rsid w:val="007A5B16"/>
    <w:rPr>
      <w:b/>
      <w:bCs/>
      <w:smallCaps/>
      <w:color w:val="2F5496" w:themeColor="accent1" w:themeShade="BF"/>
      <w:spacing w:val="5"/>
    </w:rPr>
  </w:style>
  <w:style w:type="paragraph" w:styleId="NormalWeb">
    <w:name w:val="Normal (Web)"/>
    <w:basedOn w:val="Normal"/>
    <w:uiPriority w:val="99"/>
    <w:semiHidden/>
    <w:unhideWhenUsed/>
    <w:rsid w:val="00DF34E4"/>
    <w:pPr>
      <w:spacing w:before="100" w:beforeAutospacing="1" w:after="100" w:afterAutospacing="1"/>
    </w:pPr>
    <w:rPr>
      <w:lang w:val="vi-VN" w:eastAsia="vi-VN"/>
    </w:rPr>
  </w:style>
  <w:style w:type="paragraph" w:styleId="Header">
    <w:name w:val="header"/>
    <w:basedOn w:val="Normal"/>
    <w:link w:val="HeaderChar"/>
    <w:uiPriority w:val="99"/>
    <w:unhideWhenUsed/>
    <w:rsid w:val="00F25909"/>
    <w:pPr>
      <w:tabs>
        <w:tab w:val="center" w:pos="4680"/>
        <w:tab w:val="right" w:pos="9360"/>
      </w:tabs>
    </w:pPr>
  </w:style>
  <w:style w:type="character" w:customStyle="1" w:styleId="HeaderChar">
    <w:name w:val="Header Char"/>
    <w:basedOn w:val="DefaultParagraphFont"/>
    <w:link w:val="Header"/>
    <w:uiPriority w:val="99"/>
    <w:rsid w:val="00F25909"/>
    <w:rPr>
      <w:rFonts w:eastAsia="Times New Roman" w:cs="Times New Roman"/>
      <w:kern w:val="0"/>
      <w:szCs w:val="24"/>
      <w14:ligatures w14:val="none"/>
    </w:rPr>
  </w:style>
  <w:style w:type="paragraph" w:styleId="Footer">
    <w:name w:val="footer"/>
    <w:basedOn w:val="Normal"/>
    <w:link w:val="FooterChar"/>
    <w:uiPriority w:val="99"/>
    <w:unhideWhenUsed/>
    <w:rsid w:val="00F25909"/>
    <w:pPr>
      <w:tabs>
        <w:tab w:val="center" w:pos="4680"/>
        <w:tab w:val="right" w:pos="9360"/>
      </w:tabs>
    </w:pPr>
  </w:style>
  <w:style w:type="character" w:customStyle="1" w:styleId="FooterChar">
    <w:name w:val="Footer Char"/>
    <w:basedOn w:val="DefaultParagraphFont"/>
    <w:link w:val="Footer"/>
    <w:uiPriority w:val="99"/>
    <w:rsid w:val="00F25909"/>
    <w:rPr>
      <w:rFonts w:eastAsia="Times New Roman" w:cs="Times New Roman"/>
      <w:kern w:val="0"/>
      <w:szCs w:val="24"/>
      <w14:ligatures w14:val="none"/>
    </w:rPr>
  </w:style>
  <w:style w:type="character" w:styleId="Strong">
    <w:name w:val="Strong"/>
    <w:basedOn w:val="DefaultParagraphFont"/>
    <w:uiPriority w:val="22"/>
    <w:qFormat/>
    <w:rsid w:val="00794D1B"/>
    <w:rPr>
      <w:b/>
      <w:bCs/>
    </w:rPr>
  </w:style>
  <w:style w:type="character" w:customStyle="1" w:styleId="fontstyle01">
    <w:name w:val="fontstyle01"/>
    <w:basedOn w:val="DefaultParagraphFont"/>
    <w:rsid w:val="00C91A6B"/>
    <w:rPr>
      <w:rFonts w:ascii="Times New Roman" w:hAnsi="Times New Roman" w:cs="Times New Roman" w:hint="default"/>
      <w:b w:val="0"/>
      <w:bCs w:val="0"/>
      <w:i/>
      <w:iCs/>
      <w:color w:val="000000"/>
      <w:sz w:val="14"/>
      <w:szCs w:val="14"/>
    </w:rPr>
  </w:style>
  <w:style w:type="paragraph" w:styleId="BalloonText">
    <w:name w:val="Balloon Text"/>
    <w:basedOn w:val="Normal"/>
    <w:link w:val="BalloonTextChar"/>
    <w:uiPriority w:val="99"/>
    <w:semiHidden/>
    <w:unhideWhenUsed/>
    <w:rsid w:val="009930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0AA"/>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182112">
      <w:bodyDiv w:val="1"/>
      <w:marLeft w:val="0"/>
      <w:marRight w:val="0"/>
      <w:marTop w:val="0"/>
      <w:marBottom w:val="0"/>
      <w:divBdr>
        <w:top w:val="none" w:sz="0" w:space="0" w:color="auto"/>
        <w:left w:val="none" w:sz="0" w:space="0" w:color="auto"/>
        <w:bottom w:val="none" w:sz="0" w:space="0" w:color="auto"/>
        <w:right w:val="none" w:sz="0" w:space="0" w:color="auto"/>
      </w:divBdr>
    </w:div>
    <w:div w:id="1833594565">
      <w:bodyDiv w:val="1"/>
      <w:marLeft w:val="0"/>
      <w:marRight w:val="0"/>
      <w:marTop w:val="0"/>
      <w:marBottom w:val="0"/>
      <w:divBdr>
        <w:top w:val="none" w:sz="0" w:space="0" w:color="auto"/>
        <w:left w:val="none" w:sz="0" w:space="0" w:color="auto"/>
        <w:bottom w:val="none" w:sz="0" w:space="0" w:color="auto"/>
        <w:right w:val="none" w:sz="0" w:space="0" w:color="auto"/>
      </w:divBdr>
    </w:div>
    <w:div w:id="198608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D3CA20-0434-464A-916F-701A8E6627B7}">
  <ds:schemaRefs>
    <ds:schemaRef ds:uri="http://schemas.openxmlformats.org/officeDocument/2006/bibliography"/>
  </ds:schemaRefs>
</ds:datastoreItem>
</file>

<file path=customXml/itemProps2.xml><?xml version="1.0" encoding="utf-8"?>
<ds:datastoreItem xmlns:ds="http://schemas.openxmlformats.org/officeDocument/2006/customXml" ds:itemID="{7151B2BF-1450-4958-AA12-71C2889A64CB}"/>
</file>

<file path=customXml/itemProps3.xml><?xml version="1.0" encoding="utf-8"?>
<ds:datastoreItem xmlns:ds="http://schemas.openxmlformats.org/officeDocument/2006/customXml" ds:itemID="{6B41DE53-A24D-4015-92F4-EF936C8049D9}"/>
</file>

<file path=customXml/itemProps4.xml><?xml version="1.0" encoding="utf-8"?>
<ds:datastoreItem xmlns:ds="http://schemas.openxmlformats.org/officeDocument/2006/customXml" ds:itemID="{B27F4126-6119-4462-8178-08EA1900FEC8}"/>
</file>

<file path=docProps/app.xml><?xml version="1.0" encoding="utf-8"?>
<Properties xmlns="http://schemas.openxmlformats.org/officeDocument/2006/extended-properties" xmlns:vt="http://schemas.openxmlformats.org/officeDocument/2006/docPropsVTypes">
  <Template>Normal.dotm</Template>
  <TotalTime>66</TotalTime>
  <Pages>4</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Huu</cp:lastModifiedBy>
  <cp:revision>8</cp:revision>
  <cp:lastPrinted>2026-01-08T06:31:00Z</cp:lastPrinted>
  <dcterms:created xsi:type="dcterms:W3CDTF">2025-12-28T07:56:00Z</dcterms:created>
  <dcterms:modified xsi:type="dcterms:W3CDTF">2026-01-11T16:06:00Z</dcterms:modified>
</cp:coreProperties>
</file>