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09" w:type="dxa"/>
        <w:tblInd w:w="-34" w:type="dxa"/>
        <w:tblLook w:val="0000" w:firstRow="0" w:lastRow="0" w:firstColumn="0" w:lastColumn="0" w:noHBand="0" w:noVBand="0"/>
      </w:tblPr>
      <w:tblGrid>
        <w:gridCol w:w="3224"/>
        <w:gridCol w:w="5885"/>
      </w:tblGrid>
      <w:tr w:rsidR="00160E97" w:rsidRPr="00160E97" w14:paraId="36CD405E" w14:textId="77777777" w:rsidTr="00BF0D44">
        <w:trPr>
          <w:trHeight w:val="1276"/>
        </w:trPr>
        <w:tc>
          <w:tcPr>
            <w:tcW w:w="3224" w:type="dxa"/>
          </w:tcPr>
          <w:p w14:paraId="551BEDBC" w14:textId="77777777" w:rsidR="00160E97" w:rsidRPr="00160E97" w:rsidRDefault="00160E97" w:rsidP="00805A2B">
            <w:pPr>
              <w:spacing w:line="264" w:lineRule="auto"/>
              <w:ind w:firstLine="0"/>
              <w:jc w:val="center"/>
              <w:rPr>
                <w:rFonts w:ascii="Times New Roman" w:hAnsi="Times New Roman" w:cs="Times New Roman"/>
                <w:b/>
                <w:bCs/>
                <w:sz w:val="26"/>
                <w:szCs w:val="26"/>
              </w:rPr>
            </w:pPr>
            <w:r w:rsidRPr="00160E97">
              <w:rPr>
                <w:rFonts w:ascii="Times New Roman" w:hAnsi="Times New Roman" w:cs="Times New Roman"/>
                <w:b/>
                <w:bCs/>
                <w:sz w:val="26"/>
                <w:szCs w:val="26"/>
              </w:rPr>
              <w:t>HỘI ĐỒNG NHÂN DÂN</w:t>
            </w:r>
          </w:p>
          <w:p w14:paraId="2B7C20F0" w14:textId="77777777" w:rsidR="00160E97" w:rsidRPr="00160E97" w:rsidRDefault="00160E97" w:rsidP="00805A2B">
            <w:pPr>
              <w:spacing w:line="264" w:lineRule="auto"/>
              <w:ind w:firstLine="0"/>
              <w:jc w:val="center"/>
              <w:rPr>
                <w:rFonts w:ascii="Times New Roman" w:hAnsi="Times New Roman" w:cs="Times New Roman"/>
                <w:b/>
                <w:bCs/>
                <w:sz w:val="26"/>
                <w:szCs w:val="26"/>
              </w:rPr>
            </w:pPr>
            <w:r w:rsidRPr="00160E97">
              <w:rPr>
                <w:rFonts w:ascii="Times New Roman" w:hAnsi="Times New Roman" w:cs="Times New Roman"/>
                <w:b/>
                <w:bCs/>
                <w:sz w:val="26"/>
                <w:szCs w:val="26"/>
              </w:rPr>
              <w:t>TỈNH THANH HÓA</w:t>
            </w:r>
          </w:p>
          <w:p w14:paraId="54085048" w14:textId="77777777" w:rsidR="00160E97" w:rsidRPr="00160E97" w:rsidRDefault="00160E97" w:rsidP="00805A2B">
            <w:pPr>
              <w:spacing w:line="264" w:lineRule="auto"/>
              <w:ind w:firstLine="0"/>
              <w:rPr>
                <w:rFonts w:ascii="Times New Roman" w:hAnsi="Times New Roman" w:cs="Times New Roman"/>
                <w:b/>
                <w:bCs/>
                <w:sz w:val="28"/>
                <w:szCs w:val="28"/>
                <w:lang w:val="en-US"/>
              </w:rPr>
            </w:pPr>
            <w:r w:rsidRPr="00160E97">
              <w:rPr>
                <w:rFonts w:ascii="Times New Roman" w:hAnsi="Times New Roman" w:cs="Times New Roman"/>
                <w:noProof/>
                <w:sz w:val="28"/>
                <w:szCs w:val="28"/>
                <w:lang w:val="en-US"/>
              </w:rPr>
              <mc:AlternateContent>
                <mc:Choice Requires="wps">
                  <w:drawing>
                    <wp:anchor distT="4294967295" distB="4294967295" distL="114300" distR="114300" simplePos="0" relativeHeight="251658240" behindDoc="0" locked="0" layoutInCell="1" allowOverlap="1" wp14:anchorId="08F74BBB" wp14:editId="1220FF3B">
                      <wp:simplePos x="0" y="0"/>
                      <wp:positionH relativeFrom="column">
                        <wp:posOffset>527790</wp:posOffset>
                      </wp:positionH>
                      <wp:positionV relativeFrom="paragraph">
                        <wp:posOffset>45720</wp:posOffset>
                      </wp:positionV>
                      <wp:extent cx="800100" cy="0"/>
                      <wp:effectExtent l="0" t="0" r="1905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8DBE2" id="Straight Connector 20"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55pt,3.6pt" to="104.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"/>
                  </w:pict>
                </mc:Fallback>
              </mc:AlternateContent>
            </w:r>
            <w:r w:rsidRPr="00160E97">
              <w:rPr>
                <w:rFonts w:ascii="Times New Roman" w:hAnsi="Times New Roman" w:cs="Times New Roman"/>
                <w:b/>
                <w:bCs/>
                <w:sz w:val="28"/>
                <w:szCs w:val="28"/>
                <w:lang w:val="en-US"/>
              </w:rPr>
              <w:t xml:space="preserve">   </w:t>
            </w:r>
          </w:p>
          <w:p w14:paraId="44EDB426" w14:textId="621AB5B3" w:rsidR="00160E97" w:rsidRPr="00805A2B" w:rsidRDefault="00160E97" w:rsidP="00AC4FF6">
            <w:pPr>
              <w:spacing w:line="264" w:lineRule="auto"/>
              <w:ind w:firstLine="0"/>
              <w:jc w:val="center"/>
              <w:rPr>
                <w:rFonts w:ascii="Times New Roman" w:hAnsi="Times New Roman" w:cs="Times New Roman"/>
                <w:sz w:val="26"/>
                <w:szCs w:val="26"/>
              </w:rPr>
            </w:pPr>
            <w:r w:rsidRPr="00160E97">
              <w:rPr>
                <w:rFonts w:ascii="Times New Roman" w:hAnsi="Times New Roman" w:cs="Times New Roman"/>
                <w:sz w:val="26"/>
                <w:szCs w:val="26"/>
                <w:lang w:val="en-US"/>
              </w:rPr>
              <w:t xml:space="preserve">   </w:t>
            </w:r>
            <w:r w:rsidRPr="00160E97">
              <w:rPr>
                <w:rFonts w:ascii="Times New Roman" w:hAnsi="Times New Roman" w:cs="Times New Roman"/>
                <w:sz w:val="26"/>
                <w:szCs w:val="26"/>
              </w:rPr>
              <w:t>Số</w:t>
            </w:r>
            <w:r w:rsidR="00AC4FF6">
              <w:rPr>
                <w:rFonts w:ascii="Times New Roman" w:hAnsi="Times New Roman" w:cs="Times New Roman"/>
                <w:sz w:val="26"/>
                <w:szCs w:val="26"/>
              </w:rPr>
              <w:t>: 31</w:t>
            </w:r>
            <w:r w:rsidRPr="00160E97">
              <w:rPr>
                <w:rFonts w:ascii="Times New Roman" w:hAnsi="Times New Roman" w:cs="Times New Roman"/>
                <w:sz w:val="26"/>
                <w:szCs w:val="26"/>
              </w:rPr>
              <w:t>/202</w:t>
            </w:r>
            <w:r w:rsidRPr="00160E97">
              <w:rPr>
                <w:rFonts w:ascii="Times New Roman" w:hAnsi="Times New Roman" w:cs="Times New Roman"/>
                <w:sz w:val="26"/>
                <w:szCs w:val="26"/>
                <w:lang w:val="en-US"/>
              </w:rPr>
              <w:t>6</w:t>
            </w:r>
            <w:r w:rsidRPr="00160E97">
              <w:rPr>
                <w:rFonts w:ascii="Times New Roman" w:hAnsi="Times New Roman" w:cs="Times New Roman"/>
                <w:sz w:val="26"/>
                <w:szCs w:val="26"/>
              </w:rPr>
              <w:t>/NQ-HĐND</w:t>
            </w:r>
          </w:p>
        </w:tc>
        <w:tc>
          <w:tcPr>
            <w:tcW w:w="5885" w:type="dxa"/>
          </w:tcPr>
          <w:p w14:paraId="6E250020" w14:textId="77777777" w:rsidR="00160E97" w:rsidRPr="00160E97" w:rsidRDefault="00160E97" w:rsidP="00805A2B">
            <w:pPr>
              <w:spacing w:line="264" w:lineRule="auto"/>
              <w:ind w:firstLine="0"/>
              <w:jc w:val="center"/>
              <w:rPr>
                <w:rFonts w:ascii="Times New Roman" w:hAnsi="Times New Roman" w:cs="Times New Roman"/>
                <w:b/>
                <w:bCs/>
                <w:sz w:val="26"/>
                <w:szCs w:val="26"/>
              </w:rPr>
            </w:pPr>
            <w:r w:rsidRPr="00160E97">
              <w:rPr>
                <w:rFonts w:ascii="Times New Roman" w:hAnsi="Times New Roman" w:cs="Times New Roman"/>
                <w:b/>
                <w:bCs/>
                <w:sz w:val="26"/>
                <w:szCs w:val="26"/>
                <w:lang w:val="en-US"/>
              </w:rPr>
              <w:t xml:space="preserve">   </w:t>
            </w:r>
            <w:r w:rsidRPr="00160E97">
              <w:rPr>
                <w:rFonts w:ascii="Times New Roman" w:hAnsi="Times New Roman" w:cs="Times New Roman"/>
                <w:b/>
                <w:bCs/>
                <w:sz w:val="26"/>
                <w:szCs w:val="26"/>
              </w:rPr>
              <w:t>CỘNG HÒA XÃ HỘI CHỦ NGHĨA VIỆT NAM</w:t>
            </w:r>
          </w:p>
          <w:p w14:paraId="1C82C22A" w14:textId="77777777" w:rsidR="00160E97" w:rsidRPr="00160E97" w:rsidRDefault="00160E97" w:rsidP="00805A2B">
            <w:pPr>
              <w:spacing w:line="264" w:lineRule="auto"/>
              <w:ind w:firstLine="0"/>
              <w:jc w:val="center"/>
              <w:rPr>
                <w:rFonts w:ascii="Times New Roman" w:hAnsi="Times New Roman" w:cs="Times New Roman"/>
                <w:b/>
                <w:bCs/>
                <w:sz w:val="28"/>
                <w:szCs w:val="28"/>
              </w:rPr>
            </w:pPr>
            <w:r w:rsidRPr="00160E97">
              <w:rPr>
                <w:rFonts w:ascii="Times New Roman" w:hAnsi="Times New Roman" w:cs="Times New Roman"/>
                <w:b/>
                <w:bCs/>
                <w:sz w:val="28"/>
                <w:szCs w:val="28"/>
                <w:lang w:val="en-US"/>
              </w:rPr>
              <w:t xml:space="preserve">  </w:t>
            </w:r>
            <w:r w:rsidRPr="00160E97">
              <w:rPr>
                <w:rFonts w:ascii="Times New Roman" w:hAnsi="Times New Roman" w:cs="Times New Roman"/>
                <w:b/>
                <w:bCs/>
                <w:sz w:val="28"/>
                <w:szCs w:val="28"/>
              </w:rPr>
              <w:t>Độc lập - Tự do - Hạnh phúc</w:t>
            </w:r>
          </w:p>
          <w:p w14:paraId="5F5F8685" w14:textId="77777777" w:rsidR="00160E97" w:rsidRPr="00160E97" w:rsidRDefault="00160E97" w:rsidP="00805A2B">
            <w:pPr>
              <w:spacing w:line="264" w:lineRule="auto"/>
              <w:ind w:firstLine="0"/>
              <w:rPr>
                <w:rFonts w:ascii="Times New Roman" w:hAnsi="Times New Roman" w:cs="Times New Roman"/>
                <w:b/>
                <w:bCs/>
                <w:sz w:val="28"/>
                <w:szCs w:val="28"/>
              </w:rPr>
            </w:pPr>
            <w:r w:rsidRPr="00160E97">
              <w:rPr>
                <w:rFonts w:ascii="Times New Roman" w:hAnsi="Times New Roman" w:cs="Times New Roman"/>
                <w:noProof/>
                <w:sz w:val="28"/>
                <w:szCs w:val="28"/>
                <w:lang w:val="en-US"/>
              </w:rPr>
              <mc:AlternateContent>
                <mc:Choice Requires="wps">
                  <w:drawing>
                    <wp:anchor distT="0" distB="0" distL="114300" distR="114300" simplePos="0" relativeHeight="251659264" behindDoc="0" locked="0" layoutInCell="1" allowOverlap="1" wp14:anchorId="16EC3A0D" wp14:editId="7F7BC05D">
                      <wp:simplePos x="0" y="0"/>
                      <wp:positionH relativeFrom="column">
                        <wp:posOffset>745441</wp:posOffset>
                      </wp:positionH>
                      <wp:positionV relativeFrom="paragraph">
                        <wp:posOffset>6350</wp:posOffset>
                      </wp:positionV>
                      <wp:extent cx="2193290" cy="0"/>
                      <wp:effectExtent l="0" t="0" r="1651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18F88" id="Straight Connector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5pt" to="231.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"/>
                  </w:pict>
                </mc:Fallback>
              </mc:AlternateContent>
            </w:r>
          </w:p>
          <w:p w14:paraId="6EB87E2C" w14:textId="71A7281D" w:rsidR="00160E97" w:rsidRPr="00160E97" w:rsidRDefault="00805A2B" w:rsidP="001838FA">
            <w:pPr>
              <w:spacing w:line="264" w:lineRule="auto"/>
              <w:ind w:firstLine="0"/>
              <w:jc w:val="center"/>
              <w:rPr>
                <w:rFonts w:ascii="Times New Roman" w:hAnsi="Times New Roman" w:cs="Times New Roman"/>
                <w:b/>
                <w:bCs/>
                <w:sz w:val="28"/>
                <w:szCs w:val="28"/>
                <w:lang w:val="en-US"/>
              </w:rPr>
            </w:pPr>
            <w:r>
              <w:rPr>
                <w:rFonts w:ascii="Times New Roman" w:hAnsi="Times New Roman" w:cs="Times New Roman"/>
                <w:i/>
                <w:iCs/>
                <w:sz w:val="28"/>
                <w:szCs w:val="28"/>
                <w:lang w:val="en-US"/>
              </w:rPr>
              <w:t xml:space="preserve">            </w:t>
            </w:r>
            <w:r w:rsidR="00160E97" w:rsidRPr="00160E97">
              <w:rPr>
                <w:rFonts w:ascii="Times New Roman" w:hAnsi="Times New Roman" w:cs="Times New Roman"/>
                <w:i/>
                <w:iCs/>
                <w:sz w:val="28"/>
                <w:szCs w:val="28"/>
                <w:lang w:val="en-US"/>
              </w:rPr>
              <w:t xml:space="preserve">  </w:t>
            </w:r>
            <w:r w:rsidR="00160E97" w:rsidRPr="00160E97">
              <w:rPr>
                <w:rFonts w:ascii="Times New Roman" w:hAnsi="Times New Roman" w:cs="Times New Roman"/>
                <w:i/>
                <w:iCs/>
                <w:sz w:val="28"/>
                <w:szCs w:val="28"/>
              </w:rPr>
              <w:t>Than</w:t>
            </w:r>
            <w:r>
              <w:rPr>
                <w:rFonts w:ascii="Times New Roman" w:hAnsi="Times New Roman" w:cs="Times New Roman"/>
                <w:i/>
                <w:iCs/>
                <w:sz w:val="28"/>
                <w:szCs w:val="28"/>
              </w:rPr>
              <w:t>h Hóa, ngày 1</w:t>
            </w:r>
            <w:r w:rsidR="00705A31">
              <w:rPr>
                <w:rFonts w:ascii="Times New Roman" w:hAnsi="Times New Roman" w:cs="Times New Roman"/>
                <w:i/>
                <w:iCs/>
                <w:sz w:val="28"/>
                <w:szCs w:val="28"/>
                <w:lang w:val="en-US"/>
              </w:rPr>
              <w:t>0</w:t>
            </w:r>
            <w:r>
              <w:rPr>
                <w:rFonts w:ascii="Times New Roman" w:hAnsi="Times New Roman" w:cs="Times New Roman"/>
                <w:i/>
                <w:iCs/>
                <w:sz w:val="28"/>
                <w:szCs w:val="28"/>
              </w:rPr>
              <w:t xml:space="preserve"> </w:t>
            </w:r>
            <w:r w:rsidR="00160E97" w:rsidRPr="00160E97">
              <w:rPr>
                <w:rFonts w:ascii="Times New Roman" w:hAnsi="Times New Roman" w:cs="Times New Roman"/>
                <w:i/>
                <w:iCs/>
                <w:sz w:val="28"/>
                <w:szCs w:val="28"/>
              </w:rPr>
              <w:t xml:space="preserve">tháng </w:t>
            </w:r>
            <w:r w:rsidR="001838FA">
              <w:rPr>
                <w:rFonts w:ascii="Times New Roman" w:hAnsi="Times New Roman" w:cs="Times New Roman"/>
                <w:i/>
                <w:iCs/>
                <w:sz w:val="28"/>
                <w:szCs w:val="28"/>
                <w:lang w:val="en-US"/>
              </w:rPr>
              <w:t>9</w:t>
            </w:r>
            <w:r w:rsidR="00160E97" w:rsidRPr="00160E97">
              <w:rPr>
                <w:rFonts w:ascii="Times New Roman" w:hAnsi="Times New Roman" w:cs="Times New Roman"/>
                <w:i/>
                <w:iCs/>
                <w:sz w:val="28"/>
                <w:szCs w:val="28"/>
                <w:lang w:val="en-US"/>
              </w:rPr>
              <w:t xml:space="preserve"> </w:t>
            </w:r>
            <w:r w:rsidR="00160E97" w:rsidRPr="00160E97">
              <w:rPr>
                <w:rFonts w:ascii="Times New Roman" w:hAnsi="Times New Roman" w:cs="Times New Roman"/>
                <w:i/>
                <w:iCs/>
                <w:sz w:val="28"/>
                <w:szCs w:val="28"/>
              </w:rPr>
              <w:t>năm 202</w:t>
            </w:r>
            <w:r w:rsidR="00160E97" w:rsidRPr="00160E97">
              <w:rPr>
                <w:rFonts w:ascii="Times New Roman" w:hAnsi="Times New Roman" w:cs="Times New Roman"/>
                <w:i/>
                <w:iCs/>
                <w:sz w:val="28"/>
                <w:szCs w:val="28"/>
                <w:lang w:val="en-US"/>
              </w:rPr>
              <w:t>6</w:t>
            </w:r>
          </w:p>
        </w:tc>
      </w:tr>
    </w:tbl>
    <w:p w14:paraId="7B2B1CA7" w14:textId="77777777" w:rsidR="00160E97" w:rsidRPr="00160E97" w:rsidRDefault="00160E97" w:rsidP="00160E97">
      <w:pPr>
        <w:ind w:firstLine="0"/>
        <w:jc w:val="center"/>
        <w:rPr>
          <w:rFonts w:ascii="Times New Roman" w:eastAsia="Times New Roman" w:hAnsi="Times New Roman" w:cs="Times New Roman"/>
          <w:b/>
          <w:sz w:val="2"/>
          <w:szCs w:val="2"/>
        </w:rPr>
      </w:pPr>
    </w:p>
    <w:p w14:paraId="14CF08E4" w14:textId="1DBEDE72" w:rsidR="00805A2B" w:rsidRPr="002A608B" w:rsidRDefault="002A608B" w:rsidP="002A608B">
      <w:pPr>
        <w:spacing w:before="60" w:after="60"/>
        <w:ind w:firstLine="0"/>
        <w:rPr>
          <w:rFonts w:ascii="Times New Roman" w:eastAsia="Times New Roman" w:hAnsi="Times New Roman" w:cs="Times New Roman"/>
          <w:b/>
          <w:i/>
          <w:sz w:val="28"/>
          <w:szCs w:val="28"/>
          <w:lang w:val="en-US"/>
        </w:rPr>
      </w:pPr>
      <w:r>
        <w:rPr>
          <w:rFonts w:ascii="Times New Roman" w:eastAsia="Times New Roman" w:hAnsi="Times New Roman" w:cs="Times New Roman"/>
          <w:b/>
          <w:i/>
          <w:sz w:val="28"/>
          <w:szCs w:val="28"/>
          <w:lang w:val="en-US"/>
        </w:rPr>
        <w:t xml:space="preserve">     </w:t>
      </w:r>
      <w:r w:rsidR="00AC4FF6">
        <w:rPr>
          <w:rFonts w:ascii="Times New Roman" w:eastAsia="Times New Roman" w:hAnsi="Times New Roman" w:cs="Times New Roman"/>
          <w:b/>
          <w:i/>
          <w:sz w:val="28"/>
          <w:szCs w:val="28"/>
          <w:lang w:val="en-US"/>
        </w:rPr>
        <w:t xml:space="preserve">     </w:t>
      </w:r>
    </w:p>
    <w:p w14:paraId="3FF72FF3" w14:textId="77777777" w:rsidR="00160E97" w:rsidRPr="00160E97" w:rsidRDefault="00160E97" w:rsidP="00805A2B">
      <w:pPr>
        <w:ind w:firstLine="0"/>
        <w:jc w:val="center"/>
        <w:rPr>
          <w:rFonts w:ascii="Times New Roman" w:eastAsia="Times New Roman" w:hAnsi="Times New Roman" w:cs="Times New Roman"/>
          <w:b/>
          <w:sz w:val="28"/>
          <w:szCs w:val="28"/>
        </w:rPr>
      </w:pPr>
      <w:r w:rsidRPr="00160E97">
        <w:rPr>
          <w:rFonts w:ascii="Times New Roman" w:eastAsia="Times New Roman" w:hAnsi="Times New Roman" w:cs="Times New Roman"/>
          <w:b/>
          <w:sz w:val="28"/>
          <w:szCs w:val="28"/>
        </w:rPr>
        <w:t>NGHỊ QUYẾT</w:t>
      </w:r>
    </w:p>
    <w:p w14:paraId="2D7527B4" w14:textId="77777777" w:rsidR="00AC6039" w:rsidRPr="00160E97" w:rsidRDefault="00AC6039" w:rsidP="00805A2B">
      <w:pPr>
        <w:ind w:right="-108" w:firstLine="0"/>
        <w:jc w:val="center"/>
        <w:rPr>
          <w:rFonts w:ascii="Times New Roman" w:hAnsi="Times New Roman" w:cs="Times New Roman"/>
          <w:b/>
          <w:sz w:val="28"/>
          <w:szCs w:val="28"/>
        </w:rPr>
      </w:pPr>
      <w:r w:rsidRPr="00160E97">
        <w:rPr>
          <w:rFonts w:ascii="Times New Roman" w:hAnsi="Times New Roman" w:cs="Times New Roman"/>
          <w:b/>
          <w:sz w:val="28"/>
          <w:szCs w:val="28"/>
        </w:rPr>
        <w:t>Quy định một số mức chi cho công tác đào tạo, bồi dưỡng</w:t>
      </w:r>
    </w:p>
    <w:p w14:paraId="65EC20B9" w14:textId="266DA703" w:rsidR="00671C4A" w:rsidRPr="00160E97" w:rsidRDefault="00AC6039" w:rsidP="00805A2B">
      <w:pPr>
        <w:ind w:right="-108" w:firstLine="0"/>
        <w:jc w:val="center"/>
        <w:rPr>
          <w:rFonts w:ascii="Times New Roman" w:hAnsi="Times New Roman" w:cs="Times New Roman"/>
          <w:b/>
          <w:sz w:val="28"/>
          <w:szCs w:val="28"/>
        </w:rPr>
      </w:pPr>
      <w:r w:rsidRPr="00160E97">
        <w:rPr>
          <w:rFonts w:ascii="Times New Roman" w:hAnsi="Times New Roman" w:cs="Times New Roman"/>
          <w:b/>
          <w:sz w:val="28"/>
          <w:szCs w:val="28"/>
        </w:rPr>
        <w:t>trên địa bàn tỉnh Thanh Hóa</w:t>
      </w:r>
      <w:r w:rsidR="00671C4A" w:rsidRPr="00160E97">
        <w:rPr>
          <w:rFonts w:ascii="Times New Roman" w:hAnsi="Times New Roman" w:cs="Times New Roman"/>
          <w:b/>
          <w:sz w:val="28"/>
          <w:szCs w:val="28"/>
        </w:rPr>
        <w:t xml:space="preserve"> </w:t>
      </w:r>
    </w:p>
    <w:p w14:paraId="2EB04960" w14:textId="57ACEA97" w:rsidR="00671C4A" w:rsidRPr="00160E97" w:rsidRDefault="00160E97" w:rsidP="00805A2B">
      <w:pPr>
        <w:ind w:firstLine="0"/>
        <w:contextualSpacing/>
        <w:jc w:val="center"/>
        <w:rPr>
          <w:rFonts w:ascii="Times New Roman" w:eastAsia="Times New Roman" w:hAnsi="Times New Roman" w:cs="Times New Roman"/>
          <w:b/>
          <w:bCs/>
          <w:spacing w:val="6"/>
          <w:sz w:val="28"/>
          <w:szCs w:val="28"/>
        </w:rPr>
      </w:pPr>
      <w:r w:rsidRPr="00160E97">
        <w:rPr>
          <w:rFonts w:ascii="Times New Roman" w:eastAsia="Times New Roman" w:hAnsi="Times New Roman" w:cs="Times New Roman"/>
          <w:b/>
          <w:noProof/>
          <w:sz w:val="24"/>
          <w:szCs w:val="28"/>
          <w:lang w:val="en-US"/>
        </w:rPr>
        <mc:AlternateContent>
          <mc:Choice Requires="wps">
            <w:drawing>
              <wp:anchor distT="0" distB="0" distL="114300" distR="114300" simplePos="0" relativeHeight="251661312" behindDoc="0" locked="0" layoutInCell="1" allowOverlap="1" wp14:anchorId="48A04C05" wp14:editId="04369082">
                <wp:simplePos x="0" y="0"/>
                <wp:positionH relativeFrom="column">
                  <wp:posOffset>2385623</wp:posOffset>
                </wp:positionH>
                <wp:positionV relativeFrom="paragraph">
                  <wp:posOffset>45085</wp:posOffset>
                </wp:positionV>
                <wp:extent cx="960120" cy="0"/>
                <wp:effectExtent l="0" t="0" r="11430" b="19050"/>
                <wp:wrapNone/>
                <wp:docPr id="6" name="Straight Connector 6"/>
                <wp:cNvGraphicFramePr/>
                <a:graphic xmlns:a="http://schemas.openxmlformats.org/drawingml/2006/main">
                  <a:graphicData uri="http://schemas.microsoft.com/office/word/2010/wordprocessingShape">
                    <wps:wsp>
                      <wps:cNvCnPr/>
                      <wps:spPr>
                        <a:xfrm flipV="1">
                          <a:off x="0" y="0"/>
                          <a:ext cx="9601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41235C"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85pt,3.55pt" to="263.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" strokecolor="black [3200]" strokeweight="1pt">
                <v:stroke joinstyle="miter"/>
              </v:line>
            </w:pict>
          </mc:Fallback>
        </mc:AlternateContent>
      </w:r>
    </w:p>
    <w:p w14:paraId="038E5AE3" w14:textId="77777777" w:rsidR="00BC25A9" w:rsidRPr="00BC25A9" w:rsidRDefault="00BC25A9" w:rsidP="00DC1C7A">
      <w:pPr>
        <w:spacing w:before="100" w:after="100"/>
        <w:rPr>
          <w:rFonts w:ascii="Times New Roman" w:eastAsia="Times New Roman" w:hAnsi="Times New Roman" w:cs="Times New Roman"/>
          <w:i/>
          <w:sz w:val="2"/>
          <w:szCs w:val="24"/>
        </w:rPr>
      </w:pPr>
    </w:p>
    <w:p w14:paraId="43C7C0B7" w14:textId="5F881B5B" w:rsidR="00671C4A" w:rsidRPr="00160E97" w:rsidRDefault="00671C4A" w:rsidP="00BC25A9">
      <w:pPr>
        <w:spacing w:before="120" w:after="120" w:line="247" w:lineRule="auto"/>
        <w:rPr>
          <w:rFonts w:ascii="Times New Roman" w:eastAsia="Times New Roman" w:hAnsi="Times New Roman" w:cs="Times New Roman"/>
          <w:i/>
          <w:sz w:val="28"/>
          <w:szCs w:val="24"/>
        </w:rPr>
      </w:pPr>
      <w:r w:rsidRPr="00160E97">
        <w:rPr>
          <w:rFonts w:ascii="Times New Roman" w:eastAsia="Times New Roman" w:hAnsi="Times New Roman" w:cs="Times New Roman"/>
          <w:i/>
          <w:sz w:val="28"/>
          <w:szCs w:val="24"/>
        </w:rPr>
        <w:t xml:space="preserve">Căn cứ Luật Tổ chức chính quyền địa phương số 72/2025/QH15; </w:t>
      </w:r>
    </w:p>
    <w:p w14:paraId="6138F742" w14:textId="77777777" w:rsidR="00671C4A" w:rsidRPr="00160E97" w:rsidRDefault="00671C4A" w:rsidP="00BC25A9">
      <w:pPr>
        <w:spacing w:before="120" w:after="120" w:line="247" w:lineRule="auto"/>
        <w:rPr>
          <w:rFonts w:ascii="Times New Roman" w:eastAsia="Times New Roman" w:hAnsi="Times New Roman" w:cs="Times New Roman"/>
          <w:i/>
          <w:sz w:val="28"/>
          <w:szCs w:val="24"/>
        </w:rPr>
      </w:pPr>
      <w:r w:rsidRPr="00160E97">
        <w:rPr>
          <w:rFonts w:ascii="Times New Roman" w:eastAsia="Times New Roman" w:hAnsi="Times New Roman" w:cs="Times New Roman"/>
          <w:i/>
          <w:sz w:val="28"/>
          <w:szCs w:val="24"/>
        </w:rPr>
        <w:t>Căn cứ Luật Ban hành văn bản quy phạm pháp luật số 64/2025/QH15 được sửa đổi, bổ sung bởi Luật số 87/2025/QH15;</w:t>
      </w:r>
    </w:p>
    <w:p w14:paraId="61728374" w14:textId="77777777" w:rsidR="00671C4A" w:rsidRPr="00160E97" w:rsidRDefault="00671C4A" w:rsidP="00BC25A9">
      <w:pPr>
        <w:spacing w:before="120" w:after="120" w:line="247" w:lineRule="auto"/>
        <w:rPr>
          <w:rFonts w:ascii="Times New Roman" w:eastAsia="Times New Roman" w:hAnsi="Times New Roman" w:cs="Times New Roman"/>
          <w:i/>
          <w:sz w:val="28"/>
          <w:szCs w:val="24"/>
        </w:rPr>
      </w:pPr>
      <w:r w:rsidRPr="00160E97">
        <w:rPr>
          <w:rFonts w:ascii="Times New Roman" w:eastAsia="Times New Roman" w:hAnsi="Times New Roman" w:cs="Times New Roman"/>
          <w:i/>
          <w:sz w:val="28"/>
          <w:szCs w:val="24"/>
        </w:rPr>
        <w:t>Căn cứ Luật Ngân sách nhà nước số 89/2025/QH15;</w:t>
      </w:r>
    </w:p>
    <w:p w14:paraId="1F383583" w14:textId="1924ECB9" w:rsidR="00AC6039" w:rsidRPr="00160E97" w:rsidRDefault="00160E97" w:rsidP="00BC25A9">
      <w:pPr>
        <w:spacing w:before="120" w:after="120" w:line="247" w:lineRule="auto"/>
        <w:ind w:firstLine="709"/>
        <w:rPr>
          <w:rFonts w:ascii="Times New Roman" w:hAnsi="Times New Roman" w:cs="Times New Roman"/>
          <w:i/>
          <w:sz w:val="28"/>
          <w:szCs w:val="28"/>
        </w:rPr>
      </w:pPr>
      <w:r w:rsidRPr="00160E97">
        <w:rPr>
          <w:rFonts w:ascii="Times New Roman" w:eastAsia="Times New Roman" w:hAnsi="Times New Roman" w:cs="Times New Roman"/>
          <w:i/>
          <w:sz w:val="28"/>
          <w:szCs w:val="28"/>
        </w:rPr>
        <w:t xml:space="preserve">Căn cứ các Nghị định của Chính phủ: </w:t>
      </w:r>
      <w:r w:rsidRPr="00160E97">
        <w:rPr>
          <w:rFonts w:ascii="Times New Roman" w:hAnsi="Times New Roman" w:cs="Times New Roman"/>
          <w:i/>
          <w:sz w:val="28"/>
          <w:szCs w:val="28"/>
          <w:lang w:eastAsia="vi-VN" w:bidi="vi-VN"/>
        </w:rPr>
        <w:t xml:space="preserve">Số 78/2025/NĐ-CP </w:t>
      </w:r>
      <w:r w:rsidRPr="00160E97">
        <w:rPr>
          <w:rFonts w:ascii="Times New Roman" w:hAnsi="Times New Roman" w:cs="Times New Roman"/>
          <w:i/>
          <w:iCs/>
          <w:sz w:val="28"/>
          <w:szCs w:val="28"/>
          <w:lang w:eastAsia="vi-VN" w:bidi="vi-VN"/>
        </w:rPr>
        <w:t>ngày 01 tháng 4 năm 2025</w:t>
      </w:r>
      <w:r w:rsidRPr="00160E97">
        <w:rPr>
          <w:rFonts w:ascii="Times New Roman" w:hAnsi="Times New Roman" w:cs="Times New Roman"/>
          <w:i/>
          <w:sz w:val="28"/>
          <w:szCs w:val="28"/>
          <w:lang w:eastAsia="vi-VN" w:bidi="vi-VN"/>
        </w:rPr>
        <w:t xml:space="preserve"> quy định chi tiết một số điều và biện pháp để tổ chức, hướng dẫn thi hành Luật Ban hành văn bản quy phạm pháp luật;</w:t>
      </w:r>
      <w:r w:rsidRPr="00160E97">
        <w:rPr>
          <w:rFonts w:ascii="Times New Roman" w:eastAsia="Times New Roman" w:hAnsi="Times New Roman" w:cs="Times New Roman"/>
          <w:i/>
          <w:sz w:val="28"/>
          <w:szCs w:val="28"/>
          <w:lang w:val="en-US"/>
        </w:rPr>
        <w:t xml:space="preserve"> </w:t>
      </w:r>
      <w:r w:rsidRPr="00160E97">
        <w:rPr>
          <w:rFonts w:ascii="Times New Roman" w:hAnsi="Times New Roman" w:cs="Times New Roman"/>
          <w:i/>
          <w:sz w:val="28"/>
          <w:szCs w:val="28"/>
        </w:rPr>
        <w:t xml:space="preserve">số 73/2026/NĐ-CP </w:t>
      </w:r>
      <w:r w:rsidRPr="00160E97">
        <w:rPr>
          <w:rFonts w:ascii="Times New Roman" w:hAnsi="Times New Roman" w:cs="Times New Roman"/>
          <w:i/>
          <w:iCs/>
          <w:sz w:val="28"/>
          <w:szCs w:val="28"/>
        </w:rPr>
        <w:t>ngày 10 tháng 3 năm 2026</w:t>
      </w:r>
      <w:r w:rsidRPr="00160E97">
        <w:rPr>
          <w:rFonts w:ascii="Times New Roman" w:hAnsi="Times New Roman" w:cs="Times New Roman"/>
          <w:i/>
          <w:sz w:val="28"/>
          <w:szCs w:val="28"/>
        </w:rPr>
        <w:t xml:space="preserve"> quy định chi tiết và hướng dẫn thi hành một số điều của Luật Ngân sách nhà nước; </w:t>
      </w:r>
      <w:r w:rsidR="00AC6039" w:rsidRPr="002D5488">
        <w:rPr>
          <w:rFonts w:ascii="Times New Roman" w:eastAsia="Times New Roman" w:hAnsi="Times New Roman" w:cs="Times New Roman"/>
          <w:i/>
          <w:sz w:val="28"/>
          <w:szCs w:val="24"/>
        </w:rPr>
        <w:t xml:space="preserve">số 101/2017/NĐ-CP ngày 01 tháng 9 năm 2017 của Chính phủ về đào tạo, bồi dưỡng cán bộ, công chức, viên chức, được sửa đổi, bổ sung một số điều bởi Nghị định số 89/2021/NĐ-CP ngày 18 tháng 10 năm 2021 của Chính phủ; </w:t>
      </w:r>
      <w:r w:rsidR="00AC6039" w:rsidRPr="00160E97">
        <w:rPr>
          <w:rFonts w:ascii="Times New Roman" w:eastAsia="Times New Roman" w:hAnsi="Times New Roman" w:cs="Times New Roman"/>
          <w:i/>
          <w:sz w:val="28"/>
          <w:szCs w:val="24"/>
        </w:rPr>
        <w:t>số 171/2025/NĐ-CP ngày 30 tháng 6 năm 2025 của Chính phủ quy định về đào tạo, bồi dưỡng công chức;</w:t>
      </w:r>
    </w:p>
    <w:p w14:paraId="529FF9F7" w14:textId="77777777" w:rsidR="00AC6039" w:rsidRPr="00160E97" w:rsidRDefault="00AC6039" w:rsidP="00BC25A9">
      <w:pPr>
        <w:spacing w:before="120" w:after="120" w:line="247" w:lineRule="auto"/>
        <w:rPr>
          <w:rFonts w:ascii="Times New Roman" w:eastAsia="Times New Roman" w:hAnsi="Times New Roman" w:cs="Times New Roman"/>
          <w:i/>
          <w:sz w:val="28"/>
          <w:szCs w:val="28"/>
        </w:rPr>
      </w:pPr>
      <w:r w:rsidRPr="00160E97">
        <w:rPr>
          <w:rFonts w:ascii="Times New Roman" w:eastAsia="Times New Roman" w:hAnsi="Times New Roman" w:cs="Times New Roman"/>
          <w:i/>
          <w:sz w:val="28"/>
          <w:szCs w:val="28"/>
        </w:rPr>
        <w:t>Căn cứ Thông tư số 100/2025/TT-BTC ngày 28 tháng 10 năm 2025 của Bộ trưởng Bộ Tài chính hướng dẫn việc lập dự toán, quản lý, sử dụng và quyết toán kinh phí dành cho công tác đào tạo, bồi dưỡng công chức, viên chức;</w:t>
      </w:r>
    </w:p>
    <w:p w14:paraId="215587EA" w14:textId="2B82BBF7" w:rsidR="00160E97" w:rsidRPr="00160E97" w:rsidRDefault="00160E97" w:rsidP="00BC25A9">
      <w:pPr>
        <w:spacing w:before="120" w:after="120" w:line="247" w:lineRule="auto"/>
        <w:rPr>
          <w:rFonts w:ascii="Times New Roman" w:eastAsia="Times New Roman" w:hAnsi="Times New Roman" w:cs="Times New Roman"/>
          <w:i/>
          <w:sz w:val="28"/>
          <w:szCs w:val="28"/>
          <w:lang w:val="en-US"/>
        </w:rPr>
      </w:pPr>
      <w:r w:rsidRPr="00160E97">
        <w:rPr>
          <w:rFonts w:ascii="Times New Roman" w:eastAsia="Times New Roman" w:hAnsi="Times New Roman" w:cs="Times New Roman"/>
          <w:i/>
          <w:sz w:val="28"/>
          <w:szCs w:val="28"/>
        </w:rPr>
        <w:t xml:space="preserve">Xét Tờ trình số </w:t>
      </w:r>
      <w:r w:rsidRPr="00160E97">
        <w:rPr>
          <w:rFonts w:ascii="Times New Roman" w:eastAsia="Times New Roman" w:hAnsi="Times New Roman" w:cs="Times New Roman"/>
          <w:i/>
          <w:sz w:val="28"/>
          <w:szCs w:val="28"/>
          <w:lang w:val="en-US"/>
        </w:rPr>
        <w:t>159</w:t>
      </w:r>
      <w:r w:rsidRPr="00160E97">
        <w:rPr>
          <w:rFonts w:ascii="Times New Roman" w:eastAsia="Times New Roman" w:hAnsi="Times New Roman" w:cs="Times New Roman"/>
          <w:i/>
          <w:sz w:val="28"/>
          <w:szCs w:val="28"/>
        </w:rPr>
        <w:t xml:space="preserve">/TTr-UBND ngày </w:t>
      </w:r>
      <w:r w:rsidRPr="00160E97">
        <w:rPr>
          <w:rFonts w:ascii="Times New Roman" w:eastAsia="Times New Roman" w:hAnsi="Times New Roman" w:cs="Times New Roman"/>
          <w:i/>
          <w:sz w:val="28"/>
          <w:szCs w:val="28"/>
          <w:lang w:val="en-US"/>
        </w:rPr>
        <w:t xml:space="preserve">02 </w:t>
      </w:r>
      <w:r w:rsidRPr="00160E97">
        <w:rPr>
          <w:rFonts w:ascii="Times New Roman" w:eastAsia="Times New Roman" w:hAnsi="Times New Roman" w:cs="Times New Roman"/>
          <w:i/>
          <w:sz w:val="28"/>
          <w:szCs w:val="28"/>
        </w:rPr>
        <w:t xml:space="preserve">tháng 9 </w:t>
      </w:r>
      <w:r w:rsidR="00AC6039" w:rsidRPr="00160E97">
        <w:rPr>
          <w:rFonts w:ascii="Times New Roman" w:eastAsia="Times New Roman" w:hAnsi="Times New Roman" w:cs="Times New Roman"/>
          <w:i/>
          <w:sz w:val="28"/>
          <w:szCs w:val="28"/>
        </w:rPr>
        <w:t>năm 2026 của Ủy ban nhân dân tỉnh</w:t>
      </w:r>
      <w:r w:rsidRPr="00160E97">
        <w:rPr>
          <w:rFonts w:ascii="Times New Roman" w:eastAsia="Times New Roman" w:hAnsi="Times New Roman" w:cs="Times New Roman"/>
          <w:i/>
          <w:sz w:val="28"/>
          <w:szCs w:val="28"/>
          <w:lang w:val="en-US"/>
        </w:rPr>
        <w:t xml:space="preserve"> về </w:t>
      </w:r>
      <w:r w:rsidRPr="00160E97">
        <w:rPr>
          <w:rFonts w:ascii="Times New Roman" w:eastAsia="Times New Roman" w:hAnsi="Times New Roman" w:cs="Times New Roman"/>
          <w:bCs/>
          <w:i/>
          <w:color w:val="000000"/>
          <w:sz w:val="28"/>
          <w:szCs w:val="28"/>
          <w:lang w:val="en-US"/>
        </w:rPr>
        <w:t>việc đề nghị ban hành Nghị quyết của Hội đồng nhân dân tỉnh quy định một số mức chi cho công tác đào tạo, bồi dưỡng trên địa bàn tỉnh Thanh Hóa</w:t>
      </w:r>
      <w:r w:rsidR="00AC6039" w:rsidRPr="00160E97">
        <w:rPr>
          <w:rFonts w:ascii="Times New Roman" w:eastAsia="Times New Roman" w:hAnsi="Times New Roman" w:cs="Times New Roman"/>
          <w:i/>
          <w:sz w:val="28"/>
          <w:szCs w:val="28"/>
        </w:rPr>
        <w:t xml:space="preserve">; </w:t>
      </w:r>
      <w:r w:rsidRPr="00160E97">
        <w:rPr>
          <w:rFonts w:ascii="Times New Roman" w:eastAsia="Times New Roman" w:hAnsi="Times New Roman" w:cs="Times New Roman"/>
          <w:i/>
          <w:iCs/>
          <w:sz w:val="28"/>
          <w:szCs w:val="28"/>
          <w:lang w:eastAsia="x-none"/>
        </w:rPr>
        <w:t>Báo cáo thẩm tra</w:t>
      </w:r>
      <w:r w:rsidRPr="00160E97">
        <w:rPr>
          <w:rFonts w:ascii="Times New Roman" w:eastAsia="Times New Roman" w:hAnsi="Times New Roman" w:cs="Times New Roman"/>
          <w:i/>
          <w:iCs/>
          <w:sz w:val="28"/>
          <w:szCs w:val="28"/>
          <w:lang w:val="en-US" w:eastAsia="x-none"/>
        </w:rPr>
        <w:t xml:space="preserve"> </w:t>
      </w:r>
      <w:r w:rsidR="00AC4FF6">
        <w:rPr>
          <w:rFonts w:ascii="Times New Roman" w:eastAsia="Times New Roman" w:hAnsi="Times New Roman" w:cs="Times New Roman"/>
          <w:i/>
          <w:iCs/>
          <w:sz w:val="28"/>
          <w:szCs w:val="28"/>
          <w:lang w:val="en-US" w:eastAsia="x-none"/>
        </w:rPr>
        <w:t xml:space="preserve">số </w:t>
      </w:r>
      <w:r w:rsidR="00A62BF8">
        <w:rPr>
          <w:rFonts w:ascii="Times New Roman" w:eastAsia="Times New Roman" w:hAnsi="Times New Roman" w:cs="Times New Roman"/>
          <w:i/>
          <w:iCs/>
          <w:sz w:val="28"/>
          <w:szCs w:val="28"/>
          <w:lang w:val="en-US" w:eastAsia="x-none"/>
        </w:rPr>
        <w:t>1378</w:t>
      </w:r>
      <w:r w:rsidRPr="00160E97">
        <w:rPr>
          <w:rFonts w:ascii="Times New Roman" w:eastAsia="Times New Roman" w:hAnsi="Times New Roman" w:cs="Times New Roman"/>
          <w:i/>
          <w:iCs/>
          <w:sz w:val="28"/>
          <w:szCs w:val="28"/>
          <w:lang w:val="en-US" w:eastAsia="x-none"/>
        </w:rPr>
        <w:t xml:space="preserve">/BC-VHXH </w:t>
      </w:r>
      <w:r w:rsidR="00AC4FF6">
        <w:rPr>
          <w:rFonts w:ascii="Times New Roman" w:eastAsia="Times New Roman" w:hAnsi="Times New Roman" w:cs="Times New Roman"/>
          <w:i/>
          <w:iCs/>
          <w:sz w:val="28"/>
          <w:szCs w:val="28"/>
          <w:lang w:val="en-US" w:eastAsia="x-none"/>
        </w:rPr>
        <w:t>ngày 09</w:t>
      </w:r>
      <w:r w:rsidRPr="00160E97">
        <w:rPr>
          <w:rFonts w:ascii="Times New Roman" w:eastAsia="Times New Roman" w:hAnsi="Times New Roman" w:cs="Times New Roman"/>
          <w:i/>
          <w:iCs/>
          <w:sz w:val="28"/>
          <w:szCs w:val="28"/>
          <w:lang w:val="en-US" w:eastAsia="x-none"/>
        </w:rPr>
        <w:t xml:space="preserve"> </w:t>
      </w:r>
      <w:r w:rsidR="00D05DDE">
        <w:rPr>
          <w:rFonts w:ascii="Times New Roman" w:eastAsia="Times New Roman" w:hAnsi="Times New Roman" w:cs="Times New Roman"/>
          <w:i/>
          <w:iCs/>
          <w:sz w:val="28"/>
          <w:szCs w:val="28"/>
          <w:lang w:val="en-US" w:eastAsia="x-none"/>
        </w:rPr>
        <w:t>tháng 9</w:t>
      </w:r>
      <w:r w:rsidRPr="00160E97">
        <w:rPr>
          <w:rFonts w:ascii="Times New Roman" w:eastAsia="Times New Roman" w:hAnsi="Times New Roman" w:cs="Times New Roman"/>
          <w:i/>
          <w:iCs/>
          <w:sz w:val="28"/>
          <w:szCs w:val="28"/>
          <w:lang w:val="en-US" w:eastAsia="x-none"/>
        </w:rPr>
        <w:t xml:space="preserve"> năm 2026 </w:t>
      </w:r>
      <w:r w:rsidRPr="00160E97">
        <w:rPr>
          <w:rFonts w:ascii="Times New Roman" w:eastAsia="Times New Roman" w:hAnsi="Times New Roman" w:cs="Times New Roman"/>
          <w:i/>
          <w:iCs/>
          <w:sz w:val="28"/>
          <w:szCs w:val="28"/>
          <w:lang w:eastAsia="x-none"/>
        </w:rPr>
        <w:t>của Ban</w:t>
      </w:r>
      <w:r w:rsidRPr="00160E97">
        <w:rPr>
          <w:rFonts w:ascii="Times New Roman" w:eastAsia="Times New Roman" w:hAnsi="Times New Roman" w:cs="Times New Roman"/>
          <w:i/>
          <w:iCs/>
          <w:sz w:val="28"/>
          <w:szCs w:val="28"/>
          <w:lang w:val="en-US" w:eastAsia="x-none"/>
        </w:rPr>
        <w:t xml:space="preserve"> Văn hóa - Xã hội</w:t>
      </w:r>
      <w:r w:rsidRPr="00160E97">
        <w:rPr>
          <w:rFonts w:ascii="Times New Roman" w:eastAsia="Times New Roman" w:hAnsi="Times New Roman" w:cs="Times New Roman"/>
          <w:i/>
          <w:iCs/>
          <w:sz w:val="28"/>
          <w:szCs w:val="28"/>
          <w:lang w:eastAsia="x-none"/>
        </w:rPr>
        <w:t xml:space="preserve"> Hội đồng nhân dân tỉnh; ý kiến thảo luận của các đại biểu Hội đồng nhân dân tỉnh tại Kỳ họp.</w:t>
      </w:r>
    </w:p>
    <w:p w14:paraId="60645C79" w14:textId="6A82CD47" w:rsidR="00671C4A" w:rsidRPr="00160E97" w:rsidRDefault="00AC6039" w:rsidP="00BC25A9">
      <w:pPr>
        <w:spacing w:before="120" w:after="120" w:line="247" w:lineRule="auto"/>
        <w:rPr>
          <w:rFonts w:ascii="Times New Roman" w:eastAsia="Times New Roman" w:hAnsi="Times New Roman" w:cs="Times New Roman"/>
          <w:i/>
          <w:iCs/>
          <w:sz w:val="28"/>
          <w:szCs w:val="28"/>
        </w:rPr>
      </w:pPr>
      <w:r w:rsidRPr="00160E97">
        <w:rPr>
          <w:rFonts w:ascii="Times New Roman" w:eastAsia="Times New Roman" w:hAnsi="Times New Roman" w:cs="Times New Roman"/>
          <w:i/>
          <w:iCs/>
          <w:sz w:val="28"/>
          <w:szCs w:val="28"/>
        </w:rPr>
        <w:t>Hội đồng nhân dân tỉnh ban hành Nghị quyết quy định một số mức chi cho công tác đào tạo, bồi dưỡng trên địa bàn tỉnh Thanh Hóa</w:t>
      </w:r>
      <w:r w:rsidR="00671C4A" w:rsidRPr="00160E97">
        <w:rPr>
          <w:rFonts w:ascii="Times New Roman" w:eastAsia="Times New Roman" w:hAnsi="Times New Roman" w:cs="Times New Roman"/>
          <w:i/>
          <w:iCs/>
          <w:sz w:val="28"/>
          <w:szCs w:val="28"/>
        </w:rPr>
        <w:t>.</w:t>
      </w:r>
    </w:p>
    <w:p w14:paraId="053C8A31" w14:textId="77777777" w:rsidR="00671C4A" w:rsidRPr="00160E97" w:rsidRDefault="00671C4A" w:rsidP="00BC25A9">
      <w:pPr>
        <w:spacing w:before="120" w:after="120" w:line="247" w:lineRule="auto"/>
        <w:ind w:right="-108"/>
        <w:rPr>
          <w:rFonts w:ascii="Times New Roman" w:hAnsi="Times New Roman" w:cs="Times New Roman"/>
          <w:b/>
          <w:bCs/>
          <w:sz w:val="28"/>
          <w:szCs w:val="28"/>
        </w:rPr>
      </w:pPr>
      <w:r w:rsidRPr="00160E97">
        <w:rPr>
          <w:rFonts w:ascii="Times New Roman" w:hAnsi="Times New Roman" w:cs="Times New Roman"/>
          <w:b/>
          <w:bCs/>
          <w:sz w:val="28"/>
          <w:szCs w:val="28"/>
        </w:rPr>
        <w:t>Điều 1. Phạm vi điều chỉnh</w:t>
      </w:r>
    </w:p>
    <w:p w14:paraId="4351FCD8" w14:textId="531F520B" w:rsidR="00AC6039" w:rsidRPr="00160E97" w:rsidRDefault="00AC6039" w:rsidP="00BC25A9">
      <w:pPr>
        <w:spacing w:before="120" w:after="120" w:line="247" w:lineRule="auto"/>
        <w:ind w:right="-108"/>
        <w:rPr>
          <w:rFonts w:ascii="Times New Roman" w:hAnsi="Times New Roman" w:cs="Times New Roman"/>
          <w:sz w:val="28"/>
          <w:szCs w:val="28"/>
        </w:rPr>
      </w:pPr>
      <w:r w:rsidRPr="00160E97">
        <w:rPr>
          <w:rFonts w:ascii="Times New Roman" w:hAnsi="Times New Roman" w:cs="Times New Roman"/>
          <w:sz w:val="28"/>
          <w:szCs w:val="28"/>
        </w:rPr>
        <w:t>1. Nghị quyết này quy định một số mức chi cho công tác đào tạo, bồi dưỡng trên địa bàn tỉnh Thanh Hóa.</w:t>
      </w:r>
    </w:p>
    <w:p w14:paraId="3B5DBB9E" w14:textId="0023B0DC" w:rsidR="00AC6039" w:rsidRPr="00160E97" w:rsidRDefault="00AC6039" w:rsidP="00BC25A9">
      <w:pPr>
        <w:spacing w:before="120" w:after="120" w:line="247" w:lineRule="auto"/>
        <w:ind w:right="-108"/>
        <w:rPr>
          <w:rFonts w:ascii="Times New Roman" w:hAnsi="Times New Roman" w:cs="Times New Roman"/>
          <w:sz w:val="28"/>
          <w:szCs w:val="28"/>
        </w:rPr>
      </w:pPr>
      <w:r w:rsidRPr="00160E97">
        <w:rPr>
          <w:rFonts w:ascii="Times New Roman" w:hAnsi="Times New Roman" w:cs="Times New Roman"/>
          <w:sz w:val="28"/>
          <w:szCs w:val="28"/>
        </w:rPr>
        <w:t>2. Trường hợp chương trình, đề án, dự án về đào tạo, bồi dưỡng có văn bản hướng dẫn riêng thì thực hiện theo văn bản hướng dẫn của chương trình, đề án, dự án đó.</w:t>
      </w:r>
    </w:p>
    <w:p w14:paraId="7E8E336B" w14:textId="7A7BB6A9" w:rsidR="00671C4A"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lastRenderedPageBreak/>
        <w:t>3. Các nội dung không quy định tại Nghị quyết này được thực hiện theo Thông tư số 100/2025/TT-BTC ngày 28 tháng 10 năm 2025 của Bộ trưởng Bộ Tài chính và các quy định của pháp luật có liên quan</w:t>
      </w:r>
      <w:r w:rsidR="00671C4A" w:rsidRPr="00160E97">
        <w:rPr>
          <w:rFonts w:ascii="Times New Roman" w:hAnsi="Times New Roman" w:cs="Times New Roman"/>
          <w:sz w:val="28"/>
          <w:szCs w:val="28"/>
        </w:rPr>
        <w:t xml:space="preserve">. </w:t>
      </w:r>
    </w:p>
    <w:p w14:paraId="305783DD" w14:textId="77777777" w:rsidR="00671C4A" w:rsidRPr="00160E97" w:rsidRDefault="00671C4A" w:rsidP="00BC25A9">
      <w:pPr>
        <w:spacing w:before="120" w:after="120" w:line="242" w:lineRule="auto"/>
        <w:ind w:right="-108"/>
        <w:rPr>
          <w:rFonts w:ascii="Times New Roman" w:hAnsi="Times New Roman" w:cs="Times New Roman"/>
          <w:b/>
          <w:bCs/>
          <w:sz w:val="28"/>
          <w:szCs w:val="28"/>
        </w:rPr>
      </w:pPr>
      <w:r w:rsidRPr="00160E97">
        <w:rPr>
          <w:rFonts w:ascii="Times New Roman" w:hAnsi="Times New Roman" w:cs="Times New Roman"/>
          <w:b/>
          <w:bCs/>
          <w:sz w:val="28"/>
          <w:szCs w:val="28"/>
        </w:rPr>
        <w:t>Điều 2. Đối tượng áp dụng</w:t>
      </w:r>
    </w:p>
    <w:p w14:paraId="73879A14" w14:textId="77777777" w:rsidR="00AC6039" w:rsidRPr="00160E97" w:rsidRDefault="00671C4A"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 xml:space="preserve">1. </w:t>
      </w:r>
      <w:r w:rsidR="00AC6039" w:rsidRPr="00160E97">
        <w:rPr>
          <w:rFonts w:ascii="Times New Roman" w:hAnsi="Times New Roman" w:cs="Times New Roman"/>
          <w:sz w:val="28"/>
          <w:szCs w:val="28"/>
        </w:rPr>
        <w:t>Công chức trong cơ quan của Đảng Cộng sản Việt Nam, Nhà nước, Mặt trận Tổ quốc Việt Nam và tổ chức chính trị - xã hội ở cấp tỉnh, cấp xã thuộc phạm vi quản lý của tỉnh Thanh Hóa.</w:t>
      </w:r>
    </w:p>
    <w:p w14:paraId="342EDCCA" w14:textId="207C55A1"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2. Viên chức trong đơn vị sự nghiệp công lập thuộc phạm vi quản lý của tỉnh Thanh Hóa.</w:t>
      </w:r>
    </w:p>
    <w:p w14:paraId="04D8FE0A" w14:textId="694935BF"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3. Người hoạt động không chuyên trách ở thôn, tổ dân phố tham gia đào tạo, bồi dưỡng theo quyết định của cấp có thẩm quyền.</w:t>
      </w:r>
    </w:p>
    <w:p w14:paraId="3A83D2EC" w14:textId="45F921B1" w:rsidR="00671C4A"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4. Cơ sở đào tạo, bồi dưỡng; cơ quan, đơn vị được giao nhiệm vụ tổ chức đào tạo, bồi dưỡng và các tổ chức, cá nhân khác có liên quan đến việc quản lý, sử dụng kinh phí đào tạo, bồi dưỡng trên địa bàn tỉnh Thanh Hóa</w:t>
      </w:r>
      <w:r w:rsidR="00671C4A" w:rsidRPr="00160E97">
        <w:rPr>
          <w:rFonts w:ascii="Times New Roman" w:hAnsi="Times New Roman" w:cs="Times New Roman"/>
          <w:sz w:val="28"/>
          <w:szCs w:val="28"/>
        </w:rPr>
        <w:t>.</w:t>
      </w:r>
    </w:p>
    <w:p w14:paraId="3CED5F1C" w14:textId="63996BEE" w:rsidR="00AC6039" w:rsidRPr="00160E97" w:rsidRDefault="00AC6039" w:rsidP="00BC25A9">
      <w:pPr>
        <w:spacing w:before="120" w:after="120" w:line="242" w:lineRule="auto"/>
        <w:ind w:right="-108"/>
        <w:rPr>
          <w:rFonts w:ascii="Times New Roman" w:hAnsi="Times New Roman" w:cs="Times New Roman"/>
          <w:b/>
          <w:bCs/>
          <w:sz w:val="28"/>
          <w:szCs w:val="28"/>
        </w:rPr>
      </w:pPr>
      <w:r w:rsidRPr="00160E97">
        <w:rPr>
          <w:rFonts w:ascii="Times New Roman" w:hAnsi="Times New Roman" w:cs="Times New Roman"/>
          <w:b/>
          <w:bCs/>
          <w:sz w:val="28"/>
          <w:szCs w:val="28"/>
        </w:rPr>
        <w:t>Điều 3. Quy định một số mức chi cho công tác đào tạo, bồi dưỡng trên địa bàn tỉnh</w:t>
      </w:r>
    </w:p>
    <w:p w14:paraId="63FFAFB4" w14:textId="1D4FCA92" w:rsidR="00BC25A9" w:rsidRPr="00BC25A9" w:rsidRDefault="00AC6039" w:rsidP="00BC25A9">
      <w:pPr>
        <w:spacing w:before="120" w:after="120" w:line="242" w:lineRule="auto"/>
        <w:ind w:right="-108"/>
        <w:rPr>
          <w:rFonts w:ascii="Times New Roman" w:hAnsi="Times New Roman" w:cs="Times New Roman"/>
          <w:sz w:val="28"/>
          <w:szCs w:val="28"/>
          <w:lang w:val="en-US"/>
        </w:rPr>
      </w:pPr>
      <w:r w:rsidRPr="00BC25A9">
        <w:rPr>
          <w:rFonts w:ascii="Times New Roman" w:hAnsi="Times New Roman" w:cs="Times New Roman"/>
          <w:sz w:val="28"/>
          <w:szCs w:val="28"/>
        </w:rPr>
        <w:t xml:space="preserve">1. </w:t>
      </w:r>
      <w:r w:rsidR="00BC25A9" w:rsidRPr="00BC25A9">
        <w:rPr>
          <w:rFonts w:ascii="Times New Roman" w:hAnsi="Times New Roman" w:cs="Times New Roman"/>
          <w:sz w:val="28"/>
          <w:szCs w:val="28"/>
        </w:rPr>
        <w:t xml:space="preserve">Mức chi tiền công giảng viên, báo cáo viên, trợ giảng </w:t>
      </w:r>
      <w:r w:rsidR="00BC25A9" w:rsidRPr="00BC25A9">
        <w:rPr>
          <w:rFonts w:ascii="Times New Roman" w:hAnsi="Times New Roman" w:cs="Times New Roman"/>
          <w:sz w:val="28"/>
          <w:szCs w:val="28"/>
          <w:lang w:val="en-US"/>
        </w:rPr>
        <w:t>trong</w:t>
      </w:r>
      <w:r w:rsidR="00BC25A9" w:rsidRPr="00BC25A9">
        <w:rPr>
          <w:rFonts w:ascii="Times New Roman" w:hAnsi="Times New Roman" w:cs="Times New Roman"/>
          <w:sz w:val="28"/>
          <w:szCs w:val="28"/>
        </w:rPr>
        <w:t xml:space="preserve"> công tác bồi dưỡng công chức</w:t>
      </w:r>
      <w:r w:rsidR="00BC25A9" w:rsidRPr="00BC25A9">
        <w:rPr>
          <w:rFonts w:ascii="Times New Roman" w:hAnsi="Times New Roman" w:cs="Times New Roman"/>
          <w:sz w:val="28"/>
          <w:szCs w:val="28"/>
          <w:lang w:val="en-US"/>
        </w:rPr>
        <w:t>.</w:t>
      </w:r>
      <w:r w:rsidR="00BC25A9">
        <w:rPr>
          <w:rFonts w:ascii="Times New Roman" w:hAnsi="Times New Roman" w:cs="Times New Roman"/>
          <w:sz w:val="28"/>
          <w:szCs w:val="28"/>
          <w:lang w:val="en-US"/>
        </w:rPr>
        <w:t xml:space="preserve"> </w:t>
      </w:r>
    </w:p>
    <w:p w14:paraId="22D5B715"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Các cơ sở đào tạo, bồi dưỡng hoặc cơ quan, đơn vị được giao nhiệm vụ mở lớp bồi dưỡng chi tiền công giảng viên, báo cáo viên, trợ giảng trong nước; mức chi đã bao gồm tiền công soạn giáo án, bài giảng; 01 buổi giảng được tính bằng 04 tiết học, cụ thể như sau:</w:t>
      </w:r>
    </w:p>
    <w:p w14:paraId="76C7CC45"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a) Giảng viên, báo cáo viên là Ủy viên Trung ương Đảng, Bộ trưởng, Bí thư Tỉnh ủy, Thứ trưởng, Chủ tịch Hội đồng nhân dân tỉnh, Chủ tịch Ủy ban nhân dân tỉnh, Phó Bí thư Tỉnh ủy, giáo sư, chuyên gia cao cấp: 4.000.000 đồng/người/buổi.</w:t>
      </w:r>
    </w:p>
    <w:p w14:paraId="5E5F1932"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b) Giảng viên, báo cáo viên là Phó Chủ tịch Hội đồng nhân dân tỉnh, Phó Chủ tịch Ủy ban nhân dân tỉnh, phó giáo sư, Vụ trưởng thuộc Bộ, Viện trưởng thuộc Bộ: 3.000.000 đồng/người/buổi.</w:t>
      </w:r>
    </w:p>
    <w:p w14:paraId="6EC28CF3"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c) Giảng viên, báo cáo viên là Phó Vụ trưởng thuộc Bộ, Phó Viện trưởng thuộc Bộ, Cục trưởng, Phó Cục trưởng; Giám đốc Sở, Phó Giám đốc Sở; tiến sĩ, giảng viên chính, chuyên viên cao cấp: 2.500.000 đồng/người/buổi.</w:t>
      </w:r>
    </w:p>
    <w:p w14:paraId="5E0498BB"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d) Giảng viên, báo cáo viên là cán bộ, công chức, viên chức công tác tại cơ quan, đơn vị ở trung ương, cấp tỉnh; Chủ tịch, Phó Chủ tịch Ủy ban nhân dân cấp xã không thuộc các điểm a, b, c khoản này; thạc sĩ, giảng viên của cơ sở đào tạo, bồi dưỡng: 2.000.000 đồng/người/buổi.</w:t>
      </w:r>
    </w:p>
    <w:p w14:paraId="27E838FE" w14:textId="77777777" w:rsidR="00AC6039" w:rsidRPr="00160E97" w:rsidRDefault="00AC6039" w:rsidP="00BC25A9">
      <w:pPr>
        <w:spacing w:before="120" w:after="120" w:line="242" w:lineRule="auto"/>
        <w:ind w:right="-108"/>
        <w:rPr>
          <w:rFonts w:ascii="Times New Roman" w:hAnsi="Times New Roman" w:cs="Times New Roman"/>
          <w:sz w:val="28"/>
          <w:szCs w:val="28"/>
        </w:rPr>
      </w:pPr>
      <w:r w:rsidRPr="00160E97">
        <w:rPr>
          <w:rFonts w:ascii="Times New Roman" w:hAnsi="Times New Roman" w:cs="Times New Roman"/>
          <w:sz w:val="28"/>
          <w:szCs w:val="28"/>
        </w:rPr>
        <w:t>đ) Giảng viên, báo cáo viên là cán bộ, công chức, viên chức công tác tại cơ quan, đơn vị cấp xã và giảng viên, báo cáo viên khác không thuộc các điểm a, b, c, d khoản này: 1.000.000 đồng/người/buổi.</w:t>
      </w:r>
    </w:p>
    <w:p w14:paraId="160451BC"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lastRenderedPageBreak/>
        <w:t>e) Trường hợp giảng viên, báo cáo viên thuộc nhiều nhóm đối tượng thì áp dụng mức chi tiền công cao nhất. Giảng viên, báo cáo viên có chức danh tương đương với nhóm đã được quy định tại các điểm a, b, c, d, đ khoản này được áp dụng mức chi tương ứng.</w:t>
      </w:r>
    </w:p>
    <w:p w14:paraId="7128E6CA"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g) Trợ giảng (nếu có): Mức chi bằng 50% mức chi tiền công của giảng viên, báo cáo viên được trợ giảng trong cùng buổi giảng.</w:t>
      </w:r>
    </w:p>
    <w:p w14:paraId="0AB376DD"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2. Mức chi khen thưởng học viên đạt loại giỏi, loại xuất sắc cho công tác đào tạo, bồi dưỡng công chức</w:t>
      </w:r>
    </w:p>
    <w:p w14:paraId="76FB5966" w14:textId="77777777" w:rsidR="00BC25A9" w:rsidRDefault="00BC25A9" w:rsidP="00BC25A9">
      <w:pPr>
        <w:spacing w:before="120" w:after="120"/>
        <w:ind w:right="-108"/>
        <w:rPr>
          <w:rFonts w:ascii="Times New Roman" w:hAnsi="Times New Roman" w:cs="Times New Roman"/>
          <w:spacing w:val="2"/>
          <w:sz w:val="28"/>
          <w:szCs w:val="28"/>
        </w:rPr>
      </w:pPr>
      <w:r w:rsidRPr="00BC25A9">
        <w:rPr>
          <w:rFonts w:ascii="Times New Roman" w:hAnsi="Times New Roman" w:cs="Times New Roman"/>
          <w:spacing w:val="2"/>
          <w:sz w:val="28"/>
          <w:szCs w:val="28"/>
        </w:rPr>
        <w:t>Căn cứ kết quả học tập của từng lớp, cơ sở đào tạo, bồi dưỡng hoặc cơ quan, đơn vị được giao tổ chức lớp quyết định chi khen thưởng cho học viên đạt loại giỏi với mức 300.000 đồng/học viên; học viên đạt loại xuất sắc với mức 400.000 đồng/học viên.</w:t>
      </w:r>
    </w:p>
    <w:p w14:paraId="0EC984DD"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3. Mức chi đào tạo, bồi dưỡng viên chức</w:t>
      </w:r>
    </w:p>
    <w:p w14:paraId="281CA905"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Đối với công tác đào tạo, bồi dưỡng tại các đơn vị sự nghiệp công lập, căn cứ nguồn lực tài chính bố trí cho công tác đào tạo, bồi dưỡng tại đơn vị sự nghiệp công lập, thủ trưởng đơn vị sự nghiệp công lập quyết định mức chi đào tạo, bồi dưỡng đối với viên chức phù hợp với Thông tư số 100/2025/TT-BTC ngày 28 tháng 10 năm 2025 của Bộ trưởng Bộ Tài chính và quy định của pháp luật về cơ chế tự chủ tài chính của đơn vị sự nghiệp công lập.</w:t>
      </w:r>
    </w:p>
    <w:p w14:paraId="2FED3D68" w14:textId="77777777" w:rsidR="00AC6039" w:rsidRPr="00160E97" w:rsidRDefault="00AC6039" w:rsidP="00BC25A9">
      <w:pPr>
        <w:spacing w:before="120" w:after="120"/>
        <w:ind w:right="-108"/>
        <w:rPr>
          <w:rFonts w:ascii="Times New Roman" w:hAnsi="Times New Roman" w:cs="Times New Roman"/>
          <w:sz w:val="28"/>
          <w:szCs w:val="28"/>
        </w:rPr>
      </w:pPr>
      <w:r w:rsidRPr="009C7757">
        <w:rPr>
          <w:rFonts w:ascii="Times New Roman" w:hAnsi="Times New Roman" w:cs="Times New Roman"/>
          <w:sz w:val="28"/>
          <w:szCs w:val="28"/>
        </w:rPr>
        <w:t>4. Mức chi đối với người hoạt động không chuyên trách ở thôn, tổ dân phố</w:t>
      </w:r>
    </w:p>
    <w:p w14:paraId="746C7E05" w14:textId="77777777"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Các cơ quan, đơn vị tổ chức đào tạo, bồi dưỡng đối với người hoạt động không chuyên trách ở thôn, tổ dân phố tham gia đào tạo, bồi dưỡng theo quyết định của cấp có thẩm quyền được áp dụng các mức chi quy định tại khoản 1 và khoản 2 Điều này.</w:t>
      </w:r>
    </w:p>
    <w:p w14:paraId="60119D35" w14:textId="0C13114C" w:rsidR="00AC6039" w:rsidRPr="00160E97" w:rsidRDefault="00AC6039" w:rsidP="00BC25A9">
      <w:pPr>
        <w:spacing w:before="120" w:after="120"/>
        <w:ind w:right="-108"/>
        <w:rPr>
          <w:rFonts w:ascii="Times New Roman" w:hAnsi="Times New Roman" w:cs="Times New Roman"/>
          <w:b/>
          <w:bCs/>
          <w:sz w:val="28"/>
          <w:szCs w:val="28"/>
        </w:rPr>
      </w:pPr>
      <w:r w:rsidRPr="00160E97">
        <w:rPr>
          <w:rFonts w:ascii="Times New Roman" w:hAnsi="Times New Roman" w:cs="Times New Roman"/>
          <w:b/>
          <w:bCs/>
          <w:sz w:val="28"/>
          <w:szCs w:val="28"/>
        </w:rPr>
        <w:t>Điều 4. Nguồn kinh phí thực hiện</w:t>
      </w:r>
    </w:p>
    <w:p w14:paraId="1EC8F523" w14:textId="0D04E77E" w:rsidR="00AC6039" w:rsidRPr="00160E97"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1. Nguồn ngân sách nhà nước theo phân cấp; nguồn tài chính của đơn vị sự nghiệp công lập; đóng góp, tài trợ của tổ chức, cá nhân và các nguồn khác bảo đảm theo quy định của pháp luật.</w:t>
      </w:r>
    </w:p>
    <w:p w14:paraId="19421B45" w14:textId="77777777" w:rsidR="00DC1C7A" w:rsidRDefault="00AC6039" w:rsidP="00BC25A9">
      <w:pPr>
        <w:spacing w:before="120" w:after="120"/>
        <w:ind w:right="-108"/>
        <w:rPr>
          <w:rFonts w:ascii="Times New Roman" w:hAnsi="Times New Roman" w:cs="Times New Roman"/>
          <w:sz w:val="28"/>
          <w:szCs w:val="28"/>
        </w:rPr>
      </w:pPr>
      <w:r w:rsidRPr="00160E97">
        <w:rPr>
          <w:rFonts w:ascii="Times New Roman" w:hAnsi="Times New Roman" w:cs="Times New Roman"/>
          <w:sz w:val="28"/>
          <w:szCs w:val="28"/>
        </w:rPr>
        <w:t>2. Trường hợp kinh phí đào tạo, bồi dưỡng theo các chương trình, đề án, dự án được cấp có thẩm quyền phê duyệt thì nguồn kinh phí thực hiện theo các chương trình, đề án, dự án đó.</w:t>
      </w:r>
    </w:p>
    <w:p w14:paraId="001FC8AB" w14:textId="1C984956" w:rsidR="00286BB0" w:rsidRPr="00DC1C7A" w:rsidRDefault="00286BB0" w:rsidP="00BC25A9">
      <w:pPr>
        <w:spacing w:before="120" w:after="120"/>
        <w:ind w:right="-108"/>
        <w:rPr>
          <w:rFonts w:ascii="Times New Roman" w:hAnsi="Times New Roman" w:cs="Times New Roman"/>
          <w:sz w:val="28"/>
          <w:szCs w:val="28"/>
        </w:rPr>
      </w:pPr>
      <w:r w:rsidRPr="002D3B2E">
        <w:rPr>
          <w:rFonts w:ascii="Times New Roman" w:eastAsia="Times New Roman" w:hAnsi="Times New Roman" w:cs="Times New Roman"/>
          <w:b/>
          <w:bCs/>
          <w:sz w:val="28"/>
          <w:szCs w:val="28"/>
        </w:rPr>
        <w:t xml:space="preserve">Điều </w:t>
      </w:r>
      <w:r>
        <w:rPr>
          <w:rFonts w:ascii="Times New Roman" w:eastAsia="Times New Roman" w:hAnsi="Times New Roman" w:cs="Times New Roman"/>
          <w:b/>
          <w:bCs/>
          <w:sz w:val="28"/>
          <w:szCs w:val="28"/>
          <w:lang w:val="en-US"/>
        </w:rPr>
        <w:t>5</w:t>
      </w:r>
      <w:r w:rsidRPr="002D3B2E">
        <w:rPr>
          <w:rFonts w:ascii="Times New Roman" w:eastAsia="Times New Roman" w:hAnsi="Times New Roman" w:cs="Times New Roman"/>
          <w:b/>
          <w:bCs/>
          <w:sz w:val="28"/>
          <w:szCs w:val="28"/>
        </w:rPr>
        <w:t>. Tổ chức thực hiện</w:t>
      </w:r>
    </w:p>
    <w:p w14:paraId="5E61ED22" w14:textId="77777777" w:rsidR="00286BB0" w:rsidRPr="002D3B2E" w:rsidRDefault="00286BB0"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hAnsi="Times New Roman" w:cs="Times New Roman"/>
          <w:b/>
          <w:sz w:val="28"/>
          <w:szCs w:val="28"/>
          <w:lang w:val="en-US"/>
        </w:rPr>
      </w:pPr>
      <w:r w:rsidRPr="002D3B2E">
        <w:rPr>
          <w:rFonts w:ascii="Times New Roman" w:eastAsia="Times New Roman" w:hAnsi="Times New Roman" w:cs="Times New Roman"/>
          <w:sz w:val="28"/>
          <w:szCs w:val="28"/>
          <w:lang w:val="en-US"/>
        </w:rPr>
        <w:t>1.</w:t>
      </w:r>
      <w:r w:rsidRPr="002D3B2E">
        <w:rPr>
          <w:rFonts w:ascii="Times New Roman" w:eastAsia="Times New Roman" w:hAnsi="Times New Roman" w:cs="Times New Roman"/>
          <w:sz w:val="28"/>
          <w:szCs w:val="28"/>
        </w:rPr>
        <w:t xml:space="preserve"> Giao Ủy ban nhân dân tỉnh căn cứ Nghị quyết này và các quy định hiện hành của pháp luật để tổ chức triển khai thực hiện.</w:t>
      </w:r>
    </w:p>
    <w:p w14:paraId="7EB78734" w14:textId="77777777" w:rsidR="00BD2582" w:rsidRDefault="00286BB0"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eastAsia="Times New Roman" w:hAnsi="Times New Roman" w:cs="Times New Roman"/>
          <w:sz w:val="28"/>
          <w:szCs w:val="28"/>
        </w:rPr>
      </w:pPr>
      <w:r w:rsidRPr="002D3B2E">
        <w:rPr>
          <w:rFonts w:ascii="Times New Roman" w:eastAsia="Times New Roman" w:hAnsi="Times New Roman" w:cs="Times New Roman"/>
          <w:sz w:val="28"/>
          <w:szCs w:val="28"/>
          <w:lang w:val="en-US"/>
        </w:rPr>
        <w:t>2.</w:t>
      </w:r>
      <w:r w:rsidRPr="002D3B2E">
        <w:rPr>
          <w:rFonts w:ascii="Times New Roman" w:eastAsia="Times New Roman" w:hAnsi="Times New Roman" w:cs="Times New Roman"/>
          <w:sz w:val="28"/>
          <w:szCs w:val="28"/>
        </w:rPr>
        <w:t xml:space="preserve"> </w:t>
      </w:r>
      <w:r w:rsidR="002A608B">
        <w:rPr>
          <w:rFonts w:ascii="Times New Roman" w:eastAsia="Times New Roman" w:hAnsi="Times New Roman" w:cs="Times New Roman"/>
          <w:color w:val="000000"/>
          <w:sz w:val="28"/>
        </w:rPr>
        <w:t>Thường trực Hội đồng nhân dân tỉnh, các Ban, các Tổ đại biểu và các đại biểu Hội đồng nhân dân tỉnh trong phạm vi nhiệm vụ, quyền hạn của mình giám sát việc thực hiện Nghị quyết này</w:t>
      </w:r>
      <w:r w:rsidR="00BD2582">
        <w:rPr>
          <w:rFonts w:ascii="Times New Roman" w:eastAsia="Times New Roman" w:hAnsi="Times New Roman" w:cs="Times New Roman"/>
          <w:sz w:val="28"/>
          <w:szCs w:val="28"/>
        </w:rPr>
        <w:t xml:space="preserve">. </w:t>
      </w:r>
    </w:p>
    <w:p w14:paraId="6848CC1B" w14:textId="0EF8A1EC" w:rsidR="002D3659" w:rsidRPr="002D3659" w:rsidRDefault="002D3659"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hAnsi="Times New Roman" w:cs="Times New Roman"/>
          <w:b/>
          <w:sz w:val="28"/>
          <w:szCs w:val="28"/>
          <w:lang w:val="en-US"/>
        </w:rPr>
      </w:pPr>
      <w:r w:rsidRPr="002D3659">
        <w:rPr>
          <w:rStyle w:val="fontstyle01"/>
          <w:b w:val="0"/>
        </w:rPr>
        <w:t xml:space="preserve">3. Trường hợp các văn bản quy phạm pháp luật được dẫn chiếu tại Nghị quyết này được sửa đổi, bổ sung hoặc thay thế bằng văn bản quy </w:t>
      </w:r>
      <w:r w:rsidRPr="002D3659">
        <w:rPr>
          <w:rStyle w:val="fontstyle01"/>
          <w:b w:val="0"/>
        </w:rPr>
        <w:lastRenderedPageBreak/>
        <w:t>phạm pháp luật khác thì thực hiện theo quy định tại văn bản sửa đổi, bổ sung hoặc thay thế đó.</w:t>
      </w:r>
    </w:p>
    <w:p w14:paraId="5894467D" w14:textId="7AD1D1DE" w:rsidR="00286BB0" w:rsidRPr="002D3B2E" w:rsidRDefault="00DC1C7A" w:rsidP="00BC25A9">
      <w:pPr>
        <w:widowControl w:val="0"/>
        <w:pBdr>
          <w:top w:val="dotted" w:sz="4" w:space="0" w:color="FFFFFF"/>
          <w:left w:val="dotted" w:sz="4" w:space="0" w:color="FFFFFF"/>
          <w:bottom w:val="dotted" w:sz="4" w:space="10" w:color="FFFFFF"/>
          <w:right w:val="dotted" w:sz="4" w:space="0" w:color="FFFFFF"/>
        </w:pBdr>
        <w:spacing w:before="120" w:after="120"/>
        <w:ind w:firstLine="0"/>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286BB0" w:rsidRPr="002D3B2E">
        <w:rPr>
          <w:rFonts w:ascii="Times New Roman" w:eastAsia="Calibri" w:hAnsi="Times New Roman" w:cs="Times New Roman"/>
          <w:b/>
          <w:sz w:val="28"/>
          <w:szCs w:val="28"/>
          <w:lang w:val="nl-NL"/>
        </w:rPr>
        <w:t>Điề</w:t>
      </w:r>
      <w:r w:rsidR="00AD49D0">
        <w:rPr>
          <w:rFonts w:ascii="Times New Roman" w:eastAsia="Calibri" w:hAnsi="Times New Roman" w:cs="Times New Roman"/>
          <w:b/>
          <w:sz w:val="28"/>
          <w:szCs w:val="28"/>
          <w:lang w:val="nl-NL"/>
        </w:rPr>
        <w:t>u 6</w:t>
      </w:r>
      <w:r w:rsidR="00286BB0" w:rsidRPr="002D3B2E">
        <w:rPr>
          <w:rFonts w:ascii="Times New Roman" w:eastAsia="Calibri" w:hAnsi="Times New Roman" w:cs="Times New Roman"/>
          <w:b/>
          <w:sz w:val="28"/>
          <w:szCs w:val="28"/>
          <w:lang w:val="nl-NL"/>
        </w:rPr>
        <w:t>. Điều khoản thi hành</w:t>
      </w:r>
    </w:p>
    <w:p w14:paraId="570F01D7" w14:textId="77777777" w:rsidR="00BC25A9" w:rsidRDefault="00BC25A9"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eastAsia="Times New Roman" w:hAnsi="Times New Roman" w:cs="Times New Roman"/>
          <w:color w:val="000000"/>
          <w:sz w:val="28"/>
        </w:rPr>
      </w:pPr>
      <w:r w:rsidRPr="00BC25A9">
        <w:rPr>
          <w:rFonts w:ascii="Times New Roman" w:eastAsia="Times New Roman" w:hAnsi="Times New Roman" w:cs="Times New Roman"/>
          <w:color w:val="000000"/>
          <w:sz w:val="28"/>
        </w:rPr>
        <w:t>1. Đối với các lớp đào tạo, bồi dưỡng đã được cấp có thẩm quyền phê duyệt dự toán trước ngày Nghị quyết này có hiệu lực thì cơ quan, đơn vị thực hiện thanh toán, quyết toán trong phạm vi dự toán ngân sách đã được cấp có thẩm quyền giao và theo quy định của pháp luật có liên quan.</w:t>
      </w:r>
      <w:r>
        <w:rPr>
          <w:rFonts w:ascii="Times New Roman" w:eastAsia="Times New Roman" w:hAnsi="Times New Roman" w:cs="Times New Roman"/>
          <w:color w:val="000000"/>
          <w:sz w:val="28"/>
        </w:rPr>
        <w:t xml:space="preserve"> </w:t>
      </w:r>
    </w:p>
    <w:p w14:paraId="4B611DA0" w14:textId="0DF5F08B" w:rsidR="00286BB0" w:rsidRDefault="00BC25A9"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eastAsia="Calibri" w:hAnsi="Times New Roman" w:cs="Times New Roman"/>
          <w:bCs/>
          <w:sz w:val="28"/>
          <w:szCs w:val="28"/>
          <w:lang w:val="nl-NL"/>
        </w:rPr>
      </w:pPr>
      <w:bookmarkStart w:id="0" w:name="_GoBack"/>
      <w:bookmarkEnd w:id="0"/>
      <w:r>
        <w:rPr>
          <w:rFonts w:ascii="Times New Roman" w:eastAsia="Calibri" w:hAnsi="Times New Roman" w:cs="Times New Roman"/>
          <w:bCs/>
          <w:sz w:val="28"/>
          <w:szCs w:val="28"/>
          <w:lang w:val="nl-NL"/>
        </w:rPr>
        <w:t xml:space="preserve">2. </w:t>
      </w:r>
      <w:r w:rsidR="00286BB0" w:rsidRPr="002D3B2E">
        <w:rPr>
          <w:rFonts w:ascii="Times New Roman" w:eastAsia="Calibri" w:hAnsi="Times New Roman" w:cs="Times New Roman"/>
          <w:bCs/>
          <w:sz w:val="28"/>
          <w:szCs w:val="28"/>
          <w:lang w:val="nl-NL"/>
        </w:rPr>
        <w:t xml:space="preserve">Nghị quyết này có hiệu lực thi hành từ </w:t>
      </w:r>
      <w:r w:rsidR="00805A2B">
        <w:rPr>
          <w:rFonts w:ascii="Times New Roman" w:eastAsia="Calibri" w:hAnsi="Times New Roman" w:cs="Times New Roman"/>
          <w:bCs/>
          <w:sz w:val="28"/>
          <w:szCs w:val="28"/>
          <w:lang w:val="nl-NL"/>
        </w:rPr>
        <w:t>ngày 2</w:t>
      </w:r>
      <w:r w:rsidR="00705A31">
        <w:rPr>
          <w:rFonts w:ascii="Times New Roman" w:eastAsia="Calibri" w:hAnsi="Times New Roman" w:cs="Times New Roman"/>
          <w:bCs/>
          <w:sz w:val="28"/>
          <w:szCs w:val="28"/>
          <w:lang w:val="nl-NL"/>
        </w:rPr>
        <w:t>0</w:t>
      </w:r>
      <w:r w:rsidR="00DC1C7A">
        <w:rPr>
          <w:rFonts w:ascii="Times New Roman" w:eastAsia="Calibri" w:hAnsi="Times New Roman" w:cs="Times New Roman"/>
          <w:bCs/>
          <w:sz w:val="28"/>
          <w:szCs w:val="28"/>
          <w:lang w:val="nl-NL"/>
        </w:rPr>
        <w:t xml:space="preserve"> </w:t>
      </w:r>
      <w:r w:rsidR="00286BB0" w:rsidRPr="002D3B2E">
        <w:rPr>
          <w:rFonts w:ascii="Times New Roman" w:eastAsia="Calibri" w:hAnsi="Times New Roman" w:cs="Times New Roman"/>
          <w:bCs/>
          <w:sz w:val="28"/>
          <w:szCs w:val="28"/>
          <w:lang w:val="nl-NL"/>
        </w:rPr>
        <w:t xml:space="preserve">tháng </w:t>
      </w:r>
      <w:r w:rsidR="00286BB0">
        <w:rPr>
          <w:rFonts w:ascii="Times New Roman" w:eastAsia="Calibri" w:hAnsi="Times New Roman" w:cs="Times New Roman"/>
          <w:bCs/>
          <w:sz w:val="28"/>
          <w:szCs w:val="28"/>
          <w:lang w:val="nl-NL"/>
        </w:rPr>
        <w:t>9</w:t>
      </w:r>
      <w:r w:rsidR="00286BB0" w:rsidRPr="002D3B2E">
        <w:rPr>
          <w:rFonts w:ascii="Times New Roman" w:eastAsia="Calibri" w:hAnsi="Times New Roman" w:cs="Times New Roman"/>
          <w:bCs/>
          <w:sz w:val="28"/>
          <w:szCs w:val="28"/>
        </w:rPr>
        <w:t xml:space="preserve"> </w:t>
      </w:r>
      <w:r w:rsidR="00286BB0" w:rsidRPr="002D3B2E">
        <w:rPr>
          <w:rFonts w:ascii="Times New Roman" w:eastAsia="Calibri" w:hAnsi="Times New Roman" w:cs="Times New Roman"/>
          <w:bCs/>
          <w:sz w:val="28"/>
          <w:szCs w:val="28"/>
          <w:lang w:val="nl-NL"/>
        </w:rPr>
        <w:t>năm 2026.</w:t>
      </w:r>
    </w:p>
    <w:p w14:paraId="2F19BE7E" w14:textId="77777777" w:rsidR="00BC25A9" w:rsidRPr="00BC25A9" w:rsidRDefault="00BC25A9"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eastAsia="Calibri" w:hAnsi="Times New Roman" w:cs="Times New Roman"/>
          <w:bCs/>
          <w:sz w:val="2"/>
          <w:szCs w:val="28"/>
        </w:rPr>
      </w:pPr>
    </w:p>
    <w:p w14:paraId="67BA5266" w14:textId="34D7D366" w:rsidR="00286BB0" w:rsidRPr="002D3B2E" w:rsidRDefault="00286BB0" w:rsidP="00BC25A9">
      <w:pPr>
        <w:widowControl w:val="0"/>
        <w:pBdr>
          <w:top w:val="dotted" w:sz="4" w:space="0" w:color="FFFFFF"/>
          <w:left w:val="dotted" w:sz="4" w:space="0" w:color="FFFFFF"/>
          <w:bottom w:val="dotted" w:sz="4" w:space="10" w:color="FFFFFF"/>
          <w:right w:val="dotted" w:sz="4" w:space="0" w:color="FFFFFF"/>
        </w:pBdr>
        <w:spacing w:before="120" w:after="120"/>
        <w:rPr>
          <w:rFonts w:ascii="Times New Roman" w:hAnsi="Times New Roman" w:cs="Times New Roman"/>
          <w:b/>
          <w:sz w:val="28"/>
          <w:szCs w:val="28"/>
          <w:lang w:val="en-US"/>
        </w:rPr>
      </w:pPr>
      <w:r w:rsidRPr="002D3B2E">
        <w:rPr>
          <w:rFonts w:ascii="Times New Roman" w:eastAsia="Calibri" w:hAnsi="Times New Roman" w:cs="Times New Roman"/>
          <w:i/>
          <w:spacing w:val="4"/>
          <w:sz w:val="28"/>
          <w:szCs w:val="28"/>
          <w:lang w:val="nl-NL"/>
        </w:rPr>
        <w:t xml:space="preserve">Nghị quyết này đã được Hội đồng nhân dân tỉnh Thanh Hóa khóa XIX, Kỳ họp thứ </w:t>
      </w:r>
      <w:r w:rsidR="00DC1C7A">
        <w:rPr>
          <w:rFonts w:ascii="Times New Roman" w:eastAsia="Calibri" w:hAnsi="Times New Roman" w:cs="Times New Roman"/>
          <w:i/>
          <w:spacing w:val="4"/>
          <w:sz w:val="28"/>
          <w:szCs w:val="28"/>
          <w:lang w:val="nl-NL"/>
        </w:rPr>
        <w:t>6</w:t>
      </w:r>
      <w:r w:rsidRPr="002D3B2E">
        <w:rPr>
          <w:rFonts w:ascii="Times New Roman" w:eastAsia="Calibri" w:hAnsi="Times New Roman" w:cs="Times New Roman"/>
          <w:i/>
          <w:spacing w:val="4"/>
          <w:sz w:val="28"/>
          <w:szCs w:val="28"/>
          <w:lang w:val="nl-NL"/>
        </w:rPr>
        <w:t xml:space="preserve"> thông qua </w:t>
      </w:r>
      <w:r w:rsidR="00AD49D0">
        <w:rPr>
          <w:rFonts w:ascii="Times New Roman" w:eastAsia="Calibri" w:hAnsi="Times New Roman" w:cs="Times New Roman"/>
          <w:i/>
          <w:spacing w:val="4"/>
          <w:sz w:val="28"/>
          <w:szCs w:val="28"/>
          <w:lang w:val="nl-NL"/>
        </w:rPr>
        <w:t>ngày 1</w:t>
      </w:r>
      <w:r w:rsidR="00705A31">
        <w:rPr>
          <w:rFonts w:ascii="Times New Roman" w:eastAsia="Calibri" w:hAnsi="Times New Roman" w:cs="Times New Roman"/>
          <w:i/>
          <w:spacing w:val="4"/>
          <w:sz w:val="28"/>
          <w:szCs w:val="28"/>
          <w:lang w:val="nl-NL"/>
        </w:rPr>
        <w:t>0</w:t>
      </w:r>
      <w:r w:rsidR="00DC1C7A">
        <w:rPr>
          <w:rFonts w:ascii="Times New Roman" w:eastAsia="Calibri" w:hAnsi="Times New Roman" w:cs="Times New Roman"/>
          <w:i/>
          <w:spacing w:val="4"/>
          <w:sz w:val="28"/>
          <w:szCs w:val="28"/>
          <w:lang w:val="nl-NL"/>
        </w:rPr>
        <w:t xml:space="preserve"> </w:t>
      </w:r>
      <w:r w:rsidRPr="002D3B2E">
        <w:rPr>
          <w:rFonts w:ascii="Times New Roman" w:eastAsia="Calibri" w:hAnsi="Times New Roman" w:cs="Times New Roman"/>
          <w:i/>
          <w:spacing w:val="4"/>
          <w:sz w:val="28"/>
          <w:szCs w:val="28"/>
          <w:lang w:val="nl-NL"/>
        </w:rPr>
        <w:t xml:space="preserve">tháng </w:t>
      </w:r>
      <w:r>
        <w:rPr>
          <w:rFonts w:ascii="Times New Roman" w:eastAsia="Calibri" w:hAnsi="Times New Roman" w:cs="Times New Roman"/>
          <w:i/>
          <w:spacing w:val="4"/>
          <w:sz w:val="28"/>
          <w:szCs w:val="28"/>
          <w:lang w:val="nl-NL"/>
        </w:rPr>
        <w:t>9</w:t>
      </w:r>
      <w:r w:rsidRPr="002D3B2E">
        <w:rPr>
          <w:rFonts w:ascii="Times New Roman" w:eastAsia="Calibri" w:hAnsi="Times New Roman" w:cs="Times New Roman"/>
          <w:i/>
          <w:spacing w:val="4"/>
          <w:sz w:val="28"/>
          <w:szCs w:val="28"/>
        </w:rPr>
        <w:t xml:space="preserve"> </w:t>
      </w:r>
      <w:r w:rsidRPr="002D3B2E">
        <w:rPr>
          <w:rFonts w:ascii="Times New Roman" w:eastAsia="Calibri" w:hAnsi="Times New Roman" w:cs="Times New Roman"/>
          <w:i/>
          <w:spacing w:val="4"/>
          <w:sz w:val="28"/>
          <w:szCs w:val="28"/>
          <w:lang w:val="nl-NL"/>
        </w:rPr>
        <w:t>năm 2026./.</w:t>
      </w:r>
    </w:p>
    <w:tbl>
      <w:tblPr>
        <w:tblW w:w="9184" w:type="dxa"/>
        <w:tblLook w:val="04A0" w:firstRow="1" w:lastRow="0" w:firstColumn="1" w:lastColumn="0" w:noHBand="0" w:noVBand="1"/>
      </w:tblPr>
      <w:tblGrid>
        <w:gridCol w:w="5211"/>
        <w:gridCol w:w="3973"/>
      </w:tblGrid>
      <w:tr w:rsidR="00286BB0" w:rsidRPr="002D3B2E" w14:paraId="4A9C653B" w14:textId="77777777" w:rsidTr="00BF0D44">
        <w:tc>
          <w:tcPr>
            <w:tcW w:w="5211" w:type="dxa"/>
            <w:hideMark/>
          </w:tcPr>
          <w:p w14:paraId="71F7F3A2" w14:textId="77777777" w:rsidR="00286BB0" w:rsidRPr="002D3B2E" w:rsidRDefault="00286BB0" w:rsidP="00BF0D44">
            <w:pPr>
              <w:pStyle w:val="BodyTextIndent3"/>
              <w:spacing w:after="0"/>
              <w:ind w:left="0" w:right="-527"/>
              <w:rPr>
                <w:rFonts w:ascii="Times New Roman" w:hAnsi="Times New Roman"/>
                <w:b/>
                <w:bCs/>
                <w:i/>
                <w:iCs/>
                <w:sz w:val="18"/>
                <w:szCs w:val="18"/>
                <w:lang w:val="af-ZA"/>
              </w:rPr>
            </w:pPr>
          </w:p>
          <w:p w14:paraId="504A9339" w14:textId="77777777" w:rsidR="00286BB0" w:rsidRPr="002D3B2E" w:rsidRDefault="00286BB0" w:rsidP="00BF0D44">
            <w:pPr>
              <w:pStyle w:val="BodyTextIndent3"/>
              <w:spacing w:after="0"/>
              <w:ind w:right="-527"/>
              <w:rPr>
                <w:rFonts w:ascii="Times New Roman" w:hAnsi="Times New Roman"/>
                <w:b/>
                <w:bCs/>
                <w:i/>
                <w:iCs/>
                <w:sz w:val="24"/>
                <w:lang w:val="af-ZA"/>
              </w:rPr>
            </w:pPr>
            <w:r w:rsidRPr="002D3B2E">
              <w:rPr>
                <w:rFonts w:ascii="Times New Roman" w:hAnsi="Times New Roman"/>
                <w:b/>
                <w:bCs/>
                <w:i/>
                <w:iCs/>
                <w:sz w:val="24"/>
                <w:lang w:val="af-ZA"/>
              </w:rPr>
              <w:t>Nơi nhận:</w:t>
            </w:r>
          </w:p>
          <w:p w14:paraId="57FED7D5" w14:textId="09D726A9"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xml:space="preserve">- Như Điều </w:t>
            </w:r>
            <w:r>
              <w:rPr>
                <w:rFonts w:ascii="Times New Roman" w:hAnsi="Times New Roman"/>
                <w:bCs/>
                <w:iCs/>
                <w:sz w:val="22"/>
                <w:szCs w:val="22"/>
                <w:lang w:val="af-ZA"/>
              </w:rPr>
              <w:t>5</w:t>
            </w:r>
            <w:r w:rsidRPr="002D3B2E">
              <w:rPr>
                <w:rFonts w:ascii="Times New Roman" w:hAnsi="Times New Roman"/>
                <w:bCs/>
                <w:iCs/>
                <w:sz w:val="22"/>
                <w:szCs w:val="22"/>
                <w:lang w:val="af-ZA"/>
              </w:rPr>
              <w:t>;</w:t>
            </w:r>
          </w:p>
          <w:p w14:paraId="66AAF652"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Ủy ban Thường vụ Quốc hội;</w:t>
            </w:r>
          </w:p>
          <w:p w14:paraId="47B88FDD"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Chính phủ;</w:t>
            </w:r>
          </w:p>
          <w:p w14:paraId="0E73F697"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Văn phòng: Quốc hội, Chính phủ;</w:t>
            </w:r>
          </w:p>
          <w:p w14:paraId="11C7C883" w14:textId="7B57B25B" w:rsidR="00286BB0" w:rsidRPr="002D3B2E" w:rsidRDefault="00286BB0" w:rsidP="00BF0D44">
            <w:pPr>
              <w:pStyle w:val="BodyTextIndent3"/>
              <w:spacing w:after="0"/>
              <w:ind w:left="142" w:right="-527" w:hanging="142"/>
              <w:rPr>
                <w:rFonts w:ascii="Times New Roman" w:hAnsi="Times New Roman"/>
                <w:bCs/>
                <w:iCs/>
                <w:sz w:val="22"/>
                <w:szCs w:val="22"/>
              </w:rPr>
            </w:pPr>
            <w:r w:rsidRPr="002D3B2E">
              <w:rPr>
                <w:rFonts w:ascii="Times New Roman" w:hAnsi="Times New Roman"/>
                <w:bCs/>
                <w:iCs/>
                <w:sz w:val="22"/>
                <w:szCs w:val="22"/>
                <w:lang w:val="af-ZA"/>
              </w:rPr>
              <w:t xml:space="preserve">- Các Bộ: </w:t>
            </w:r>
            <w:r w:rsidRPr="002D3B2E">
              <w:rPr>
                <w:rFonts w:ascii="Times New Roman" w:hAnsi="Times New Roman"/>
                <w:bCs/>
                <w:iCs/>
                <w:sz w:val="22"/>
                <w:szCs w:val="22"/>
              </w:rPr>
              <w:t>Tài chính</w:t>
            </w:r>
            <w:r w:rsidRPr="002D3B2E">
              <w:rPr>
                <w:rFonts w:ascii="Times New Roman" w:hAnsi="Times New Roman"/>
                <w:bCs/>
                <w:iCs/>
                <w:sz w:val="22"/>
                <w:szCs w:val="22"/>
                <w:lang w:val="en-US"/>
              </w:rPr>
              <w:t xml:space="preserve">, </w:t>
            </w:r>
            <w:r w:rsidRPr="002D3B2E">
              <w:rPr>
                <w:rFonts w:ascii="Times New Roman" w:hAnsi="Times New Roman"/>
                <w:bCs/>
                <w:iCs/>
                <w:sz w:val="22"/>
                <w:szCs w:val="22"/>
                <w:lang w:val="af-ZA"/>
              </w:rPr>
              <w:t>N</w:t>
            </w:r>
            <w:r w:rsidRPr="002D3B2E">
              <w:rPr>
                <w:rFonts w:ascii="Times New Roman" w:hAnsi="Times New Roman"/>
                <w:bCs/>
                <w:iCs/>
                <w:sz w:val="22"/>
                <w:szCs w:val="22"/>
              </w:rPr>
              <w:t xml:space="preserve">ội vụ, </w:t>
            </w:r>
            <w:r w:rsidRPr="002D3B2E">
              <w:rPr>
                <w:rFonts w:ascii="Times New Roman" w:hAnsi="Times New Roman"/>
                <w:bCs/>
                <w:iCs/>
                <w:sz w:val="22"/>
                <w:szCs w:val="22"/>
                <w:lang w:val="en-US"/>
              </w:rPr>
              <w:t>Tư pháp</w:t>
            </w:r>
            <w:r w:rsidRPr="002D3B2E">
              <w:rPr>
                <w:rFonts w:ascii="Times New Roman" w:hAnsi="Times New Roman"/>
                <w:bCs/>
                <w:iCs/>
                <w:sz w:val="22"/>
                <w:szCs w:val="22"/>
                <w:lang w:val="af-ZA"/>
              </w:rPr>
              <w:t>;</w:t>
            </w:r>
          </w:p>
          <w:p w14:paraId="38641245" w14:textId="77777777" w:rsidR="00286BB0" w:rsidRPr="002D3B2E" w:rsidRDefault="00286BB0" w:rsidP="00BF0D44">
            <w:pPr>
              <w:widowControl w:val="0"/>
              <w:autoSpaceDE w:val="0"/>
              <w:autoSpaceDN w:val="0"/>
              <w:ind w:left="142" w:right="1026" w:hanging="142"/>
              <w:rPr>
                <w:rFonts w:ascii="Times New Roman" w:hAnsi="Times New Roman" w:cs="Times New Roman"/>
              </w:rPr>
            </w:pPr>
            <w:r w:rsidRPr="002D3B2E">
              <w:rPr>
                <w:rFonts w:ascii="Times New Roman" w:hAnsi="Times New Roman" w:cs="Times New Roman"/>
              </w:rPr>
              <w:t>- Cục Kiểm tra văn bản và Tổ chức thi hành pháp luật - Bộ Tư pháp;</w:t>
            </w:r>
          </w:p>
          <w:p w14:paraId="721DC23F"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xml:space="preserve">- Thường trực Tỉnh ủy; </w:t>
            </w:r>
          </w:p>
          <w:p w14:paraId="7AB1DB47"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Đoàn Đại biểu Quốc hội</w:t>
            </w:r>
            <w:r w:rsidRPr="002D3B2E">
              <w:rPr>
                <w:rFonts w:ascii="Times New Roman" w:hAnsi="Times New Roman"/>
                <w:bCs/>
                <w:iCs/>
                <w:sz w:val="22"/>
                <w:szCs w:val="22"/>
              </w:rPr>
              <w:t xml:space="preserve"> tỉnh</w:t>
            </w:r>
            <w:r w:rsidRPr="002D3B2E">
              <w:rPr>
                <w:rFonts w:ascii="Times New Roman" w:hAnsi="Times New Roman"/>
                <w:bCs/>
                <w:iCs/>
                <w:sz w:val="22"/>
                <w:szCs w:val="22"/>
                <w:lang w:val="af-ZA"/>
              </w:rPr>
              <w:t>;</w:t>
            </w:r>
          </w:p>
          <w:p w14:paraId="14361E51"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Ủy ban MTTQ tỉnh và các đoàn thể cấp tỉnh;</w:t>
            </w:r>
          </w:p>
          <w:p w14:paraId="7B35D613"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Các VP: Tỉnh ủy, Đoàn ĐBQH v</w:t>
            </w:r>
            <w:r w:rsidRPr="002D3B2E">
              <w:rPr>
                <w:rFonts w:ascii="Times New Roman" w:hAnsi="Times New Roman"/>
                <w:bCs/>
                <w:iCs/>
                <w:sz w:val="22"/>
                <w:szCs w:val="22"/>
              </w:rPr>
              <w:t>à</w:t>
            </w:r>
            <w:r w:rsidRPr="002D3B2E">
              <w:rPr>
                <w:rFonts w:ascii="Times New Roman" w:hAnsi="Times New Roman"/>
                <w:bCs/>
                <w:iCs/>
                <w:sz w:val="22"/>
                <w:szCs w:val="22"/>
                <w:lang w:val="af-ZA"/>
              </w:rPr>
              <w:t xml:space="preserve"> HĐND tỉnh,</w:t>
            </w:r>
          </w:p>
          <w:p w14:paraId="5B629023" w14:textId="77777777" w:rsidR="00286BB0" w:rsidRPr="002D3B2E" w:rsidRDefault="00286BB0" w:rsidP="00BF0D44">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xml:space="preserve">  UBND tỉnh;</w:t>
            </w:r>
          </w:p>
          <w:p w14:paraId="6F4064A8" w14:textId="77777777" w:rsidR="00286BB0" w:rsidRPr="002D3B2E" w:rsidRDefault="00286BB0" w:rsidP="00BF0D44">
            <w:pPr>
              <w:pStyle w:val="BodyTextIndent3"/>
              <w:spacing w:after="0"/>
              <w:ind w:left="142" w:right="-527" w:hanging="142"/>
              <w:rPr>
                <w:rFonts w:ascii="Times New Roman" w:hAnsi="Times New Roman"/>
                <w:bCs/>
                <w:iCs/>
                <w:sz w:val="22"/>
                <w:szCs w:val="22"/>
              </w:rPr>
            </w:pPr>
            <w:r w:rsidRPr="002D3B2E">
              <w:rPr>
                <w:rFonts w:ascii="Times New Roman" w:hAnsi="Times New Roman"/>
                <w:bCs/>
                <w:iCs/>
                <w:sz w:val="22"/>
                <w:szCs w:val="22"/>
                <w:lang w:val="af-ZA"/>
              </w:rPr>
              <w:t>- Các sở, ban, ngành, đơn vị cấp tỉnh;</w:t>
            </w:r>
          </w:p>
          <w:p w14:paraId="1D3C14D5" w14:textId="77777777" w:rsidR="00286BB0" w:rsidRPr="002D3B2E" w:rsidRDefault="00286BB0" w:rsidP="00286BB0">
            <w:pPr>
              <w:pStyle w:val="BodyTextIndent3"/>
              <w:spacing w:after="0"/>
              <w:ind w:left="142" w:right="-527" w:hanging="142"/>
              <w:rPr>
                <w:rFonts w:ascii="Times New Roman" w:hAnsi="Times New Roman"/>
                <w:bCs/>
                <w:iCs/>
                <w:sz w:val="22"/>
                <w:szCs w:val="22"/>
                <w:lang w:val="af-ZA"/>
              </w:rPr>
            </w:pPr>
            <w:r w:rsidRPr="002D3B2E">
              <w:rPr>
                <w:rFonts w:ascii="Times New Roman" w:hAnsi="Times New Roman"/>
                <w:bCs/>
                <w:iCs/>
                <w:sz w:val="22"/>
                <w:szCs w:val="22"/>
                <w:lang w:val="af-ZA"/>
              </w:rPr>
              <w:t xml:space="preserve">- </w:t>
            </w:r>
            <w:r w:rsidRPr="002D3B2E">
              <w:rPr>
                <w:rFonts w:ascii="Times New Roman" w:hAnsi="Times New Roman"/>
                <w:bCs/>
                <w:iCs/>
                <w:sz w:val="22"/>
                <w:szCs w:val="22"/>
              </w:rPr>
              <w:t>Đảng ủy,</w:t>
            </w:r>
            <w:r w:rsidRPr="002D3B2E">
              <w:rPr>
                <w:rFonts w:ascii="Times New Roman" w:hAnsi="Times New Roman"/>
                <w:bCs/>
                <w:iCs/>
                <w:sz w:val="22"/>
                <w:szCs w:val="22"/>
                <w:lang w:val="af-ZA"/>
              </w:rPr>
              <w:t xml:space="preserve"> HĐND, UBND các xã, phường;</w:t>
            </w:r>
          </w:p>
          <w:p w14:paraId="146267FC" w14:textId="77777777" w:rsidR="00286BB0" w:rsidRPr="002D3B2E" w:rsidRDefault="00286BB0" w:rsidP="00BF0D44">
            <w:pPr>
              <w:pStyle w:val="BodyTextIndent3"/>
              <w:spacing w:after="0"/>
              <w:ind w:left="142" w:right="-527" w:hanging="142"/>
              <w:rPr>
                <w:rFonts w:ascii="Times New Roman" w:hAnsi="Times New Roman"/>
                <w:sz w:val="22"/>
              </w:rPr>
            </w:pPr>
            <w:r w:rsidRPr="002D3B2E">
              <w:rPr>
                <w:rFonts w:ascii="Times New Roman" w:hAnsi="Times New Roman"/>
                <w:sz w:val="22"/>
                <w:szCs w:val="24"/>
              </w:rPr>
              <w:t>- Công báo tỉnh;</w:t>
            </w:r>
          </w:p>
          <w:p w14:paraId="1E3BF834" w14:textId="77777777" w:rsidR="00286BB0" w:rsidRPr="002D3B2E" w:rsidRDefault="00286BB0" w:rsidP="00BF0D44">
            <w:pPr>
              <w:pStyle w:val="BodyTextIndent3"/>
              <w:spacing w:after="0"/>
              <w:ind w:left="142" w:right="-527" w:hanging="142"/>
              <w:rPr>
                <w:rFonts w:ascii="Times New Roman" w:eastAsia="Calibri" w:hAnsi="Times New Roman"/>
                <w:sz w:val="22"/>
                <w:szCs w:val="22"/>
              </w:rPr>
            </w:pPr>
            <w:r w:rsidRPr="002D3B2E">
              <w:rPr>
                <w:rFonts w:ascii="Times New Roman" w:hAnsi="Times New Roman"/>
                <w:sz w:val="22"/>
                <w:szCs w:val="24"/>
              </w:rPr>
              <w:t xml:space="preserve">- </w:t>
            </w:r>
            <w:r w:rsidRPr="002D3B2E">
              <w:rPr>
                <w:rFonts w:ascii="Times New Roman" w:eastAsia="Calibri" w:hAnsi="Times New Roman"/>
                <w:sz w:val="22"/>
                <w:szCs w:val="22"/>
              </w:rPr>
              <w:t>Cổng thông tin của Đoàn ĐBQH và HĐND tỉnh;</w:t>
            </w:r>
          </w:p>
          <w:p w14:paraId="7DADAB91" w14:textId="77777777" w:rsidR="00286BB0" w:rsidRPr="002D3B2E" w:rsidRDefault="00286BB0" w:rsidP="00BF0D44">
            <w:pPr>
              <w:pStyle w:val="BodyTextIndent3"/>
              <w:spacing w:after="0"/>
              <w:ind w:left="142" w:right="-527" w:hanging="142"/>
              <w:rPr>
                <w:rFonts w:ascii="Times New Roman" w:hAnsi="Times New Roman"/>
                <w:bCs/>
                <w:iCs/>
                <w:sz w:val="22"/>
                <w:szCs w:val="22"/>
              </w:rPr>
            </w:pPr>
            <w:r w:rsidRPr="002D3B2E">
              <w:rPr>
                <w:rFonts w:ascii="Times New Roman" w:hAnsi="Times New Roman"/>
                <w:sz w:val="22"/>
                <w:szCs w:val="24"/>
              </w:rPr>
              <w:t xml:space="preserve">- Báo </w:t>
            </w:r>
            <w:r w:rsidRPr="002D3B2E">
              <w:rPr>
                <w:rFonts w:ascii="Times New Roman" w:hAnsi="Times New Roman"/>
                <w:bCs/>
                <w:sz w:val="22"/>
                <w:szCs w:val="22"/>
                <w:lang w:val="nl-NL"/>
              </w:rPr>
              <w:t xml:space="preserve">và Đài Phát thanh </w:t>
            </w:r>
            <w:r w:rsidRPr="002D3B2E">
              <w:rPr>
                <w:rFonts w:ascii="Times New Roman" w:hAnsi="Times New Roman"/>
                <w:bCs/>
                <w:sz w:val="22"/>
                <w:szCs w:val="22"/>
              </w:rPr>
              <w:t>-</w:t>
            </w:r>
            <w:r w:rsidRPr="002D3B2E">
              <w:rPr>
                <w:rFonts w:ascii="Times New Roman" w:hAnsi="Times New Roman"/>
                <w:bCs/>
                <w:sz w:val="22"/>
                <w:szCs w:val="22"/>
                <w:lang w:val="nl-NL"/>
              </w:rPr>
              <w:t xml:space="preserve"> Truyền hình Thanh Hóa;</w:t>
            </w:r>
          </w:p>
          <w:p w14:paraId="191C11D0" w14:textId="77777777" w:rsidR="00286BB0" w:rsidRPr="002D3B2E" w:rsidRDefault="00286BB0" w:rsidP="00BF0D44">
            <w:pPr>
              <w:pStyle w:val="BodyTextIndent3"/>
              <w:spacing w:after="0"/>
              <w:ind w:left="142" w:right="-527" w:hanging="142"/>
              <w:rPr>
                <w:rFonts w:ascii="Times New Roman" w:hAnsi="Times New Roman"/>
                <w:b/>
                <w:bCs/>
                <w:i/>
                <w:iCs/>
                <w:sz w:val="22"/>
                <w:szCs w:val="22"/>
                <w:lang w:val="af-ZA"/>
              </w:rPr>
            </w:pPr>
            <w:r w:rsidRPr="002D3B2E">
              <w:rPr>
                <w:rFonts w:ascii="Times New Roman" w:hAnsi="Times New Roman"/>
                <w:bCs/>
                <w:iCs/>
                <w:sz w:val="22"/>
                <w:szCs w:val="22"/>
                <w:lang w:val="af-ZA"/>
              </w:rPr>
              <w:t>- Lưu: VT, VHXH.</w:t>
            </w:r>
          </w:p>
        </w:tc>
        <w:tc>
          <w:tcPr>
            <w:tcW w:w="3973" w:type="dxa"/>
          </w:tcPr>
          <w:p w14:paraId="64E424B0" w14:textId="77777777" w:rsidR="00286BB0" w:rsidRPr="002D3B2E" w:rsidRDefault="00286BB0" w:rsidP="00BF0D44">
            <w:pPr>
              <w:ind w:right="-45"/>
              <w:jc w:val="center"/>
              <w:rPr>
                <w:rFonts w:ascii="Times New Roman" w:hAnsi="Times New Roman" w:cs="Times New Roman"/>
                <w:b/>
                <w:bCs/>
                <w:sz w:val="26"/>
                <w:szCs w:val="26"/>
                <w:lang w:val="af-ZA"/>
              </w:rPr>
            </w:pPr>
          </w:p>
          <w:p w14:paraId="1F6062C2" w14:textId="77777777" w:rsidR="00286BB0" w:rsidRPr="002D3B2E" w:rsidRDefault="00286BB0" w:rsidP="00BF0D44">
            <w:pPr>
              <w:ind w:right="-45"/>
              <w:jc w:val="center"/>
              <w:rPr>
                <w:rFonts w:ascii="Times New Roman" w:hAnsi="Times New Roman" w:cs="Times New Roman"/>
                <w:b/>
                <w:bCs/>
                <w:sz w:val="26"/>
                <w:szCs w:val="26"/>
              </w:rPr>
            </w:pPr>
            <w:r w:rsidRPr="002D3B2E">
              <w:rPr>
                <w:rFonts w:ascii="Times New Roman" w:hAnsi="Times New Roman" w:cs="Times New Roman"/>
                <w:b/>
                <w:bCs/>
                <w:sz w:val="26"/>
                <w:szCs w:val="26"/>
                <w:lang w:val="af-ZA"/>
              </w:rPr>
              <w:t>CHỦ T</w:t>
            </w:r>
            <w:r w:rsidRPr="002D3B2E">
              <w:rPr>
                <w:rFonts w:ascii="Times New Roman" w:hAnsi="Times New Roman" w:cs="Times New Roman"/>
                <w:b/>
                <w:bCs/>
                <w:sz w:val="26"/>
                <w:szCs w:val="26"/>
              </w:rPr>
              <w:t>ỊCH</w:t>
            </w:r>
          </w:p>
          <w:p w14:paraId="4FB978C1" w14:textId="77777777" w:rsidR="00286BB0" w:rsidRPr="002D3B2E" w:rsidRDefault="00286BB0" w:rsidP="00BF0D44">
            <w:pPr>
              <w:ind w:right="-45"/>
              <w:jc w:val="center"/>
              <w:rPr>
                <w:rFonts w:ascii="Times New Roman" w:hAnsi="Times New Roman" w:cs="Times New Roman"/>
                <w:b/>
                <w:bCs/>
                <w:sz w:val="26"/>
                <w:szCs w:val="26"/>
              </w:rPr>
            </w:pPr>
          </w:p>
          <w:p w14:paraId="195A5A82" w14:textId="77777777" w:rsidR="00286BB0" w:rsidRPr="002D3B2E" w:rsidRDefault="00286BB0" w:rsidP="00BF0D44">
            <w:pPr>
              <w:ind w:right="-45"/>
              <w:jc w:val="center"/>
              <w:rPr>
                <w:rFonts w:ascii="Times New Roman" w:hAnsi="Times New Roman" w:cs="Times New Roman"/>
                <w:b/>
                <w:bCs/>
                <w:sz w:val="26"/>
                <w:szCs w:val="26"/>
              </w:rPr>
            </w:pPr>
          </w:p>
          <w:p w14:paraId="3A4EF143" w14:textId="77777777" w:rsidR="00286BB0" w:rsidRPr="002D3B2E" w:rsidRDefault="00286BB0" w:rsidP="00BF0D44">
            <w:pPr>
              <w:ind w:right="-45"/>
              <w:jc w:val="center"/>
              <w:rPr>
                <w:rFonts w:ascii="Times New Roman" w:hAnsi="Times New Roman" w:cs="Times New Roman"/>
                <w:b/>
                <w:bCs/>
                <w:sz w:val="26"/>
                <w:szCs w:val="26"/>
              </w:rPr>
            </w:pPr>
          </w:p>
          <w:p w14:paraId="018A6E7C" w14:textId="77777777" w:rsidR="00286BB0" w:rsidRPr="002D3B2E" w:rsidRDefault="00286BB0" w:rsidP="00BF0D44">
            <w:pPr>
              <w:ind w:right="-45"/>
              <w:jc w:val="center"/>
              <w:rPr>
                <w:rFonts w:ascii="Times New Roman" w:hAnsi="Times New Roman" w:cs="Times New Roman"/>
                <w:b/>
                <w:bCs/>
                <w:sz w:val="26"/>
                <w:szCs w:val="26"/>
              </w:rPr>
            </w:pPr>
          </w:p>
          <w:p w14:paraId="36BD480A" w14:textId="77777777" w:rsidR="00286BB0" w:rsidRPr="002D3B2E" w:rsidRDefault="00286BB0" w:rsidP="00BF0D44">
            <w:pPr>
              <w:ind w:right="-45"/>
              <w:jc w:val="center"/>
              <w:rPr>
                <w:rFonts w:ascii="Times New Roman" w:hAnsi="Times New Roman" w:cs="Times New Roman"/>
                <w:b/>
                <w:bCs/>
                <w:sz w:val="26"/>
                <w:szCs w:val="26"/>
              </w:rPr>
            </w:pPr>
          </w:p>
          <w:p w14:paraId="16817BEE" w14:textId="77777777" w:rsidR="00286BB0" w:rsidRPr="002D3B2E" w:rsidRDefault="00286BB0" w:rsidP="00BF0D44">
            <w:pPr>
              <w:ind w:right="-45"/>
              <w:jc w:val="center"/>
              <w:rPr>
                <w:rFonts w:ascii="Times New Roman" w:hAnsi="Times New Roman" w:cs="Times New Roman"/>
                <w:b/>
                <w:bCs/>
                <w:sz w:val="26"/>
                <w:szCs w:val="26"/>
              </w:rPr>
            </w:pPr>
          </w:p>
          <w:p w14:paraId="007C25AB" w14:textId="77777777" w:rsidR="00286BB0" w:rsidRPr="002D3B2E" w:rsidRDefault="00286BB0" w:rsidP="00BF0D44">
            <w:pPr>
              <w:ind w:right="-45"/>
              <w:jc w:val="center"/>
              <w:rPr>
                <w:rFonts w:ascii="Times New Roman" w:hAnsi="Times New Roman" w:cs="Times New Roman"/>
                <w:b/>
                <w:bCs/>
                <w:sz w:val="26"/>
                <w:szCs w:val="26"/>
              </w:rPr>
            </w:pPr>
          </w:p>
          <w:p w14:paraId="35BDBA2F" w14:textId="77777777" w:rsidR="00286BB0" w:rsidRPr="002D3B2E" w:rsidRDefault="00286BB0" w:rsidP="00BF0D44">
            <w:pPr>
              <w:ind w:right="-45"/>
              <w:jc w:val="center"/>
              <w:rPr>
                <w:rFonts w:ascii="Times New Roman" w:hAnsi="Times New Roman" w:cs="Times New Roman"/>
                <w:b/>
                <w:bCs/>
              </w:rPr>
            </w:pPr>
            <w:r w:rsidRPr="002D3B2E">
              <w:rPr>
                <w:rFonts w:ascii="Times New Roman" w:hAnsi="Times New Roman" w:cs="Times New Roman"/>
                <w:b/>
                <w:bCs/>
                <w:sz w:val="26"/>
                <w:szCs w:val="26"/>
                <w:lang w:val="af-ZA"/>
              </w:rPr>
              <w:t>Nguy</w:t>
            </w:r>
            <w:r w:rsidRPr="002D3B2E">
              <w:rPr>
                <w:rFonts w:ascii="Times New Roman" w:hAnsi="Times New Roman" w:cs="Times New Roman"/>
                <w:b/>
                <w:bCs/>
                <w:sz w:val="26"/>
                <w:szCs w:val="26"/>
              </w:rPr>
              <w:t>ễn Hồng Phong</w:t>
            </w:r>
          </w:p>
        </w:tc>
      </w:tr>
    </w:tbl>
    <w:p w14:paraId="34BB111D" w14:textId="40762A60" w:rsidR="00B81848" w:rsidRPr="00160E97" w:rsidRDefault="00B81848" w:rsidP="003118D4">
      <w:pPr>
        <w:spacing w:before="120" w:line="252" w:lineRule="auto"/>
        <w:rPr>
          <w:rFonts w:ascii="Times New Roman" w:eastAsia="Times New Roman" w:hAnsi="Times New Roman" w:cs="Times New Roman"/>
          <w:i/>
          <w:sz w:val="28"/>
          <w:szCs w:val="24"/>
        </w:rPr>
      </w:pPr>
    </w:p>
    <w:p w14:paraId="10446A69" w14:textId="77777777" w:rsidR="00B81848" w:rsidRPr="00160E97" w:rsidRDefault="00B81848" w:rsidP="003118D4">
      <w:pPr>
        <w:spacing w:before="120" w:line="252" w:lineRule="auto"/>
        <w:rPr>
          <w:rFonts w:ascii="Times New Roman" w:eastAsia="Times New Roman" w:hAnsi="Times New Roman" w:cs="Times New Roman"/>
          <w:i/>
          <w:sz w:val="28"/>
          <w:szCs w:val="24"/>
        </w:rPr>
      </w:pPr>
    </w:p>
    <w:p w14:paraId="10A91340" w14:textId="77777777" w:rsidR="00671C4A" w:rsidRPr="00160E97" w:rsidRDefault="00671C4A" w:rsidP="00671C4A">
      <w:pPr>
        <w:spacing w:before="120" w:line="252" w:lineRule="auto"/>
        <w:rPr>
          <w:rFonts w:ascii="Times New Roman" w:eastAsia="Times New Roman" w:hAnsi="Times New Roman" w:cs="Times New Roman"/>
          <w:iCs/>
          <w:sz w:val="28"/>
          <w:szCs w:val="24"/>
        </w:rPr>
      </w:pPr>
    </w:p>
    <w:p w14:paraId="1DC3E3D1" w14:textId="77777777" w:rsidR="0063011B" w:rsidRPr="00160E97" w:rsidRDefault="0063011B" w:rsidP="00211547">
      <w:pPr>
        <w:ind w:firstLine="0"/>
        <w:rPr>
          <w:rFonts w:ascii="Times New Roman" w:hAnsi="Times New Roman" w:cs="Times New Roman"/>
          <w:sz w:val="2"/>
          <w:szCs w:val="2"/>
        </w:rPr>
      </w:pPr>
    </w:p>
    <w:sectPr w:rsidR="0063011B" w:rsidRPr="00160E97" w:rsidSect="00B81848">
      <w:headerReference w:type="default" r:id="rId8"/>
      <w:pgSz w:w="11906" w:h="16838" w:code="9"/>
      <w:pgMar w:top="1134" w:right="1134" w:bottom="964" w:left="1701" w:header="510" w:footer="51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1E090" w14:textId="77777777" w:rsidR="002B603E" w:rsidRPr="0037539D" w:rsidRDefault="002B603E" w:rsidP="005D36C0">
      <w:r w:rsidRPr="0037539D">
        <w:separator/>
      </w:r>
    </w:p>
  </w:endnote>
  <w:endnote w:type="continuationSeparator" w:id="0">
    <w:p w14:paraId="5D35FC1B" w14:textId="77777777" w:rsidR="002B603E" w:rsidRPr="0037539D" w:rsidRDefault="002B603E" w:rsidP="005D36C0">
      <w:r w:rsidRPr="00375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7269C" w14:textId="77777777" w:rsidR="002B603E" w:rsidRPr="0037539D" w:rsidRDefault="002B603E" w:rsidP="005D36C0">
      <w:r w:rsidRPr="0037539D">
        <w:separator/>
      </w:r>
    </w:p>
  </w:footnote>
  <w:footnote w:type="continuationSeparator" w:id="0">
    <w:p w14:paraId="00B267E3" w14:textId="77777777" w:rsidR="002B603E" w:rsidRPr="0037539D" w:rsidRDefault="002B603E" w:rsidP="005D36C0">
      <w:r w:rsidRPr="0037539D">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400BC" w14:textId="77777777" w:rsidR="0064282E" w:rsidRPr="0037539D" w:rsidRDefault="0064282E">
    <w:pPr>
      <w:pStyle w:val="Header"/>
      <w:jc w:val="center"/>
    </w:pPr>
  </w:p>
  <w:p w14:paraId="4A2D2D8C" w14:textId="4B4FC4ED" w:rsidR="0064282E" w:rsidRPr="0037539D" w:rsidRDefault="0064282E" w:rsidP="00C01CBE">
    <w:pPr>
      <w:pStyle w:val="Header"/>
      <w:ind w:firstLine="0"/>
      <w:jc w:val="center"/>
      <w:rPr>
        <w:rFonts w:ascii="Times New Roman" w:hAnsi="Times New Roman" w:cs="Times New Roman"/>
        <w:sz w:val="28"/>
        <w:szCs w:val="28"/>
      </w:rPr>
    </w:pPr>
    <w:r w:rsidRPr="0037539D">
      <w:rPr>
        <w:rFonts w:ascii="Times New Roman" w:hAnsi="Times New Roman" w:cs="Times New Roman"/>
        <w:sz w:val="28"/>
        <w:szCs w:val="28"/>
      </w:rPr>
      <w:fldChar w:fldCharType="begin"/>
    </w:r>
    <w:r w:rsidRPr="0037539D">
      <w:rPr>
        <w:rFonts w:ascii="Times New Roman" w:hAnsi="Times New Roman" w:cs="Times New Roman"/>
        <w:sz w:val="28"/>
        <w:szCs w:val="28"/>
      </w:rPr>
      <w:instrText xml:space="preserve"> PAGE   \* MERGEFORMAT </w:instrText>
    </w:r>
    <w:r w:rsidRPr="0037539D">
      <w:rPr>
        <w:rFonts w:ascii="Times New Roman" w:hAnsi="Times New Roman" w:cs="Times New Roman"/>
        <w:sz w:val="28"/>
        <w:szCs w:val="28"/>
      </w:rPr>
      <w:fldChar w:fldCharType="separate"/>
    </w:r>
    <w:r w:rsidR="00BC25A9">
      <w:rPr>
        <w:rFonts w:ascii="Times New Roman" w:hAnsi="Times New Roman" w:cs="Times New Roman"/>
        <w:noProof/>
        <w:sz w:val="28"/>
        <w:szCs w:val="28"/>
      </w:rPr>
      <w:t>2</w:t>
    </w:r>
    <w:r w:rsidRPr="0037539D">
      <w:rPr>
        <w:rFonts w:ascii="Times New Roman" w:hAnsi="Times New Roman" w:cs="Times New Roman"/>
        <w:sz w:val="28"/>
        <w:szCs w:val="28"/>
      </w:rPr>
      <w:fldChar w:fldCharType="end"/>
    </w:r>
  </w:p>
  <w:p w14:paraId="42393A70" w14:textId="77777777" w:rsidR="0064282E" w:rsidRPr="0037539D" w:rsidRDefault="006428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701C9"/>
    <w:multiLevelType w:val="multilevel"/>
    <w:tmpl w:val="5E9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B6130"/>
    <w:multiLevelType w:val="multilevel"/>
    <w:tmpl w:val="8C80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210AA"/>
    <w:multiLevelType w:val="multilevel"/>
    <w:tmpl w:val="0B9C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3865F5"/>
    <w:multiLevelType w:val="multilevel"/>
    <w:tmpl w:val="7FC0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491F60"/>
    <w:multiLevelType w:val="multilevel"/>
    <w:tmpl w:val="AE78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323A9"/>
    <w:multiLevelType w:val="hybridMultilevel"/>
    <w:tmpl w:val="64769AB4"/>
    <w:lvl w:ilvl="0" w:tplc="B4046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3D54E4"/>
    <w:multiLevelType w:val="multilevel"/>
    <w:tmpl w:val="092C5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705898"/>
    <w:multiLevelType w:val="multilevel"/>
    <w:tmpl w:val="1598B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122DB8"/>
    <w:multiLevelType w:val="multilevel"/>
    <w:tmpl w:val="3758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6"/>
  </w:num>
  <w:num w:numId="6">
    <w:abstractNumId w:val="6"/>
    <w:lvlOverride w:ilvl="1">
      <w:lvl w:ilvl="1">
        <w:numFmt w:val="decimal"/>
        <w:lvlText w:val="%2."/>
        <w:lvlJc w:val="left"/>
      </w:lvl>
    </w:lvlOverride>
  </w:num>
  <w:num w:numId="7">
    <w:abstractNumId w:val="3"/>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D5D"/>
    <w:rsid w:val="000110BA"/>
    <w:rsid w:val="00011418"/>
    <w:rsid w:val="00011A41"/>
    <w:rsid w:val="00012149"/>
    <w:rsid w:val="00017222"/>
    <w:rsid w:val="0002426C"/>
    <w:rsid w:val="00024A99"/>
    <w:rsid w:val="00025344"/>
    <w:rsid w:val="0002565E"/>
    <w:rsid w:val="00036CA0"/>
    <w:rsid w:val="00037E8E"/>
    <w:rsid w:val="00043C80"/>
    <w:rsid w:val="00056F61"/>
    <w:rsid w:val="00065482"/>
    <w:rsid w:val="00072F30"/>
    <w:rsid w:val="000756A3"/>
    <w:rsid w:val="000800A1"/>
    <w:rsid w:val="00082116"/>
    <w:rsid w:val="00084993"/>
    <w:rsid w:val="0008542D"/>
    <w:rsid w:val="00087B51"/>
    <w:rsid w:val="00090452"/>
    <w:rsid w:val="000B2765"/>
    <w:rsid w:val="000B3958"/>
    <w:rsid w:val="000B4247"/>
    <w:rsid w:val="000B6353"/>
    <w:rsid w:val="000C0531"/>
    <w:rsid w:val="000C2010"/>
    <w:rsid w:val="000C4189"/>
    <w:rsid w:val="000C46A5"/>
    <w:rsid w:val="000C6834"/>
    <w:rsid w:val="000D27E0"/>
    <w:rsid w:val="000D289E"/>
    <w:rsid w:val="000D5533"/>
    <w:rsid w:val="000D6DB6"/>
    <w:rsid w:val="000D77A0"/>
    <w:rsid w:val="000E2D18"/>
    <w:rsid w:val="000F21DB"/>
    <w:rsid w:val="0010055A"/>
    <w:rsid w:val="00100AC7"/>
    <w:rsid w:val="0010157F"/>
    <w:rsid w:val="001026F4"/>
    <w:rsid w:val="001036E9"/>
    <w:rsid w:val="00103A7E"/>
    <w:rsid w:val="00120295"/>
    <w:rsid w:val="00122C59"/>
    <w:rsid w:val="00125A55"/>
    <w:rsid w:val="00136332"/>
    <w:rsid w:val="00143B31"/>
    <w:rsid w:val="00144240"/>
    <w:rsid w:val="00145E34"/>
    <w:rsid w:val="00147F8E"/>
    <w:rsid w:val="00150BF0"/>
    <w:rsid w:val="00160E97"/>
    <w:rsid w:val="0016390B"/>
    <w:rsid w:val="00167095"/>
    <w:rsid w:val="001728CE"/>
    <w:rsid w:val="0017500C"/>
    <w:rsid w:val="001755E4"/>
    <w:rsid w:val="001819AF"/>
    <w:rsid w:val="00182D8F"/>
    <w:rsid w:val="001838FA"/>
    <w:rsid w:val="001904B8"/>
    <w:rsid w:val="00194647"/>
    <w:rsid w:val="001A1740"/>
    <w:rsid w:val="001A3779"/>
    <w:rsid w:val="001A4EAD"/>
    <w:rsid w:val="001A55A8"/>
    <w:rsid w:val="001A647D"/>
    <w:rsid w:val="001B0C6C"/>
    <w:rsid w:val="001B771D"/>
    <w:rsid w:val="001C1A6A"/>
    <w:rsid w:val="001C34E3"/>
    <w:rsid w:val="001D61FF"/>
    <w:rsid w:val="001F3EEF"/>
    <w:rsid w:val="00200200"/>
    <w:rsid w:val="002009F7"/>
    <w:rsid w:val="00202F88"/>
    <w:rsid w:val="00211547"/>
    <w:rsid w:val="002121BD"/>
    <w:rsid w:val="00212FA7"/>
    <w:rsid w:val="00213686"/>
    <w:rsid w:val="00220360"/>
    <w:rsid w:val="0023609A"/>
    <w:rsid w:val="00247394"/>
    <w:rsid w:val="00252E68"/>
    <w:rsid w:val="002533D1"/>
    <w:rsid w:val="00253501"/>
    <w:rsid w:val="002579E7"/>
    <w:rsid w:val="00265617"/>
    <w:rsid w:val="0027189A"/>
    <w:rsid w:val="00286BB0"/>
    <w:rsid w:val="002908A5"/>
    <w:rsid w:val="002917CC"/>
    <w:rsid w:val="00292B7B"/>
    <w:rsid w:val="00296DDA"/>
    <w:rsid w:val="002A0159"/>
    <w:rsid w:val="002A5564"/>
    <w:rsid w:val="002A608B"/>
    <w:rsid w:val="002B603E"/>
    <w:rsid w:val="002B7DBD"/>
    <w:rsid w:val="002C29B2"/>
    <w:rsid w:val="002C2A11"/>
    <w:rsid w:val="002C3FA8"/>
    <w:rsid w:val="002D3659"/>
    <w:rsid w:val="002D5488"/>
    <w:rsid w:val="002D7CAC"/>
    <w:rsid w:val="002E2D77"/>
    <w:rsid w:val="002E3553"/>
    <w:rsid w:val="002E5000"/>
    <w:rsid w:val="00300EFF"/>
    <w:rsid w:val="0030202C"/>
    <w:rsid w:val="003030CD"/>
    <w:rsid w:val="003031B5"/>
    <w:rsid w:val="003039A6"/>
    <w:rsid w:val="003118D4"/>
    <w:rsid w:val="0031258E"/>
    <w:rsid w:val="0031350E"/>
    <w:rsid w:val="00320E8C"/>
    <w:rsid w:val="003215D8"/>
    <w:rsid w:val="00323234"/>
    <w:rsid w:val="00327CFA"/>
    <w:rsid w:val="00331C2A"/>
    <w:rsid w:val="00331D89"/>
    <w:rsid w:val="003353D3"/>
    <w:rsid w:val="00335CC1"/>
    <w:rsid w:val="0034007F"/>
    <w:rsid w:val="00343D91"/>
    <w:rsid w:val="003469D8"/>
    <w:rsid w:val="00350AAB"/>
    <w:rsid w:val="00356415"/>
    <w:rsid w:val="00360284"/>
    <w:rsid w:val="00360ACC"/>
    <w:rsid w:val="0037539D"/>
    <w:rsid w:val="003865E0"/>
    <w:rsid w:val="00387C5B"/>
    <w:rsid w:val="00390FDE"/>
    <w:rsid w:val="0039156C"/>
    <w:rsid w:val="003919B3"/>
    <w:rsid w:val="00391E62"/>
    <w:rsid w:val="00392924"/>
    <w:rsid w:val="00396994"/>
    <w:rsid w:val="003A7412"/>
    <w:rsid w:val="003A7832"/>
    <w:rsid w:val="003B6134"/>
    <w:rsid w:val="003B6780"/>
    <w:rsid w:val="003C035F"/>
    <w:rsid w:val="003C690F"/>
    <w:rsid w:val="003D0730"/>
    <w:rsid w:val="003E1205"/>
    <w:rsid w:val="003E2606"/>
    <w:rsid w:val="003E3866"/>
    <w:rsid w:val="003F19D4"/>
    <w:rsid w:val="003F4CCD"/>
    <w:rsid w:val="003F4ED0"/>
    <w:rsid w:val="00402D64"/>
    <w:rsid w:val="0040431E"/>
    <w:rsid w:val="0040721A"/>
    <w:rsid w:val="00407C11"/>
    <w:rsid w:val="0041164F"/>
    <w:rsid w:val="00411FEC"/>
    <w:rsid w:val="00412865"/>
    <w:rsid w:val="004168CA"/>
    <w:rsid w:val="004177E6"/>
    <w:rsid w:val="00420975"/>
    <w:rsid w:val="004240B7"/>
    <w:rsid w:val="0042477F"/>
    <w:rsid w:val="00425EB7"/>
    <w:rsid w:val="004265CA"/>
    <w:rsid w:val="00430476"/>
    <w:rsid w:val="00433EEF"/>
    <w:rsid w:val="00433F79"/>
    <w:rsid w:val="004535BA"/>
    <w:rsid w:val="004559EA"/>
    <w:rsid w:val="00457171"/>
    <w:rsid w:val="00466319"/>
    <w:rsid w:val="004742B4"/>
    <w:rsid w:val="004759A4"/>
    <w:rsid w:val="004776E0"/>
    <w:rsid w:val="004842C6"/>
    <w:rsid w:val="0048514A"/>
    <w:rsid w:val="00495402"/>
    <w:rsid w:val="0049709A"/>
    <w:rsid w:val="00497FF2"/>
    <w:rsid w:val="004A0019"/>
    <w:rsid w:val="004A04B8"/>
    <w:rsid w:val="004A1F54"/>
    <w:rsid w:val="004A4B0E"/>
    <w:rsid w:val="004B4230"/>
    <w:rsid w:val="004B5AA2"/>
    <w:rsid w:val="004B6BDA"/>
    <w:rsid w:val="004B792F"/>
    <w:rsid w:val="004C452D"/>
    <w:rsid w:val="004D0B57"/>
    <w:rsid w:val="004D1E0B"/>
    <w:rsid w:val="004D3EFB"/>
    <w:rsid w:val="004E1043"/>
    <w:rsid w:val="004E53DE"/>
    <w:rsid w:val="004F0169"/>
    <w:rsid w:val="004F50C0"/>
    <w:rsid w:val="004F5E2D"/>
    <w:rsid w:val="0050137B"/>
    <w:rsid w:val="00504426"/>
    <w:rsid w:val="00513003"/>
    <w:rsid w:val="00515261"/>
    <w:rsid w:val="00522D39"/>
    <w:rsid w:val="005233BA"/>
    <w:rsid w:val="005237A5"/>
    <w:rsid w:val="00537E79"/>
    <w:rsid w:val="005430DB"/>
    <w:rsid w:val="005472E0"/>
    <w:rsid w:val="00552A90"/>
    <w:rsid w:val="00552C10"/>
    <w:rsid w:val="0055717F"/>
    <w:rsid w:val="00560842"/>
    <w:rsid w:val="00571EDB"/>
    <w:rsid w:val="0057367E"/>
    <w:rsid w:val="005752FC"/>
    <w:rsid w:val="005775EF"/>
    <w:rsid w:val="00581F1C"/>
    <w:rsid w:val="005867A7"/>
    <w:rsid w:val="00587EC1"/>
    <w:rsid w:val="00594533"/>
    <w:rsid w:val="005A06A1"/>
    <w:rsid w:val="005A0CEB"/>
    <w:rsid w:val="005A6E6A"/>
    <w:rsid w:val="005B1189"/>
    <w:rsid w:val="005B2884"/>
    <w:rsid w:val="005B3491"/>
    <w:rsid w:val="005B7741"/>
    <w:rsid w:val="005C28B2"/>
    <w:rsid w:val="005D1546"/>
    <w:rsid w:val="005D2368"/>
    <w:rsid w:val="005D36C0"/>
    <w:rsid w:val="005D3C86"/>
    <w:rsid w:val="005D4F0D"/>
    <w:rsid w:val="005D5109"/>
    <w:rsid w:val="005D523E"/>
    <w:rsid w:val="005D6973"/>
    <w:rsid w:val="005E1CEB"/>
    <w:rsid w:val="005E2718"/>
    <w:rsid w:val="005E3938"/>
    <w:rsid w:val="005E780A"/>
    <w:rsid w:val="005F3C68"/>
    <w:rsid w:val="00601531"/>
    <w:rsid w:val="0060332B"/>
    <w:rsid w:val="006100F6"/>
    <w:rsid w:val="0061098B"/>
    <w:rsid w:val="00611960"/>
    <w:rsid w:val="006134D5"/>
    <w:rsid w:val="00613A2A"/>
    <w:rsid w:val="00617950"/>
    <w:rsid w:val="00620221"/>
    <w:rsid w:val="0062574B"/>
    <w:rsid w:val="006260B3"/>
    <w:rsid w:val="0063011B"/>
    <w:rsid w:val="00632124"/>
    <w:rsid w:val="00633BB6"/>
    <w:rsid w:val="0063480C"/>
    <w:rsid w:val="00637F2E"/>
    <w:rsid w:val="0064282E"/>
    <w:rsid w:val="00644D27"/>
    <w:rsid w:val="00653824"/>
    <w:rsid w:val="00664011"/>
    <w:rsid w:val="00671C00"/>
    <w:rsid w:val="00671C4A"/>
    <w:rsid w:val="00673050"/>
    <w:rsid w:val="00673F77"/>
    <w:rsid w:val="00673FDC"/>
    <w:rsid w:val="006860AA"/>
    <w:rsid w:val="006866F3"/>
    <w:rsid w:val="006872C9"/>
    <w:rsid w:val="00687A5E"/>
    <w:rsid w:val="00690706"/>
    <w:rsid w:val="00695F4F"/>
    <w:rsid w:val="00696F18"/>
    <w:rsid w:val="006A3D9C"/>
    <w:rsid w:val="006B5140"/>
    <w:rsid w:val="006C1E14"/>
    <w:rsid w:val="006C24E3"/>
    <w:rsid w:val="006C5102"/>
    <w:rsid w:val="006C76AA"/>
    <w:rsid w:val="006E1EAE"/>
    <w:rsid w:val="006E28B7"/>
    <w:rsid w:val="006E3A1E"/>
    <w:rsid w:val="006F32D9"/>
    <w:rsid w:val="00705A31"/>
    <w:rsid w:val="007127F3"/>
    <w:rsid w:val="00716511"/>
    <w:rsid w:val="00716F90"/>
    <w:rsid w:val="00725379"/>
    <w:rsid w:val="00733263"/>
    <w:rsid w:val="007414E5"/>
    <w:rsid w:val="00741ACC"/>
    <w:rsid w:val="0074205B"/>
    <w:rsid w:val="007420C2"/>
    <w:rsid w:val="00743CCF"/>
    <w:rsid w:val="00745B60"/>
    <w:rsid w:val="0074634D"/>
    <w:rsid w:val="00753334"/>
    <w:rsid w:val="00753CA0"/>
    <w:rsid w:val="00756246"/>
    <w:rsid w:val="00756666"/>
    <w:rsid w:val="00760E11"/>
    <w:rsid w:val="00764116"/>
    <w:rsid w:val="00765B49"/>
    <w:rsid w:val="0076624F"/>
    <w:rsid w:val="00766A56"/>
    <w:rsid w:val="0077615C"/>
    <w:rsid w:val="00776445"/>
    <w:rsid w:val="00783783"/>
    <w:rsid w:val="007876D4"/>
    <w:rsid w:val="00797211"/>
    <w:rsid w:val="00797676"/>
    <w:rsid w:val="007A517D"/>
    <w:rsid w:val="007B457F"/>
    <w:rsid w:val="007C3E21"/>
    <w:rsid w:val="007C4599"/>
    <w:rsid w:val="007C7657"/>
    <w:rsid w:val="007D10B0"/>
    <w:rsid w:val="007D42C3"/>
    <w:rsid w:val="007F073F"/>
    <w:rsid w:val="007F1672"/>
    <w:rsid w:val="007F210C"/>
    <w:rsid w:val="007F5901"/>
    <w:rsid w:val="00805A2B"/>
    <w:rsid w:val="0081438B"/>
    <w:rsid w:val="00814B3D"/>
    <w:rsid w:val="0081610A"/>
    <w:rsid w:val="008218F5"/>
    <w:rsid w:val="0082325A"/>
    <w:rsid w:val="00834FD3"/>
    <w:rsid w:val="0083500B"/>
    <w:rsid w:val="008368FC"/>
    <w:rsid w:val="008457EA"/>
    <w:rsid w:val="00846B80"/>
    <w:rsid w:val="008512FE"/>
    <w:rsid w:val="008523E2"/>
    <w:rsid w:val="008536F7"/>
    <w:rsid w:val="00856726"/>
    <w:rsid w:val="0085793E"/>
    <w:rsid w:val="00862669"/>
    <w:rsid w:val="008646D9"/>
    <w:rsid w:val="008664F8"/>
    <w:rsid w:val="008665DE"/>
    <w:rsid w:val="00866729"/>
    <w:rsid w:val="0086742C"/>
    <w:rsid w:val="008709D5"/>
    <w:rsid w:val="0087138B"/>
    <w:rsid w:val="008720CA"/>
    <w:rsid w:val="00876E61"/>
    <w:rsid w:val="00877643"/>
    <w:rsid w:val="00877650"/>
    <w:rsid w:val="00884CD1"/>
    <w:rsid w:val="00891E65"/>
    <w:rsid w:val="008958B5"/>
    <w:rsid w:val="00896837"/>
    <w:rsid w:val="00897130"/>
    <w:rsid w:val="008A278D"/>
    <w:rsid w:val="008A3089"/>
    <w:rsid w:val="008A704A"/>
    <w:rsid w:val="008B3159"/>
    <w:rsid w:val="008B3D5C"/>
    <w:rsid w:val="008B43D0"/>
    <w:rsid w:val="008D099B"/>
    <w:rsid w:val="008D1C59"/>
    <w:rsid w:val="008D3591"/>
    <w:rsid w:val="008D374C"/>
    <w:rsid w:val="008F1D2D"/>
    <w:rsid w:val="008F7519"/>
    <w:rsid w:val="00910CED"/>
    <w:rsid w:val="009162E4"/>
    <w:rsid w:val="00917172"/>
    <w:rsid w:val="00920620"/>
    <w:rsid w:val="009215E7"/>
    <w:rsid w:val="00922F13"/>
    <w:rsid w:val="00924315"/>
    <w:rsid w:val="00925CFD"/>
    <w:rsid w:val="0092665B"/>
    <w:rsid w:val="00933F44"/>
    <w:rsid w:val="00943732"/>
    <w:rsid w:val="009475D5"/>
    <w:rsid w:val="00947E6C"/>
    <w:rsid w:val="00950827"/>
    <w:rsid w:val="0095351F"/>
    <w:rsid w:val="00957A43"/>
    <w:rsid w:val="00962319"/>
    <w:rsid w:val="00963095"/>
    <w:rsid w:val="00964158"/>
    <w:rsid w:val="0096674A"/>
    <w:rsid w:val="00966B3E"/>
    <w:rsid w:val="009814A7"/>
    <w:rsid w:val="00983443"/>
    <w:rsid w:val="00991AE0"/>
    <w:rsid w:val="009A4C57"/>
    <w:rsid w:val="009B1AA2"/>
    <w:rsid w:val="009C4740"/>
    <w:rsid w:val="009C7757"/>
    <w:rsid w:val="009D10BE"/>
    <w:rsid w:val="009D1D51"/>
    <w:rsid w:val="009D6289"/>
    <w:rsid w:val="009D6D02"/>
    <w:rsid w:val="009E3512"/>
    <w:rsid w:val="009E5598"/>
    <w:rsid w:val="009E7BBE"/>
    <w:rsid w:val="009F0DBC"/>
    <w:rsid w:val="009F1159"/>
    <w:rsid w:val="00A06C7B"/>
    <w:rsid w:val="00A118CB"/>
    <w:rsid w:val="00A12DE6"/>
    <w:rsid w:val="00A15E7A"/>
    <w:rsid w:val="00A172CB"/>
    <w:rsid w:val="00A272C8"/>
    <w:rsid w:val="00A30CFE"/>
    <w:rsid w:val="00A31917"/>
    <w:rsid w:val="00A3417B"/>
    <w:rsid w:val="00A35A0D"/>
    <w:rsid w:val="00A42358"/>
    <w:rsid w:val="00A45C6E"/>
    <w:rsid w:val="00A460BA"/>
    <w:rsid w:val="00A51D43"/>
    <w:rsid w:val="00A606EF"/>
    <w:rsid w:val="00A61388"/>
    <w:rsid w:val="00A62BF8"/>
    <w:rsid w:val="00A66413"/>
    <w:rsid w:val="00A665BA"/>
    <w:rsid w:val="00A763CB"/>
    <w:rsid w:val="00A84E7E"/>
    <w:rsid w:val="00A9163A"/>
    <w:rsid w:val="00A91D66"/>
    <w:rsid w:val="00A9372E"/>
    <w:rsid w:val="00A94C25"/>
    <w:rsid w:val="00AA1B50"/>
    <w:rsid w:val="00AB477D"/>
    <w:rsid w:val="00AB5E5B"/>
    <w:rsid w:val="00AB76F6"/>
    <w:rsid w:val="00AC190D"/>
    <w:rsid w:val="00AC1C9B"/>
    <w:rsid w:val="00AC2372"/>
    <w:rsid w:val="00AC4FF6"/>
    <w:rsid w:val="00AC5ECA"/>
    <w:rsid w:val="00AC6039"/>
    <w:rsid w:val="00AD1149"/>
    <w:rsid w:val="00AD3A9D"/>
    <w:rsid w:val="00AD49D0"/>
    <w:rsid w:val="00AD5EC3"/>
    <w:rsid w:val="00AF25C5"/>
    <w:rsid w:val="00AF4747"/>
    <w:rsid w:val="00AF5886"/>
    <w:rsid w:val="00AF6EF2"/>
    <w:rsid w:val="00B03740"/>
    <w:rsid w:val="00B06E22"/>
    <w:rsid w:val="00B129F1"/>
    <w:rsid w:val="00B17D43"/>
    <w:rsid w:val="00B17EE5"/>
    <w:rsid w:val="00B23CD7"/>
    <w:rsid w:val="00B27D83"/>
    <w:rsid w:val="00B3284F"/>
    <w:rsid w:val="00B3448A"/>
    <w:rsid w:val="00B46582"/>
    <w:rsid w:val="00B47208"/>
    <w:rsid w:val="00B56B42"/>
    <w:rsid w:val="00B6461B"/>
    <w:rsid w:val="00B66202"/>
    <w:rsid w:val="00B80CC5"/>
    <w:rsid w:val="00B81848"/>
    <w:rsid w:val="00B824D0"/>
    <w:rsid w:val="00B87482"/>
    <w:rsid w:val="00B92718"/>
    <w:rsid w:val="00B93BA6"/>
    <w:rsid w:val="00B96611"/>
    <w:rsid w:val="00BA2019"/>
    <w:rsid w:val="00BA5432"/>
    <w:rsid w:val="00BA7B0B"/>
    <w:rsid w:val="00BB146D"/>
    <w:rsid w:val="00BB46F9"/>
    <w:rsid w:val="00BB602B"/>
    <w:rsid w:val="00BC0A2F"/>
    <w:rsid w:val="00BC25A9"/>
    <w:rsid w:val="00BD2582"/>
    <w:rsid w:val="00BD5485"/>
    <w:rsid w:val="00BE1C1D"/>
    <w:rsid w:val="00BE32B3"/>
    <w:rsid w:val="00BE3589"/>
    <w:rsid w:val="00BE5FD7"/>
    <w:rsid w:val="00BE7973"/>
    <w:rsid w:val="00BE7F68"/>
    <w:rsid w:val="00BF47AE"/>
    <w:rsid w:val="00BF48DC"/>
    <w:rsid w:val="00BF5D2B"/>
    <w:rsid w:val="00BF5FC1"/>
    <w:rsid w:val="00C0263D"/>
    <w:rsid w:val="00C076A4"/>
    <w:rsid w:val="00C16030"/>
    <w:rsid w:val="00C17C4A"/>
    <w:rsid w:val="00C24C93"/>
    <w:rsid w:val="00C24F24"/>
    <w:rsid w:val="00C27069"/>
    <w:rsid w:val="00C310A3"/>
    <w:rsid w:val="00C34405"/>
    <w:rsid w:val="00C40672"/>
    <w:rsid w:val="00C413C8"/>
    <w:rsid w:val="00C42325"/>
    <w:rsid w:val="00C459B1"/>
    <w:rsid w:val="00C46ED0"/>
    <w:rsid w:val="00C52DE3"/>
    <w:rsid w:val="00C53FC9"/>
    <w:rsid w:val="00C63805"/>
    <w:rsid w:val="00C72FFA"/>
    <w:rsid w:val="00C732F2"/>
    <w:rsid w:val="00C7542F"/>
    <w:rsid w:val="00C765A1"/>
    <w:rsid w:val="00C76E49"/>
    <w:rsid w:val="00C83CB8"/>
    <w:rsid w:val="00C950D1"/>
    <w:rsid w:val="00C97166"/>
    <w:rsid w:val="00CA2426"/>
    <w:rsid w:val="00CA297E"/>
    <w:rsid w:val="00CA358E"/>
    <w:rsid w:val="00CA3669"/>
    <w:rsid w:val="00CB0B3E"/>
    <w:rsid w:val="00CB5C93"/>
    <w:rsid w:val="00CC4299"/>
    <w:rsid w:val="00CC62FE"/>
    <w:rsid w:val="00CD0D49"/>
    <w:rsid w:val="00CD1037"/>
    <w:rsid w:val="00CD32CD"/>
    <w:rsid w:val="00CD5A1C"/>
    <w:rsid w:val="00CD66A3"/>
    <w:rsid w:val="00CE02A0"/>
    <w:rsid w:val="00CE1CAF"/>
    <w:rsid w:val="00CE5627"/>
    <w:rsid w:val="00CE5E68"/>
    <w:rsid w:val="00CF3316"/>
    <w:rsid w:val="00CF596F"/>
    <w:rsid w:val="00CF6B55"/>
    <w:rsid w:val="00CF7278"/>
    <w:rsid w:val="00D00DDB"/>
    <w:rsid w:val="00D04451"/>
    <w:rsid w:val="00D05DDE"/>
    <w:rsid w:val="00D06FC7"/>
    <w:rsid w:val="00D11764"/>
    <w:rsid w:val="00D12C8A"/>
    <w:rsid w:val="00D12F67"/>
    <w:rsid w:val="00D133A3"/>
    <w:rsid w:val="00D1459F"/>
    <w:rsid w:val="00D16C79"/>
    <w:rsid w:val="00D17030"/>
    <w:rsid w:val="00D2153C"/>
    <w:rsid w:val="00D241CF"/>
    <w:rsid w:val="00D27F64"/>
    <w:rsid w:val="00D33ABD"/>
    <w:rsid w:val="00D34D5E"/>
    <w:rsid w:val="00D4177C"/>
    <w:rsid w:val="00D4179B"/>
    <w:rsid w:val="00D4322F"/>
    <w:rsid w:val="00D438B4"/>
    <w:rsid w:val="00D5104D"/>
    <w:rsid w:val="00D54AEA"/>
    <w:rsid w:val="00D62FD0"/>
    <w:rsid w:val="00D63B77"/>
    <w:rsid w:val="00D7013F"/>
    <w:rsid w:val="00D736AB"/>
    <w:rsid w:val="00D75275"/>
    <w:rsid w:val="00D80A8A"/>
    <w:rsid w:val="00D81DAF"/>
    <w:rsid w:val="00D83195"/>
    <w:rsid w:val="00D90C51"/>
    <w:rsid w:val="00D96A70"/>
    <w:rsid w:val="00DA1BAF"/>
    <w:rsid w:val="00DA2A57"/>
    <w:rsid w:val="00DA4125"/>
    <w:rsid w:val="00DA7416"/>
    <w:rsid w:val="00DB22B5"/>
    <w:rsid w:val="00DB5D65"/>
    <w:rsid w:val="00DB6E62"/>
    <w:rsid w:val="00DC07CD"/>
    <w:rsid w:val="00DC1ABF"/>
    <w:rsid w:val="00DC1C7A"/>
    <w:rsid w:val="00DC329B"/>
    <w:rsid w:val="00DC4428"/>
    <w:rsid w:val="00DC469F"/>
    <w:rsid w:val="00DD7656"/>
    <w:rsid w:val="00DF3A23"/>
    <w:rsid w:val="00DF480A"/>
    <w:rsid w:val="00DF595C"/>
    <w:rsid w:val="00E04C26"/>
    <w:rsid w:val="00E105D4"/>
    <w:rsid w:val="00E24E54"/>
    <w:rsid w:val="00E31D17"/>
    <w:rsid w:val="00E343A7"/>
    <w:rsid w:val="00E36E7C"/>
    <w:rsid w:val="00E45666"/>
    <w:rsid w:val="00E459F7"/>
    <w:rsid w:val="00E50079"/>
    <w:rsid w:val="00E510E2"/>
    <w:rsid w:val="00E569F8"/>
    <w:rsid w:val="00E57D5D"/>
    <w:rsid w:val="00E755DD"/>
    <w:rsid w:val="00E801EA"/>
    <w:rsid w:val="00E809B3"/>
    <w:rsid w:val="00E83F20"/>
    <w:rsid w:val="00E847D0"/>
    <w:rsid w:val="00E9660B"/>
    <w:rsid w:val="00EA4DA3"/>
    <w:rsid w:val="00EB0099"/>
    <w:rsid w:val="00EB48B7"/>
    <w:rsid w:val="00EB57F7"/>
    <w:rsid w:val="00EB6948"/>
    <w:rsid w:val="00EB6ABC"/>
    <w:rsid w:val="00EC2166"/>
    <w:rsid w:val="00EC2878"/>
    <w:rsid w:val="00EC29B4"/>
    <w:rsid w:val="00EC3F7C"/>
    <w:rsid w:val="00EC49DB"/>
    <w:rsid w:val="00EC4F9A"/>
    <w:rsid w:val="00ED09E0"/>
    <w:rsid w:val="00EE175E"/>
    <w:rsid w:val="00EE1E2B"/>
    <w:rsid w:val="00EE28A2"/>
    <w:rsid w:val="00EE3AC2"/>
    <w:rsid w:val="00EF055E"/>
    <w:rsid w:val="00EF096D"/>
    <w:rsid w:val="00EF20C2"/>
    <w:rsid w:val="00EF3D95"/>
    <w:rsid w:val="00EF3F1A"/>
    <w:rsid w:val="00EF5145"/>
    <w:rsid w:val="00EF647A"/>
    <w:rsid w:val="00F04400"/>
    <w:rsid w:val="00F057E3"/>
    <w:rsid w:val="00F14683"/>
    <w:rsid w:val="00F14A70"/>
    <w:rsid w:val="00F1571F"/>
    <w:rsid w:val="00F23102"/>
    <w:rsid w:val="00F2613E"/>
    <w:rsid w:val="00F26991"/>
    <w:rsid w:val="00F36937"/>
    <w:rsid w:val="00F36DC7"/>
    <w:rsid w:val="00F40433"/>
    <w:rsid w:val="00F604E7"/>
    <w:rsid w:val="00F61F5C"/>
    <w:rsid w:val="00F63157"/>
    <w:rsid w:val="00F6761E"/>
    <w:rsid w:val="00F67F4F"/>
    <w:rsid w:val="00F747BF"/>
    <w:rsid w:val="00F761AC"/>
    <w:rsid w:val="00F92DBF"/>
    <w:rsid w:val="00F93E4C"/>
    <w:rsid w:val="00F966AE"/>
    <w:rsid w:val="00FA504B"/>
    <w:rsid w:val="00FA5BBC"/>
    <w:rsid w:val="00FA7D05"/>
    <w:rsid w:val="00FB296C"/>
    <w:rsid w:val="00FB4D2B"/>
    <w:rsid w:val="00FB5E60"/>
    <w:rsid w:val="00FB6CD4"/>
    <w:rsid w:val="00FC1F52"/>
    <w:rsid w:val="00FC2D45"/>
    <w:rsid w:val="00FD1B22"/>
    <w:rsid w:val="00FE147E"/>
    <w:rsid w:val="00FE1A79"/>
    <w:rsid w:val="00FE6485"/>
    <w:rsid w:val="00FF0FB9"/>
    <w:rsid w:val="00FF1D12"/>
    <w:rsid w:val="00FF3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50743"/>
  <w15:docId w15:val="{DF6B82C7-DC73-44F6-8D52-39C4E673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D5D"/>
    <w:pPr>
      <w:spacing w:after="0" w:line="240" w:lineRule="auto"/>
      <w:ind w:firstLine="720"/>
      <w:jc w:val="both"/>
    </w:pPr>
    <w:rPr>
      <w:lang w:val="vi-VN"/>
    </w:rPr>
  </w:style>
  <w:style w:type="paragraph" w:styleId="Heading1">
    <w:name w:val="heading 1"/>
    <w:basedOn w:val="Normal"/>
    <w:next w:val="Normal"/>
    <w:link w:val="Heading1Char"/>
    <w:qFormat/>
    <w:rsid w:val="00B6461B"/>
    <w:pPr>
      <w:keepNext/>
      <w:spacing w:before="240" w:after="60"/>
      <w:ind w:firstLine="0"/>
      <w:jc w:val="left"/>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B6461B"/>
    <w:pPr>
      <w:keepNext/>
      <w:spacing w:before="120"/>
      <w:ind w:firstLine="0"/>
      <w:jc w:val="right"/>
      <w:outlineLvl w:val="1"/>
    </w:pPr>
    <w:rPr>
      <w:rFonts w:ascii=".VnTime" w:eastAsia="Times New Roman" w:hAnsi=".VnTime" w:cs="Times New Roman"/>
      <w:i/>
      <w:sz w:val="26"/>
      <w:szCs w:val="24"/>
    </w:rPr>
  </w:style>
  <w:style w:type="paragraph" w:styleId="Heading3">
    <w:name w:val="heading 3"/>
    <w:basedOn w:val="Normal"/>
    <w:next w:val="Normal"/>
    <w:link w:val="Heading3Char"/>
    <w:qFormat/>
    <w:rsid w:val="00B6461B"/>
    <w:pPr>
      <w:keepNext/>
      <w:spacing w:before="240" w:after="60"/>
      <w:ind w:firstLine="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rsid w:val="00B6461B"/>
    <w:pPr>
      <w:keepNext/>
      <w:spacing w:before="240" w:after="60"/>
      <w:ind w:firstLine="0"/>
      <w:jc w:val="left"/>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B6461B"/>
    <w:pPr>
      <w:spacing w:before="240" w:after="60"/>
      <w:ind w:firstLine="0"/>
      <w:jc w:val="left"/>
      <w:outlineLvl w:val="4"/>
    </w:pPr>
    <w:rPr>
      <w:rFonts w:ascii=".VnTime" w:eastAsia="Times New Roman" w:hAnsi=".VnTime" w:cs="Times New Roman"/>
      <w:b/>
      <w:bCs/>
      <w:i/>
      <w:iCs/>
      <w:sz w:val="26"/>
      <w:szCs w:val="26"/>
    </w:rPr>
  </w:style>
  <w:style w:type="paragraph" w:styleId="Heading9">
    <w:name w:val="heading 9"/>
    <w:basedOn w:val="Normal"/>
    <w:next w:val="Normal"/>
    <w:link w:val="Heading9Char"/>
    <w:qFormat/>
    <w:rsid w:val="00B6461B"/>
    <w:pPr>
      <w:spacing w:before="240" w:after="60"/>
      <w:ind w:firstLine="0"/>
      <w:jc w:val="left"/>
      <w:outlineLvl w:val="8"/>
    </w:pPr>
    <w:rPr>
      <w:rFonts w:ascii="Arial" w:eastAsia="Times New Roman" w:hAnsi="Arial"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7D5D"/>
    <w:pPr>
      <w:spacing w:after="0" w:line="240" w:lineRule="auto"/>
      <w:ind w:firstLine="720"/>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E57D5D"/>
    <w:pPr>
      <w:spacing w:after="0" w:line="240" w:lineRule="auto"/>
    </w:pPr>
    <w:rPr>
      <w:rFonts w:ascii="Times New Roman" w:eastAsia="Times New Roman" w:hAnsi="Times New Roman" w:cs="Times New Roman"/>
      <w:sz w:val="28"/>
      <w:szCs w:val="28"/>
      <w:lang w:val="en-US"/>
    </w:rPr>
  </w:style>
  <w:style w:type="table" w:customStyle="1" w:styleId="TableGrid1">
    <w:name w:val="Table Grid1"/>
    <w:basedOn w:val="TableNormal"/>
    <w:next w:val="TableGrid"/>
    <w:uiPriority w:val="59"/>
    <w:rsid w:val="00552A90"/>
    <w:pPr>
      <w:spacing w:after="0" w:line="240" w:lineRule="auto"/>
      <w:ind w:firstLine="720"/>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D36C0"/>
    <w:pPr>
      <w:tabs>
        <w:tab w:val="center" w:pos="4513"/>
        <w:tab w:val="right" w:pos="9026"/>
      </w:tabs>
    </w:pPr>
  </w:style>
  <w:style w:type="character" w:customStyle="1" w:styleId="HeaderChar">
    <w:name w:val="Header Char"/>
    <w:basedOn w:val="DefaultParagraphFont"/>
    <w:link w:val="Header"/>
    <w:uiPriority w:val="99"/>
    <w:rsid w:val="005D36C0"/>
    <w:rPr>
      <w:lang w:val="en-US"/>
    </w:rPr>
  </w:style>
  <w:style w:type="paragraph" w:styleId="Footer">
    <w:name w:val="footer"/>
    <w:basedOn w:val="Normal"/>
    <w:link w:val="FooterChar"/>
    <w:uiPriority w:val="99"/>
    <w:unhideWhenUsed/>
    <w:rsid w:val="005D36C0"/>
    <w:pPr>
      <w:tabs>
        <w:tab w:val="center" w:pos="4513"/>
        <w:tab w:val="right" w:pos="9026"/>
      </w:tabs>
    </w:pPr>
  </w:style>
  <w:style w:type="character" w:customStyle="1" w:styleId="FooterChar">
    <w:name w:val="Footer Char"/>
    <w:basedOn w:val="DefaultParagraphFont"/>
    <w:link w:val="Footer"/>
    <w:uiPriority w:val="99"/>
    <w:rsid w:val="005D36C0"/>
    <w:rPr>
      <w:lang w:val="en-US"/>
    </w:rPr>
  </w:style>
  <w:style w:type="paragraph" w:styleId="ListParagraph">
    <w:name w:val="List Paragraph"/>
    <w:basedOn w:val="Normal"/>
    <w:uiPriority w:val="34"/>
    <w:qFormat/>
    <w:rsid w:val="009C4740"/>
    <w:pPr>
      <w:ind w:left="720"/>
      <w:contextualSpacing/>
    </w:pPr>
  </w:style>
  <w:style w:type="paragraph" w:styleId="FootnoteText">
    <w:name w:val="footnote text"/>
    <w:basedOn w:val="Normal"/>
    <w:link w:val="FootnoteTextChar"/>
    <w:uiPriority w:val="99"/>
    <w:semiHidden/>
    <w:unhideWhenUsed/>
    <w:rsid w:val="00C63805"/>
    <w:rPr>
      <w:sz w:val="20"/>
      <w:szCs w:val="20"/>
    </w:rPr>
  </w:style>
  <w:style w:type="character" w:customStyle="1" w:styleId="FootnoteTextChar">
    <w:name w:val="Footnote Text Char"/>
    <w:basedOn w:val="DefaultParagraphFont"/>
    <w:link w:val="FootnoteText"/>
    <w:uiPriority w:val="99"/>
    <w:semiHidden/>
    <w:rsid w:val="00C63805"/>
    <w:rPr>
      <w:sz w:val="20"/>
      <w:szCs w:val="20"/>
      <w:lang w:val="vi-VN"/>
    </w:rPr>
  </w:style>
  <w:style w:type="character" w:styleId="FootnoteReference">
    <w:name w:val="footnote reference"/>
    <w:basedOn w:val="DefaultParagraphFont"/>
    <w:uiPriority w:val="99"/>
    <w:semiHidden/>
    <w:unhideWhenUsed/>
    <w:rsid w:val="00C63805"/>
    <w:rPr>
      <w:vertAlign w:val="superscript"/>
    </w:rPr>
  </w:style>
  <w:style w:type="table" w:customStyle="1" w:styleId="TableGrid11">
    <w:name w:val="Table Grid11"/>
    <w:basedOn w:val="TableNormal"/>
    <w:next w:val="TableGrid"/>
    <w:uiPriority w:val="39"/>
    <w:rsid w:val="0037539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Normal (Web) Char Char Char Char Char,Normal (Web) Char Char Char Char,Char Char Cha,webb,Char8,Normal (Web) Char1, Char8 Char, Char8"/>
    <w:basedOn w:val="Normal"/>
    <w:link w:val="NormalWebChar"/>
    <w:uiPriority w:val="99"/>
    <w:unhideWhenUsed/>
    <w:qFormat/>
    <w:rsid w:val="003E2606"/>
    <w:pPr>
      <w:spacing w:before="100" w:beforeAutospacing="1" w:after="100" w:afterAutospacing="1"/>
      <w:ind w:firstLine="0"/>
      <w:jc w:val="left"/>
    </w:pPr>
    <w:rPr>
      <w:rFonts w:ascii="Times New Roman" w:eastAsia="Times New Roman" w:hAnsi="Times New Roman" w:cs="Times New Roman"/>
      <w:sz w:val="24"/>
      <w:szCs w:val="24"/>
      <w:lang w:val="en-GB" w:eastAsia="en-GB"/>
    </w:rPr>
  </w:style>
  <w:style w:type="table" w:customStyle="1" w:styleId="TableGrid2">
    <w:name w:val="Table Grid2"/>
    <w:basedOn w:val="TableNormal"/>
    <w:next w:val="TableGrid"/>
    <w:uiPriority w:val="59"/>
    <w:rsid w:val="00150BF0"/>
    <w:pPr>
      <w:spacing w:after="0" w:line="240" w:lineRule="auto"/>
      <w:ind w:firstLine="720"/>
      <w:jc w:val="both"/>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B6461B"/>
    <w:rPr>
      <w:rFonts w:ascii="Arial" w:eastAsia="Times New Roman" w:hAnsi="Arial" w:cs="Arial"/>
      <w:b/>
      <w:bCs/>
      <w:kern w:val="32"/>
      <w:sz w:val="32"/>
      <w:szCs w:val="32"/>
      <w:lang w:val="vi-VN"/>
    </w:rPr>
  </w:style>
  <w:style w:type="character" w:customStyle="1" w:styleId="Heading2Char">
    <w:name w:val="Heading 2 Char"/>
    <w:basedOn w:val="DefaultParagraphFont"/>
    <w:link w:val="Heading2"/>
    <w:rsid w:val="00B6461B"/>
    <w:rPr>
      <w:rFonts w:ascii=".VnTime" w:eastAsia="Times New Roman" w:hAnsi=".VnTime" w:cs="Times New Roman"/>
      <w:i/>
      <w:sz w:val="26"/>
      <w:szCs w:val="24"/>
      <w:lang w:val="vi-VN"/>
    </w:rPr>
  </w:style>
  <w:style w:type="character" w:customStyle="1" w:styleId="Heading3Char">
    <w:name w:val="Heading 3 Char"/>
    <w:basedOn w:val="DefaultParagraphFont"/>
    <w:link w:val="Heading3"/>
    <w:rsid w:val="00B6461B"/>
    <w:rPr>
      <w:rFonts w:ascii="Arial" w:eastAsia="Times New Roman" w:hAnsi="Arial" w:cs="Arial"/>
      <w:b/>
      <w:bCs/>
      <w:sz w:val="26"/>
      <w:szCs w:val="26"/>
      <w:lang w:val="vi-VN"/>
    </w:rPr>
  </w:style>
  <w:style w:type="character" w:customStyle="1" w:styleId="Heading4Char">
    <w:name w:val="Heading 4 Char"/>
    <w:basedOn w:val="DefaultParagraphFont"/>
    <w:link w:val="Heading4"/>
    <w:rsid w:val="00B6461B"/>
    <w:rPr>
      <w:rFonts w:ascii="Times New Roman" w:eastAsia="Times New Roman" w:hAnsi="Times New Roman" w:cs="Times New Roman"/>
      <w:b/>
      <w:bCs/>
      <w:sz w:val="28"/>
      <w:szCs w:val="28"/>
      <w:lang w:val="vi-VN"/>
    </w:rPr>
  </w:style>
  <w:style w:type="character" w:customStyle="1" w:styleId="Heading5Char">
    <w:name w:val="Heading 5 Char"/>
    <w:basedOn w:val="DefaultParagraphFont"/>
    <w:link w:val="Heading5"/>
    <w:rsid w:val="00B6461B"/>
    <w:rPr>
      <w:rFonts w:ascii=".VnTime" w:eastAsia="Times New Roman" w:hAnsi=".VnTime" w:cs="Times New Roman"/>
      <w:b/>
      <w:bCs/>
      <w:i/>
      <w:iCs/>
      <w:sz w:val="26"/>
      <w:szCs w:val="26"/>
      <w:lang w:val="vi-VN"/>
    </w:rPr>
  </w:style>
  <w:style w:type="character" w:customStyle="1" w:styleId="Heading9Char">
    <w:name w:val="Heading 9 Char"/>
    <w:basedOn w:val="DefaultParagraphFont"/>
    <w:link w:val="Heading9"/>
    <w:rsid w:val="00B6461B"/>
    <w:rPr>
      <w:rFonts w:ascii="Arial" w:eastAsia="Times New Roman" w:hAnsi="Arial" w:cs="Times New Roman"/>
      <w:lang w:val="x-none" w:eastAsia="x-none"/>
    </w:rPr>
  </w:style>
  <w:style w:type="numbering" w:customStyle="1" w:styleId="NoList1">
    <w:name w:val="No List1"/>
    <w:next w:val="NoList"/>
    <w:uiPriority w:val="99"/>
    <w:semiHidden/>
    <w:rsid w:val="00B6461B"/>
  </w:style>
  <w:style w:type="paragraph" w:customStyle="1" w:styleId="Char">
    <w:name w:val="Char"/>
    <w:basedOn w:val="Normal"/>
    <w:rsid w:val="00B6461B"/>
    <w:pPr>
      <w:pageBreakBefore/>
      <w:spacing w:before="100" w:beforeAutospacing="1" w:after="100" w:afterAutospacing="1"/>
      <w:ind w:firstLine="0"/>
      <w:jc w:val="left"/>
    </w:pPr>
    <w:rPr>
      <w:rFonts w:ascii="Tahoma" w:eastAsia="Times New Roman" w:hAnsi="Tahoma" w:cs="Tahoma"/>
      <w:sz w:val="20"/>
      <w:szCs w:val="20"/>
    </w:rPr>
  </w:style>
  <w:style w:type="paragraph" w:styleId="BodyText">
    <w:name w:val="Body Text"/>
    <w:basedOn w:val="Normal"/>
    <w:link w:val="BodyTextChar"/>
    <w:rsid w:val="00B6461B"/>
    <w:pPr>
      <w:ind w:firstLine="0"/>
    </w:pPr>
    <w:rPr>
      <w:rFonts w:ascii=".VnTime" w:eastAsia="Times New Roman" w:hAnsi=".VnTime" w:cs="Times New Roman"/>
      <w:sz w:val="28"/>
      <w:szCs w:val="24"/>
    </w:rPr>
  </w:style>
  <w:style w:type="character" w:customStyle="1" w:styleId="BodyTextChar">
    <w:name w:val="Body Text Char"/>
    <w:basedOn w:val="DefaultParagraphFont"/>
    <w:link w:val="BodyText"/>
    <w:rsid w:val="00B6461B"/>
    <w:rPr>
      <w:rFonts w:ascii=".VnTime" w:eastAsia="Times New Roman" w:hAnsi=".VnTime" w:cs="Times New Roman"/>
      <w:sz w:val="28"/>
      <w:szCs w:val="24"/>
      <w:lang w:val="vi-VN"/>
    </w:rPr>
  </w:style>
  <w:style w:type="paragraph" w:styleId="BodyTextIndent">
    <w:name w:val="Body Text Indent"/>
    <w:basedOn w:val="Normal"/>
    <w:link w:val="BodyTextIndentChar"/>
    <w:rsid w:val="00B6461B"/>
    <w:pPr>
      <w:spacing w:after="120"/>
      <w:ind w:left="283" w:firstLine="0"/>
      <w:jc w:val="left"/>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B6461B"/>
    <w:rPr>
      <w:rFonts w:ascii=".VnTime" w:eastAsia="Times New Roman" w:hAnsi=".VnTime" w:cs="Times New Roman"/>
      <w:sz w:val="28"/>
      <w:szCs w:val="24"/>
      <w:lang w:val="vi-VN"/>
    </w:rPr>
  </w:style>
  <w:style w:type="paragraph" w:customStyle="1" w:styleId="CharCharCharChar">
    <w:name w:val="Char Char Char Char"/>
    <w:basedOn w:val="Normal"/>
    <w:rsid w:val="00B6461B"/>
    <w:pPr>
      <w:spacing w:after="160" w:line="240" w:lineRule="exact"/>
      <w:ind w:firstLine="0"/>
      <w:jc w:val="left"/>
    </w:pPr>
    <w:rPr>
      <w:rFonts w:ascii="Verdana" w:eastAsia="Times New Roman" w:hAnsi="Verdana" w:cs="Times New Roman"/>
      <w:sz w:val="20"/>
      <w:szCs w:val="20"/>
    </w:rPr>
  </w:style>
  <w:style w:type="paragraph" w:customStyle="1" w:styleId="CharCharCharCharCharCharCharCharChar1Char">
    <w:name w:val="Char Char Char Char Char Char Char Char Char1 Char"/>
    <w:basedOn w:val="Normal"/>
    <w:next w:val="Normal"/>
    <w:autoRedefine/>
    <w:semiHidden/>
    <w:rsid w:val="00B6461B"/>
    <w:pPr>
      <w:spacing w:before="120" w:after="120" w:line="312" w:lineRule="auto"/>
      <w:ind w:firstLine="0"/>
      <w:jc w:val="left"/>
    </w:pPr>
    <w:rPr>
      <w:rFonts w:ascii="Times New Roman" w:eastAsia="Times New Roman" w:hAnsi="Times New Roman" w:cs="Times New Roman"/>
      <w:sz w:val="28"/>
    </w:rPr>
  </w:style>
  <w:style w:type="paragraph" w:styleId="BodyTextIndent3">
    <w:name w:val="Body Text Indent 3"/>
    <w:basedOn w:val="Normal"/>
    <w:link w:val="BodyTextIndent3Char"/>
    <w:rsid w:val="00B6461B"/>
    <w:pPr>
      <w:spacing w:after="120"/>
      <w:ind w:left="283" w:firstLine="0"/>
      <w:jc w:val="left"/>
    </w:pPr>
    <w:rPr>
      <w:rFonts w:ascii=".VnTime" w:eastAsia="Times New Roman" w:hAnsi=".VnTime" w:cs="Times New Roman"/>
      <w:sz w:val="16"/>
      <w:szCs w:val="16"/>
    </w:rPr>
  </w:style>
  <w:style w:type="character" w:customStyle="1" w:styleId="BodyTextIndent3Char">
    <w:name w:val="Body Text Indent 3 Char"/>
    <w:basedOn w:val="DefaultParagraphFont"/>
    <w:link w:val="BodyTextIndent3"/>
    <w:rsid w:val="00B6461B"/>
    <w:rPr>
      <w:rFonts w:ascii=".VnTime" w:eastAsia="Times New Roman" w:hAnsi=".VnTime" w:cs="Times New Roman"/>
      <w:sz w:val="16"/>
      <w:szCs w:val="16"/>
      <w:lang w:val="vi-VN"/>
    </w:rPr>
  </w:style>
  <w:style w:type="paragraph" w:styleId="Caption">
    <w:name w:val="caption"/>
    <w:basedOn w:val="Normal"/>
    <w:next w:val="Normal"/>
    <w:qFormat/>
    <w:rsid w:val="00B6461B"/>
    <w:pPr>
      <w:ind w:firstLine="0"/>
      <w:jc w:val="left"/>
    </w:pPr>
    <w:rPr>
      <w:rFonts w:ascii="Times New Roman" w:eastAsia="Times New Roman" w:hAnsi="Times New Roman" w:cs="Times New Roman"/>
      <w:b/>
      <w:bCs/>
      <w:sz w:val="20"/>
      <w:szCs w:val="20"/>
    </w:rPr>
  </w:style>
  <w:style w:type="character" w:styleId="PageNumber">
    <w:name w:val="page number"/>
    <w:basedOn w:val="DefaultParagraphFont"/>
    <w:rsid w:val="00B6461B"/>
  </w:style>
  <w:style w:type="table" w:customStyle="1" w:styleId="TableGrid3">
    <w:name w:val="Table Grid3"/>
    <w:basedOn w:val="TableNormal"/>
    <w:next w:val="TableGrid"/>
    <w:rsid w:val="00B646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B6461B"/>
    <w:pPr>
      <w:spacing w:before="100" w:beforeAutospacing="1" w:after="100" w:afterAutospacing="1"/>
      <w:ind w:firstLine="0"/>
      <w:jc w:val="left"/>
    </w:pPr>
    <w:rPr>
      <w:rFonts w:ascii="Times New Roman" w:eastAsia="Times New Roman" w:hAnsi="Times New Roman" w:cs="Times New Roman"/>
      <w:sz w:val="24"/>
      <w:szCs w:val="24"/>
    </w:rPr>
  </w:style>
  <w:style w:type="paragraph" w:styleId="BodyText2">
    <w:name w:val="Body Text 2"/>
    <w:basedOn w:val="Normal"/>
    <w:link w:val="BodyText2Char"/>
    <w:rsid w:val="00B6461B"/>
    <w:pPr>
      <w:spacing w:after="120" w:line="480" w:lineRule="auto"/>
      <w:ind w:firstLine="0"/>
      <w:jc w:val="left"/>
    </w:pPr>
    <w:rPr>
      <w:rFonts w:ascii=".VnTime" w:eastAsia="Times New Roman" w:hAnsi=".VnTime" w:cs="Times New Roman"/>
      <w:sz w:val="28"/>
      <w:szCs w:val="24"/>
    </w:rPr>
  </w:style>
  <w:style w:type="character" w:customStyle="1" w:styleId="BodyText2Char">
    <w:name w:val="Body Text 2 Char"/>
    <w:basedOn w:val="DefaultParagraphFont"/>
    <w:link w:val="BodyText2"/>
    <w:rsid w:val="00B6461B"/>
    <w:rPr>
      <w:rFonts w:ascii=".VnTime" w:eastAsia="Times New Roman" w:hAnsi=".VnTime" w:cs="Times New Roman"/>
      <w:sz w:val="28"/>
      <w:szCs w:val="24"/>
      <w:lang w:val="vi-VN"/>
    </w:rPr>
  </w:style>
  <w:style w:type="paragraph" w:styleId="BodyTextIndent2">
    <w:name w:val="Body Text Indent 2"/>
    <w:basedOn w:val="Normal"/>
    <w:link w:val="BodyTextIndent2Char"/>
    <w:rsid w:val="00B6461B"/>
    <w:pPr>
      <w:spacing w:after="120" w:line="480" w:lineRule="auto"/>
      <w:ind w:left="360" w:firstLine="0"/>
      <w:jc w:val="left"/>
    </w:pPr>
    <w:rPr>
      <w:rFonts w:ascii=".VnTime" w:eastAsia="Times New Roman" w:hAnsi=".VnTime" w:cs="Times New Roman"/>
      <w:sz w:val="28"/>
      <w:szCs w:val="24"/>
    </w:rPr>
  </w:style>
  <w:style w:type="character" w:customStyle="1" w:styleId="BodyTextIndent2Char">
    <w:name w:val="Body Text Indent 2 Char"/>
    <w:basedOn w:val="DefaultParagraphFont"/>
    <w:link w:val="BodyTextIndent2"/>
    <w:rsid w:val="00B6461B"/>
    <w:rPr>
      <w:rFonts w:ascii=".VnTime" w:eastAsia="Times New Roman" w:hAnsi=".VnTime" w:cs="Times New Roman"/>
      <w:sz w:val="28"/>
      <w:szCs w:val="24"/>
      <w:lang w:val="vi-VN"/>
    </w:rPr>
  </w:style>
  <w:style w:type="character" w:styleId="Hyperlink">
    <w:name w:val="Hyperlink"/>
    <w:uiPriority w:val="99"/>
    <w:rsid w:val="00B6461B"/>
    <w:rPr>
      <w:color w:val="0000FF"/>
      <w:u w:val="single"/>
    </w:rPr>
  </w:style>
  <w:style w:type="character" w:styleId="FollowedHyperlink">
    <w:name w:val="FollowedHyperlink"/>
    <w:uiPriority w:val="99"/>
    <w:rsid w:val="00B6461B"/>
    <w:rPr>
      <w:color w:val="800080"/>
      <w:u w:val="single"/>
    </w:rPr>
  </w:style>
  <w:style w:type="paragraph" w:customStyle="1" w:styleId="font5">
    <w:name w:val="font5"/>
    <w:basedOn w:val="Normal"/>
    <w:rsid w:val="00B6461B"/>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font6">
    <w:name w:val="font6"/>
    <w:basedOn w:val="Normal"/>
    <w:rsid w:val="00B6461B"/>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4">
    <w:name w:val="xl24"/>
    <w:basedOn w:val="Normal"/>
    <w:rsid w:val="00B6461B"/>
    <w:pP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25">
    <w:name w:val="xl2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26">
    <w:name w:val="xl2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7">
    <w:name w:val="xl2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28">
    <w:name w:val="xl2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color w:val="000000"/>
      <w:sz w:val="24"/>
      <w:szCs w:val="24"/>
    </w:rPr>
  </w:style>
  <w:style w:type="paragraph" w:customStyle="1" w:styleId="xl29">
    <w:name w:val="xl2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0">
    <w:name w:val="xl30"/>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1">
    <w:name w:val="xl3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32">
    <w:name w:val="xl3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33">
    <w:name w:val="xl3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color w:val="000000"/>
      <w:sz w:val="24"/>
      <w:szCs w:val="24"/>
    </w:rPr>
  </w:style>
  <w:style w:type="paragraph" w:customStyle="1" w:styleId="xl34">
    <w:name w:val="xl3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35">
    <w:name w:val="xl3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6">
    <w:name w:val="xl3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37">
    <w:name w:val="xl37"/>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38">
    <w:name w:val="xl3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color w:val="000000"/>
      <w:sz w:val="24"/>
      <w:szCs w:val="24"/>
    </w:rPr>
  </w:style>
  <w:style w:type="paragraph" w:customStyle="1" w:styleId="xl39">
    <w:name w:val="xl3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0">
    <w:name w:val="xl4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41">
    <w:name w:val="xl4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42">
    <w:name w:val="xl4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3">
    <w:name w:val="xl4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44">
    <w:name w:val="xl44"/>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5">
    <w:name w:val="xl4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46">
    <w:name w:val="xl46"/>
    <w:basedOn w:val="Normal"/>
    <w:rsid w:val="00B6461B"/>
    <w:pPr>
      <w:pBdr>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47">
    <w:name w:val="xl47"/>
    <w:basedOn w:val="Normal"/>
    <w:rsid w:val="00B6461B"/>
    <w:pPr>
      <w:pBdr>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48">
    <w:name w:val="xl4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b/>
      <w:bCs/>
      <w:sz w:val="24"/>
      <w:szCs w:val="24"/>
    </w:rPr>
  </w:style>
  <w:style w:type="paragraph" w:customStyle="1" w:styleId="xl49">
    <w:name w:val="xl4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rPr>
  </w:style>
  <w:style w:type="paragraph" w:customStyle="1" w:styleId="xl50">
    <w:name w:val="xl5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51">
    <w:name w:val="xl51"/>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color w:val="000000"/>
      <w:sz w:val="24"/>
      <w:szCs w:val="24"/>
    </w:rPr>
  </w:style>
  <w:style w:type="paragraph" w:customStyle="1" w:styleId="xl52">
    <w:name w:val="xl5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3">
    <w:name w:val="xl5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4">
    <w:name w:val="xl54"/>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55">
    <w:name w:val="xl5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56">
    <w:name w:val="xl5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57">
    <w:name w:val="xl5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58">
    <w:name w:val="xl58"/>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59">
    <w:name w:val="xl5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0">
    <w:name w:val="xl60"/>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61">
    <w:name w:val="xl61"/>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2">
    <w:name w:val="xl62"/>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3">
    <w:name w:val="xl63"/>
    <w:basedOn w:val="Normal"/>
    <w:rsid w:val="00B6461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4">
    <w:name w:val="xl6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top"/>
    </w:pPr>
    <w:rPr>
      <w:rFonts w:ascii="Times New Roman" w:eastAsia="Times New Roman" w:hAnsi="Times New Roman" w:cs="Times New Roman"/>
      <w:sz w:val="24"/>
      <w:szCs w:val="24"/>
    </w:rPr>
  </w:style>
  <w:style w:type="paragraph" w:customStyle="1" w:styleId="xl65">
    <w:name w:val="xl65"/>
    <w:basedOn w:val="Normal"/>
    <w:rsid w:val="00B6461B"/>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Times New Roman" w:eastAsia="Times New Roman" w:hAnsi="Times New Roman" w:cs="Times New Roman"/>
      <w:sz w:val="24"/>
      <w:szCs w:val="24"/>
    </w:rPr>
  </w:style>
  <w:style w:type="paragraph" w:customStyle="1" w:styleId="xl66">
    <w:name w:val="xl66"/>
    <w:basedOn w:val="Normal"/>
    <w:rsid w:val="00B6461B"/>
    <w:pPr>
      <w:pBdr>
        <w:top w:val="single" w:sz="4" w:space="0" w:color="auto"/>
        <w:left w:val="single" w:sz="4" w:space="0" w:color="auto"/>
        <w:right w:val="single" w:sz="4" w:space="0" w:color="auto"/>
      </w:pBdr>
      <w:shd w:val="clear" w:color="auto" w:fill="FFFFFF"/>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67">
    <w:name w:val="xl67"/>
    <w:basedOn w:val="Normal"/>
    <w:rsid w:val="00B6461B"/>
    <w:pPr>
      <w:pBdr>
        <w:top w:val="single" w:sz="4" w:space="0" w:color="auto"/>
        <w:left w:val="single" w:sz="4" w:space="0" w:color="auto"/>
        <w:righ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68">
    <w:name w:val="xl68"/>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69">
    <w:name w:val="xl69"/>
    <w:basedOn w:val="Normal"/>
    <w:rsid w:val="00B6461B"/>
    <w:pPr>
      <w:spacing w:before="100" w:beforeAutospacing="1" w:after="100" w:afterAutospacing="1"/>
      <w:ind w:firstLine="0"/>
      <w:jc w:val="center"/>
    </w:pPr>
    <w:rPr>
      <w:rFonts w:ascii="Times New Roman" w:eastAsia="Times New Roman" w:hAnsi="Times New Roman" w:cs="Times New Roman"/>
      <w:sz w:val="26"/>
      <w:szCs w:val="26"/>
    </w:rPr>
  </w:style>
  <w:style w:type="paragraph" w:customStyle="1" w:styleId="xl70">
    <w:name w:val="xl70"/>
    <w:basedOn w:val="Normal"/>
    <w:rsid w:val="00B6461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1">
    <w:name w:val="xl71"/>
    <w:basedOn w:val="Normal"/>
    <w:rsid w:val="00B6461B"/>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B6461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B6461B"/>
    <w:pPr>
      <w:spacing w:before="100" w:beforeAutospacing="1" w:after="100" w:afterAutospacing="1"/>
      <w:ind w:firstLine="0"/>
      <w:jc w:val="center"/>
    </w:pPr>
    <w:rPr>
      <w:rFonts w:ascii="Times New Roman" w:eastAsia="Times New Roman" w:hAnsi="Times New Roman" w:cs="Times New Roman"/>
      <w:b/>
      <w:bCs/>
      <w:sz w:val="26"/>
      <w:szCs w:val="26"/>
    </w:rPr>
  </w:style>
  <w:style w:type="paragraph" w:styleId="BalloonText">
    <w:name w:val="Balloon Text"/>
    <w:basedOn w:val="Normal"/>
    <w:link w:val="BalloonTextChar"/>
    <w:rsid w:val="00B6461B"/>
    <w:pPr>
      <w:ind w:firstLine="0"/>
      <w:jc w:val="left"/>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B6461B"/>
    <w:rPr>
      <w:rFonts w:ascii="Tahoma" w:eastAsia="Times New Roman" w:hAnsi="Tahoma" w:cs="Times New Roman"/>
      <w:sz w:val="16"/>
      <w:szCs w:val="16"/>
      <w:lang w:val="x-none" w:eastAsia="x-none"/>
    </w:rPr>
  </w:style>
  <w:style w:type="paragraph" w:customStyle="1" w:styleId="CharCharChar">
    <w:name w:val="Char Char Char"/>
    <w:basedOn w:val="Normal"/>
    <w:next w:val="Normal"/>
    <w:autoRedefine/>
    <w:rsid w:val="00B6461B"/>
    <w:pPr>
      <w:spacing w:before="120" w:after="120" w:line="312" w:lineRule="auto"/>
      <w:ind w:firstLine="0"/>
      <w:jc w:val="left"/>
    </w:pPr>
    <w:rPr>
      <w:rFonts w:ascii="Times New Roman" w:eastAsia="Times New Roman" w:hAnsi="Times New Roman" w:cs="Times New Roman"/>
      <w:sz w:val="28"/>
      <w:szCs w:val="28"/>
    </w:rPr>
  </w:style>
  <w:style w:type="paragraph" w:customStyle="1" w:styleId="xl74">
    <w:name w:val="xl74"/>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75">
    <w:name w:val="xl7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6">
    <w:name w:val="xl76"/>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B6461B"/>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78">
    <w:name w:val="xl78"/>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79">
    <w:name w:val="xl79"/>
    <w:basedOn w:val="Normal"/>
    <w:rsid w:val="00B6461B"/>
    <w:pP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0">
    <w:name w:val="xl80"/>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B6461B"/>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82">
    <w:name w:val="xl8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3">
    <w:name w:val="xl8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84">
    <w:name w:val="xl8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85">
    <w:name w:val="xl85"/>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86">
    <w:name w:val="xl86"/>
    <w:basedOn w:val="Normal"/>
    <w:rsid w:val="00B6461B"/>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8"/>
      <w:szCs w:val="28"/>
    </w:rPr>
  </w:style>
  <w:style w:type="paragraph" w:customStyle="1" w:styleId="xl87">
    <w:name w:val="xl8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88">
    <w:name w:val="xl8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89">
    <w:name w:val="xl89"/>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90">
    <w:name w:val="xl90"/>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91">
    <w:name w:val="xl91"/>
    <w:basedOn w:val="Normal"/>
    <w:rsid w:val="00B6461B"/>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2">
    <w:name w:val="xl92"/>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sz w:val="24"/>
      <w:szCs w:val="24"/>
    </w:rPr>
  </w:style>
  <w:style w:type="paragraph" w:customStyle="1" w:styleId="xl94">
    <w:name w:val="xl94"/>
    <w:basedOn w:val="Normal"/>
    <w:rsid w:val="00B6461B"/>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Times New Roman" w:eastAsia="Times New Roman" w:hAnsi="Times New Roman" w:cs="Times New Roman"/>
      <w:sz w:val="24"/>
      <w:szCs w:val="24"/>
    </w:rPr>
  </w:style>
  <w:style w:type="paragraph" w:customStyle="1" w:styleId="xl95">
    <w:name w:val="xl95"/>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6">
    <w:name w:val="xl9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eastAsia="Times New Roman" w:hAnsi="Times New Roman" w:cs="Times New Roman"/>
      <w:sz w:val="24"/>
      <w:szCs w:val="24"/>
    </w:rPr>
  </w:style>
  <w:style w:type="paragraph" w:customStyle="1" w:styleId="xl97">
    <w:name w:val="xl97"/>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98">
    <w:name w:val="xl98"/>
    <w:basedOn w:val="Normal"/>
    <w:rsid w:val="00B6461B"/>
    <w:pP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99">
    <w:name w:val="xl99"/>
    <w:basedOn w:val="Normal"/>
    <w:rsid w:val="00B6461B"/>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00">
    <w:name w:val="xl100"/>
    <w:basedOn w:val="Normal"/>
    <w:rsid w:val="00B6461B"/>
    <w:pP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1">
    <w:name w:val="xl101"/>
    <w:basedOn w:val="Normal"/>
    <w:rsid w:val="00B6461B"/>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B6461B"/>
    <w:pP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03">
    <w:name w:val="xl10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04">
    <w:name w:val="xl104"/>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05">
    <w:name w:val="xl105"/>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eastAsia="Times New Roman" w:hAnsi="Times New Roman" w:cs="Times New Roman"/>
      <w:b/>
      <w:bCs/>
      <w:sz w:val="24"/>
      <w:szCs w:val="24"/>
    </w:rPr>
  </w:style>
  <w:style w:type="paragraph" w:customStyle="1" w:styleId="xl106">
    <w:name w:val="xl10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B6461B"/>
    <w:pPr>
      <w:spacing w:before="100" w:beforeAutospacing="1" w:after="100" w:afterAutospacing="1"/>
      <w:ind w:firstLine="0"/>
      <w:jc w:val="center"/>
    </w:pPr>
    <w:rPr>
      <w:rFonts w:ascii="Arial" w:eastAsia="Times New Roman" w:hAnsi="Arial" w:cs="Arial"/>
      <w:sz w:val="26"/>
      <w:szCs w:val="26"/>
    </w:rPr>
  </w:style>
  <w:style w:type="paragraph" w:customStyle="1" w:styleId="xl108">
    <w:name w:val="xl108"/>
    <w:basedOn w:val="Normal"/>
    <w:rsid w:val="00B6461B"/>
    <w:pP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09">
    <w:name w:val="xl109"/>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10">
    <w:name w:val="xl110"/>
    <w:basedOn w:val="Normal"/>
    <w:rsid w:val="00B6461B"/>
    <w:pP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1">
    <w:name w:val="xl111"/>
    <w:basedOn w:val="Normal"/>
    <w:rsid w:val="00B6461B"/>
    <w:pP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2">
    <w:name w:val="xl11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4">
    <w:name w:val="xl11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15">
    <w:name w:val="xl115"/>
    <w:basedOn w:val="Normal"/>
    <w:rsid w:val="00B6461B"/>
    <w:pPr>
      <w:spacing w:before="100" w:beforeAutospacing="1" w:after="100" w:afterAutospacing="1"/>
      <w:ind w:firstLine="0"/>
      <w:jc w:val="left"/>
    </w:pPr>
    <w:rPr>
      <w:rFonts w:ascii="Arial" w:eastAsia="Times New Roman" w:hAnsi="Arial" w:cs="Arial"/>
      <w:sz w:val="26"/>
      <w:szCs w:val="26"/>
    </w:rPr>
  </w:style>
  <w:style w:type="paragraph" w:customStyle="1" w:styleId="xl116">
    <w:name w:val="xl116"/>
    <w:basedOn w:val="Normal"/>
    <w:rsid w:val="00B6461B"/>
    <w:pPr>
      <w:pBdr>
        <w:top w:val="single" w:sz="4" w:space="0" w:color="auto"/>
        <w:bottom w:val="single" w:sz="4" w:space="0" w:color="auto"/>
      </w:pBdr>
      <w:spacing w:before="100" w:beforeAutospacing="1" w:after="100" w:afterAutospacing="1"/>
      <w:ind w:firstLine="0"/>
      <w:jc w:val="left"/>
      <w:textAlignment w:val="center"/>
    </w:pPr>
    <w:rPr>
      <w:rFonts w:ascii="Times New Roman" w:eastAsia="Times New Roman" w:hAnsi="Times New Roman" w:cs="Times New Roman"/>
      <w:sz w:val="24"/>
      <w:szCs w:val="24"/>
    </w:rPr>
  </w:style>
  <w:style w:type="paragraph" w:customStyle="1" w:styleId="xl117">
    <w:name w:val="xl117"/>
    <w:basedOn w:val="Normal"/>
    <w:rsid w:val="00B6461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i/>
      <w:iCs/>
      <w:sz w:val="26"/>
      <w:szCs w:val="26"/>
    </w:rPr>
  </w:style>
  <w:style w:type="paragraph" w:customStyle="1" w:styleId="xl118">
    <w:name w:val="xl118"/>
    <w:basedOn w:val="Normal"/>
    <w:rsid w:val="00B6461B"/>
    <w:pPr>
      <w:spacing w:before="100" w:beforeAutospacing="1" w:after="100" w:afterAutospacing="1"/>
      <w:ind w:firstLine="0"/>
      <w:jc w:val="left"/>
      <w:textAlignment w:val="center"/>
    </w:pPr>
    <w:rPr>
      <w:rFonts w:ascii="Times New Roman" w:eastAsia="Times New Roman" w:hAnsi="Times New Roman" w:cs="Times New Roman"/>
      <w:sz w:val="26"/>
      <w:szCs w:val="26"/>
    </w:rPr>
  </w:style>
  <w:style w:type="paragraph" w:customStyle="1" w:styleId="xl119">
    <w:name w:val="xl119"/>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0">
    <w:name w:val="xl12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21">
    <w:name w:val="xl12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sz w:val="24"/>
      <w:szCs w:val="24"/>
    </w:rPr>
  </w:style>
  <w:style w:type="paragraph" w:customStyle="1" w:styleId="xl123">
    <w:name w:val="xl123"/>
    <w:basedOn w:val="Normal"/>
    <w:rsid w:val="00B6461B"/>
    <w:pPr>
      <w:spacing w:before="100" w:beforeAutospacing="1" w:after="100" w:afterAutospacing="1"/>
      <w:ind w:firstLine="0"/>
      <w:jc w:val="left"/>
    </w:pPr>
    <w:rPr>
      <w:rFonts w:ascii="Times New Roman" w:eastAsia="Times New Roman" w:hAnsi="Times New Roman" w:cs="Times New Roman"/>
      <w:i/>
      <w:iCs/>
      <w:sz w:val="26"/>
      <w:szCs w:val="26"/>
    </w:rPr>
  </w:style>
  <w:style w:type="paragraph" w:customStyle="1" w:styleId="xl124">
    <w:name w:val="xl12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color w:val="1D1B10"/>
      <w:sz w:val="24"/>
      <w:szCs w:val="24"/>
    </w:rPr>
  </w:style>
  <w:style w:type="paragraph" w:customStyle="1" w:styleId="xl125">
    <w:name w:val="xl12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26">
    <w:name w:val="xl126"/>
    <w:basedOn w:val="Normal"/>
    <w:rsid w:val="00B6461B"/>
    <w:pPr>
      <w:spacing w:before="100" w:beforeAutospacing="1" w:after="100" w:afterAutospacing="1"/>
      <w:ind w:firstLine="0"/>
      <w:jc w:val="left"/>
    </w:pPr>
    <w:rPr>
      <w:rFonts w:ascii="Times New Roman" w:eastAsia="Times New Roman" w:hAnsi="Times New Roman" w:cs="Times New Roman"/>
      <w:sz w:val="28"/>
      <w:szCs w:val="28"/>
    </w:rPr>
  </w:style>
  <w:style w:type="paragraph" w:customStyle="1" w:styleId="xl127">
    <w:name w:val="xl127"/>
    <w:basedOn w:val="Normal"/>
    <w:rsid w:val="00B6461B"/>
    <w:pPr>
      <w:pBdr>
        <w:top w:val="single" w:sz="4" w:space="0" w:color="auto"/>
      </w:pBdr>
      <w:spacing w:before="100" w:beforeAutospacing="1" w:after="100" w:afterAutospacing="1"/>
      <w:ind w:firstLine="0"/>
      <w:jc w:val="left"/>
    </w:pPr>
    <w:rPr>
      <w:rFonts w:ascii="Times New Roman" w:eastAsia="Times New Roman" w:hAnsi="Times New Roman" w:cs="Times New Roman"/>
      <w:b/>
      <w:bCs/>
      <w:sz w:val="24"/>
      <w:szCs w:val="24"/>
    </w:rPr>
  </w:style>
  <w:style w:type="paragraph" w:customStyle="1" w:styleId="xl128">
    <w:name w:val="xl128"/>
    <w:basedOn w:val="Normal"/>
    <w:rsid w:val="00B6461B"/>
    <w:pPr>
      <w:pBdr>
        <w:bottom w:val="single" w:sz="4" w:space="0" w:color="auto"/>
      </w:pBd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29">
    <w:name w:val="xl129"/>
    <w:basedOn w:val="Normal"/>
    <w:rsid w:val="00B6461B"/>
    <w:pPr>
      <w:pBdr>
        <w:top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0">
    <w:name w:val="xl130"/>
    <w:basedOn w:val="Normal"/>
    <w:rsid w:val="00B6461B"/>
    <w:pPr>
      <w:pBdr>
        <w:bottom w:val="single" w:sz="4" w:space="0" w:color="auto"/>
      </w:pBdr>
      <w:spacing w:before="100" w:beforeAutospacing="1" w:after="100" w:afterAutospacing="1"/>
      <w:ind w:firstLine="0"/>
      <w:jc w:val="center"/>
    </w:pPr>
    <w:rPr>
      <w:rFonts w:ascii="Times New Roman" w:eastAsia="Times New Roman" w:hAnsi="Times New Roman" w:cs="Times New Roman"/>
      <w:b/>
      <w:bCs/>
      <w:i/>
      <w:iCs/>
      <w:sz w:val="24"/>
      <w:szCs w:val="24"/>
    </w:rPr>
  </w:style>
  <w:style w:type="paragraph" w:customStyle="1" w:styleId="xl131">
    <w:name w:val="xl131"/>
    <w:basedOn w:val="Normal"/>
    <w:rsid w:val="00B6461B"/>
    <w:pPr>
      <w:spacing w:before="100" w:beforeAutospacing="1" w:after="100" w:afterAutospacing="1"/>
      <w:ind w:firstLine="0"/>
      <w:jc w:val="left"/>
    </w:pPr>
    <w:rPr>
      <w:rFonts w:ascii="Times New Roman" w:eastAsia="Times New Roman" w:hAnsi="Times New Roman" w:cs="Times New Roman"/>
      <w:sz w:val="26"/>
      <w:szCs w:val="26"/>
    </w:rPr>
  </w:style>
  <w:style w:type="paragraph" w:customStyle="1" w:styleId="xl132">
    <w:name w:val="xl132"/>
    <w:basedOn w:val="Normal"/>
    <w:rsid w:val="00B6461B"/>
    <w:pPr>
      <w:pBdr>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i/>
      <w:iCs/>
      <w:sz w:val="24"/>
      <w:szCs w:val="24"/>
    </w:rPr>
  </w:style>
  <w:style w:type="paragraph" w:customStyle="1" w:styleId="xl133">
    <w:name w:val="xl133"/>
    <w:basedOn w:val="Normal"/>
    <w:rsid w:val="00B6461B"/>
    <w:pPr>
      <w:pBdr>
        <w:top w:val="single" w:sz="4" w:space="0" w:color="auto"/>
        <w:left w:val="single" w:sz="4" w:space="0" w:color="auto"/>
      </w:pBd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4">
    <w:name w:val="xl134"/>
    <w:basedOn w:val="Normal"/>
    <w:rsid w:val="00B6461B"/>
    <w:pPr>
      <w:spacing w:before="100" w:beforeAutospacing="1" w:after="100" w:afterAutospacing="1"/>
      <w:ind w:firstLine="0"/>
      <w:jc w:val="left"/>
    </w:pPr>
    <w:rPr>
      <w:rFonts w:ascii="Times New Roman" w:eastAsia="Times New Roman" w:hAnsi="Times New Roman" w:cs="Times New Roman"/>
      <w:b/>
      <w:bCs/>
      <w:sz w:val="28"/>
      <w:szCs w:val="28"/>
    </w:rPr>
  </w:style>
  <w:style w:type="paragraph" w:customStyle="1" w:styleId="xl135">
    <w:name w:val="xl135"/>
    <w:basedOn w:val="Normal"/>
    <w:rsid w:val="00B6461B"/>
    <w:pPr>
      <w:spacing w:before="100" w:beforeAutospacing="1" w:after="100" w:afterAutospacing="1"/>
      <w:ind w:firstLine="0"/>
      <w:jc w:val="left"/>
    </w:pPr>
    <w:rPr>
      <w:rFonts w:ascii="Times New Roman" w:eastAsia="Times New Roman" w:hAnsi="Times New Roman" w:cs="Times New Roman"/>
      <w:b/>
      <w:bCs/>
      <w:sz w:val="26"/>
      <w:szCs w:val="26"/>
    </w:rPr>
  </w:style>
  <w:style w:type="paragraph" w:customStyle="1" w:styleId="xl136">
    <w:name w:val="xl136"/>
    <w:basedOn w:val="Normal"/>
    <w:rsid w:val="00B6461B"/>
    <w:pPr>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xl137">
    <w:name w:val="xl137"/>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38">
    <w:name w:val="xl138"/>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sz w:val="28"/>
      <w:szCs w:val="28"/>
    </w:rPr>
  </w:style>
  <w:style w:type="paragraph" w:customStyle="1" w:styleId="xl139">
    <w:name w:val="xl139"/>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sz w:val="32"/>
      <w:szCs w:val="32"/>
    </w:rPr>
  </w:style>
  <w:style w:type="paragraph" w:customStyle="1" w:styleId="xl140">
    <w:name w:val="xl140"/>
    <w:basedOn w:val="Normal"/>
    <w:rsid w:val="00B6461B"/>
    <w:pPr>
      <w:spacing w:before="100" w:beforeAutospacing="1" w:after="100" w:afterAutospacing="1"/>
      <w:ind w:firstLine="0"/>
      <w:jc w:val="center"/>
    </w:pPr>
    <w:rPr>
      <w:rFonts w:ascii="Times New Roman" w:eastAsia="Times New Roman" w:hAnsi="Times New Roman" w:cs="Times New Roman"/>
      <w:i/>
      <w:iCs/>
      <w:sz w:val="26"/>
      <w:szCs w:val="26"/>
    </w:rPr>
  </w:style>
  <w:style w:type="paragraph" w:customStyle="1" w:styleId="xl141">
    <w:name w:val="xl141"/>
    <w:basedOn w:val="Normal"/>
    <w:rsid w:val="00B6461B"/>
    <w:pPr>
      <w:spacing w:before="100" w:beforeAutospacing="1" w:after="100" w:afterAutospacing="1"/>
      <w:ind w:firstLine="0"/>
      <w:jc w:val="left"/>
    </w:pPr>
    <w:rPr>
      <w:rFonts w:ascii="Times New Roman" w:eastAsia="Times New Roman" w:hAnsi="Times New Roman" w:cs="Times New Roman"/>
      <w:color w:val="1D1B10"/>
      <w:sz w:val="26"/>
      <w:szCs w:val="26"/>
    </w:rPr>
  </w:style>
  <w:style w:type="paragraph" w:customStyle="1" w:styleId="xl142">
    <w:name w:val="xl142"/>
    <w:basedOn w:val="Normal"/>
    <w:rsid w:val="00B6461B"/>
    <w:pPr>
      <w:pBdr>
        <w:top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sz w:val="24"/>
      <w:szCs w:val="24"/>
    </w:rPr>
  </w:style>
  <w:style w:type="paragraph" w:customStyle="1" w:styleId="xl143">
    <w:name w:val="xl143"/>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5">
    <w:name w:val="xl14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46">
    <w:name w:val="xl146"/>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7">
    <w:name w:val="xl147"/>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48">
    <w:name w:val="xl14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49">
    <w:name w:val="xl14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0">
    <w:name w:val="xl15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1">
    <w:name w:val="xl15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000000"/>
      <w:sz w:val="24"/>
      <w:szCs w:val="24"/>
    </w:rPr>
  </w:style>
  <w:style w:type="paragraph" w:customStyle="1" w:styleId="xl152">
    <w:name w:val="xl152"/>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3">
    <w:name w:val="xl153"/>
    <w:basedOn w:val="Normal"/>
    <w:rsid w:val="00B6461B"/>
    <w:pPr>
      <w:spacing w:before="100" w:beforeAutospacing="1" w:after="100" w:afterAutospacing="1"/>
      <w:ind w:firstLine="0"/>
      <w:jc w:val="center"/>
    </w:pPr>
    <w:rPr>
      <w:rFonts w:ascii="Times New Roman" w:eastAsia="Times New Roman" w:hAnsi="Times New Roman" w:cs="Times New Roman"/>
      <w:i/>
      <w:iCs/>
      <w:sz w:val="24"/>
      <w:szCs w:val="24"/>
    </w:rPr>
  </w:style>
  <w:style w:type="paragraph" w:customStyle="1" w:styleId="xl154">
    <w:name w:val="xl154"/>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b/>
      <w:bCs/>
      <w:sz w:val="24"/>
      <w:szCs w:val="24"/>
    </w:rPr>
  </w:style>
  <w:style w:type="paragraph" w:customStyle="1" w:styleId="xl155">
    <w:name w:val="xl155"/>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56">
    <w:name w:val="xl15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57">
    <w:name w:val="xl15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58">
    <w:name w:val="xl15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59">
    <w:name w:val="xl159"/>
    <w:basedOn w:val="Normal"/>
    <w:rsid w:val="00B646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0">
    <w:name w:val="xl160"/>
    <w:basedOn w:val="Normal"/>
    <w:rsid w:val="00B646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1">
    <w:name w:val="xl16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2">
    <w:name w:val="xl162"/>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3">
    <w:name w:val="xl163"/>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8"/>
      <w:szCs w:val="28"/>
    </w:rPr>
  </w:style>
  <w:style w:type="paragraph" w:customStyle="1" w:styleId="xl164">
    <w:name w:val="xl16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b/>
      <w:bCs/>
      <w:sz w:val="24"/>
      <w:szCs w:val="24"/>
    </w:rPr>
  </w:style>
  <w:style w:type="paragraph" w:customStyle="1" w:styleId="xl165">
    <w:name w:val="xl165"/>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6">
    <w:name w:val="xl166"/>
    <w:basedOn w:val="Normal"/>
    <w:rsid w:val="00B646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color w:val="1D1B10"/>
      <w:sz w:val="24"/>
      <w:szCs w:val="24"/>
    </w:rPr>
  </w:style>
  <w:style w:type="paragraph" w:customStyle="1" w:styleId="xl167">
    <w:name w:val="xl167"/>
    <w:basedOn w:val="Normal"/>
    <w:rsid w:val="00B6461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68">
    <w:name w:val="xl16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color w:val="FF0000"/>
      <w:sz w:val="24"/>
      <w:szCs w:val="24"/>
    </w:rPr>
  </w:style>
  <w:style w:type="paragraph" w:customStyle="1" w:styleId="xl169">
    <w:name w:val="xl16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paragraph" w:customStyle="1" w:styleId="xl170">
    <w:name w:val="xl170"/>
    <w:basedOn w:val="Normal"/>
    <w:rsid w:val="00B6461B"/>
    <w:pPr>
      <w:pBdr>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Times New Roman" w:eastAsia="Times New Roman" w:hAnsi="Times New Roman" w:cs="Times New Roman"/>
      <w:sz w:val="24"/>
      <w:szCs w:val="24"/>
    </w:rPr>
  </w:style>
  <w:style w:type="paragraph" w:customStyle="1" w:styleId="xl171">
    <w:name w:val="xl171"/>
    <w:basedOn w:val="Normal"/>
    <w:rsid w:val="00B6461B"/>
    <w:pPr>
      <w:pBdr>
        <w:top w:val="single" w:sz="4" w:space="0" w:color="auto"/>
        <w:bottom w:val="single" w:sz="4" w:space="0" w:color="auto"/>
      </w:pBdr>
      <w:spacing w:before="100" w:beforeAutospacing="1" w:after="100" w:afterAutospacing="1"/>
      <w:ind w:firstLine="0"/>
      <w:jc w:val="right"/>
      <w:textAlignment w:val="center"/>
    </w:pPr>
    <w:rPr>
      <w:rFonts w:ascii="Times New Roman" w:eastAsia="Times New Roman" w:hAnsi="Times New Roman" w:cs="Times New Roman"/>
      <w:sz w:val="24"/>
      <w:szCs w:val="24"/>
    </w:rPr>
  </w:style>
  <w:style w:type="character" w:customStyle="1" w:styleId="CharChar1">
    <w:name w:val="Char Char1"/>
    <w:basedOn w:val="DefaultParagraphFont"/>
    <w:locked/>
    <w:rsid w:val="00B6461B"/>
    <w:rPr>
      <w:rFonts w:ascii="Times New Roman" w:hAnsi="Times New Roman" w:cs="Times New Roman"/>
      <w:sz w:val="24"/>
      <w:lang w:val="en-US" w:eastAsia="en-US" w:bidi="ar-SA"/>
    </w:rPr>
  </w:style>
  <w:style w:type="character" w:customStyle="1" w:styleId="CharChar">
    <w:name w:val="Char Char"/>
    <w:basedOn w:val="DefaultParagraphFont"/>
    <w:locked/>
    <w:rsid w:val="00B6461B"/>
    <w:rPr>
      <w:rFonts w:ascii="Times New Roman" w:hAnsi="Times New Roman" w:cs="Times New Roman"/>
      <w:b/>
      <w:sz w:val="26"/>
      <w:lang w:val="en-US" w:eastAsia="en-US" w:bidi="ar-SA"/>
    </w:rPr>
  </w:style>
  <w:style w:type="numbering" w:customStyle="1" w:styleId="NoList2">
    <w:name w:val="No List2"/>
    <w:next w:val="NoList"/>
    <w:uiPriority w:val="99"/>
    <w:semiHidden/>
    <w:rsid w:val="00B6461B"/>
  </w:style>
  <w:style w:type="table" w:customStyle="1" w:styleId="TableGrid4">
    <w:name w:val="Table Grid4"/>
    <w:basedOn w:val="TableNormal"/>
    <w:next w:val="TableGrid"/>
    <w:rsid w:val="00B646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461B"/>
    <w:rPr>
      <w:sz w:val="16"/>
      <w:szCs w:val="16"/>
    </w:rPr>
  </w:style>
  <w:style w:type="paragraph" w:styleId="CommentText">
    <w:name w:val="annotation text"/>
    <w:basedOn w:val="Normal"/>
    <w:link w:val="CommentTextChar"/>
    <w:uiPriority w:val="99"/>
    <w:semiHidden/>
    <w:unhideWhenUsed/>
    <w:rsid w:val="00B6461B"/>
    <w:rPr>
      <w:sz w:val="20"/>
      <w:szCs w:val="20"/>
    </w:rPr>
  </w:style>
  <w:style w:type="character" w:customStyle="1" w:styleId="CommentTextChar">
    <w:name w:val="Comment Text Char"/>
    <w:basedOn w:val="DefaultParagraphFont"/>
    <w:link w:val="CommentText"/>
    <w:uiPriority w:val="99"/>
    <w:semiHidden/>
    <w:rsid w:val="00B6461B"/>
    <w:rPr>
      <w:sz w:val="20"/>
      <w:szCs w:val="20"/>
      <w:lang w:val="vi-VN"/>
    </w:rPr>
  </w:style>
  <w:style w:type="paragraph" w:styleId="CommentSubject">
    <w:name w:val="annotation subject"/>
    <w:basedOn w:val="CommentText"/>
    <w:next w:val="CommentText"/>
    <w:link w:val="CommentSubjectChar"/>
    <w:uiPriority w:val="99"/>
    <w:semiHidden/>
    <w:unhideWhenUsed/>
    <w:rsid w:val="00B6461B"/>
    <w:rPr>
      <w:b/>
      <w:bCs/>
    </w:rPr>
  </w:style>
  <w:style w:type="character" w:customStyle="1" w:styleId="CommentSubjectChar">
    <w:name w:val="Comment Subject Char"/>
    <w:basedOn w:val="CommentTextChar"/>
    <w:link w:val="CommentSubject"/>
    <w:uiPriority w:val="99"/>
    <w:semiHidden/>
    <w:rsid w:val="00B6461B"/>
    <w:rPr>
      <w:b/>
      <w:bCs/>
      <w:sz w:val="20"/>
      <w:szCs w:val="20"/>
      <w:lang w:val="vi-VN"/>
    </w:rPr>
  </w:style>
  <w:style w:type="table" w:customStyle="1" w:styleId="TableGrid21">
    <w:name w:val="Table Grid21"/>
    <w:basedOn w:val="TableNormal"/>
    <w:next w:val="TableGrid"/>
    <w:uiPriority w:val="59"/>
    <w:rsid w:val="00B6461B"/>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6461B"/>
    <w:pPr>
      <w:spacing w:after="0" w:line="240" w:lineRule="auto"/>
      <w:ind w:firstLine="720"/>
      <w:jc w:val="both"/>
    </w:pPr>
    <w:rPr>
      <w:rFonts w:eastAsia="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rmal0">
    <w:name w:val="msonormal"/>
    <w:basedOn w:val="Normal"/>
    <w:rsid w:val="00B6461B"/>
    <w:pPr>
      <w:spacing w:before="100" w:beforeAutospacing="1" w:after="100" w:afterAutospacing="1"/>
      <w:ind w:firstLine="0"/>
      <w:jc w:val="left"/>
    </w:pPr>
    <w:rPr>
      <w:rFonts w:ascii="Times New Roman" w:eastAsia="Times New Roman" w:hAnsi="Times New Roman" w:cs="Times New Roman"/>
      <w:sz w:val="24"/>
      <w:szCs w:val="24"/>
      <w:lang w:eastAsia="vi-VN"/>
    </w:rPr>
  </w:style>
  <w:style w:type="paragraph" w:customStyle="1" w:styleId="font7">
    <w:name w:val="font7"/>
    <w:basedOn w:val="Normal"/>
    <w:rsid w:val="00B6461B"/>
    <w:pPr>
      <w:spacing w:before="100" w:beforeAutospacing="1" w:after="100" w:afterAutospacing="1"/>
      <w:ind w:firstLine="0"/>
      <w:jc w:val="left"/>
    </w:pPr>
    <w:rPr>
      <w:rFonts w:ascii="Tahoma" w:eastAsia="Times New Roman" w:hAnsi="Tahoma" w:cs="Tahoma"/>
      <w:color w:val="000000"/>
      <w:sz w:val="18"/>
      <w:szCs w:val="18"/>
      <w:lang w:eastAsia="vi-VN"/>
    </w:rPr>
  </w:style>
  <w:style w:type="paragraph" w:customStyle="1" w:styleId="font8">
    <w:name w:val="font8"/>
    <w:basedOn w:val="Normal"/>
    <w:rsid w:val="00B6461B"/>
    <w:pPr>
      <w:spacing w:before="100" w:beforeAutospacing="1" w:after="100" w:afterAutospacing="1"/>
      <w:ind w:firstLine="0"/>
      <w:jc w:val="left"/>
    </w:pPr>
    <w:rPr>
      <w:rFonts w:ascii="Tahoma" w:eastAsia="Times New Roman" w:hAnsi="Tahoma" w:cs="Tahoma"/>
      <w:b/>
      <w:bCs/>
      <w:color w:val="000000"/>
      <w:sz w:val="18"/>
      <w:szCs w:val="18"/>
      <w:lang w:eastAsia="vi-VN"/>
    </w:rPr>
  </w:style>
  <w:style w:type="paragraph" w:customStyle="1" w:styleId="xl172">
    <w:name w:val="xl17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3">
    <w:name w:val="xl17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74">
    <w:name w:val="xl17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5">
    <w:name w:val="xl17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6">
    <w:name w:val="xl17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77">
    <w:name w:val="xl17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8">
    <w:name w:val="xl17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79">
    <w:name w:val="xl17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0">
    <w:name w:val="xl18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1">
    <w:name w:val="xl18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2">
    <w:name w:val="xl182"/>
    <w:basedOn w:val="Normal"/>
    <w:rsid w:val="00B6461B"/>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3">
    <w:name w:val="xl183"/>
    <w:basedOn w:val="Normal"/>
    <w:rsid w:val="00B6461B"/>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4">
    <w:name w:val="xl18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85">
    <w:name w:val="xl18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6">
    <w:name w:val="xl18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Arial" w:eastAsia="Times New Roman" w:hAnsi="Arial" w:cs="Arial"/>
      <w:lang w:eastAsia="vi-VN"/>
    </w:rPr>
  </w:style>
  <w:style w:type="paragraph" w:customStyle="1" w:styleId="xl187">
    <w:name w:val="xl18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188">
    <w:name w:val="xl188"/>
    <w:basedOn w:val="Normal"/>
    <w:rsid w:val="00B6461B"/>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89">
    <w:name w:val="xl18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0">
    <w:name w:val="xl190"/>
    <w:basedOn w:val="Normal"/>
    <w:rsid w:val="00B6461B"/>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1">
    <w:name w:val="xl19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2">
    <w:name w:val="xl19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3">
    <w:name w:val="xl193"/>
    <w:basedOn w:val="Normal"/>
    <w:rsid w:val="00B6461B"/>
    <w:pP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194">
    <w:name w:val="xl19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5">
    <w:name w:val="xl19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6">
    <w:name w:val="xl19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197">
    <w:name w:val="xl19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198">
    <w:name w:val="xl19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199">
    <w:name w:val="xl19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0">
    <w:name w:val="xl20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1">
    <w:name w:val="xl20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2">
    <w:name w:val="xl20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3">
    <w:name w:val="xl20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4">
    <w:name w:val="xl20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5">
    <w:name w:val="xl20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6">
    <w:name w:val="xl20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7">
    <w:name w:val="xl20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08">
    <w:name w:val="xl20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09">
    <w:name w:val="xl20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0">
    <w:name w:val="xl21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1">
    <w:name w:val="xl21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2">
    <w:name w:val="xl21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13">
    <w:name w:val="xl21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4">
    <w:name w:val="xl21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15">
    <w:name w:val="xl21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6">
    <w:name w:val="xl21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17">
    <w:name w:val="xl21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8">
    <w:name w:val="xl21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19">
    <w:name w:val="xl21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0">
    <w:name w:val="xl22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1">
    <w:name w:val="xl22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2">
    <w:name w:val="xl22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3">
    <w:name w:val="xl22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24">
    <w:name w:val="xl22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5">
    <w:name w:val="xl22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6">
    <w:name w:val="xl22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27">
    <w:name w:val="xl22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28">
    <w:name w:val="xl22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eastAsia="Times New Roman" w:hAnsi="Times New Roman" w:cs="Times New Roman"/>
      <w:lang w:eastAsia="vi-VN"/>
    </w:rPr>
  </w:style>
  <w:style w:type="paragraph" w:customStyle="1" w:styleId="xl229">
    <w:name w:val="xl22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0">
    <w:name w:val="xl23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1">
    <w:name w:val="xl23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32">
    <w:name w:val="xl23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3">
    <w:name w:val="xl23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4">
    <w:name w:val="xl23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5">
    <w:name w:val="xl235"/>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36">
    <w:name w:val="xl236"/>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VnTime" w:eastAsia="Times New Roman" w:hAnsi=".VnTime" w:cs="Times New Roman"/>
      <w:lang w:eastAsia="vi-VN"/>
    </w:rPr>
  </w:style>
  <w:style w:type="paragraph" w:customStyle="1" w:styleId="xl237">
    <w:name w:val="xl237"/>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38">
    <w:name w:val="xl238"/>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lang w:eastAsia="vi-VN"/>
    </w:rPr>
  </w:style>
  <w:style w:type="paragraph" w:customStyle="1" w:styleId="xl239">
    <w:name w:val="xl239"/>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0">
    <w:name w:val="xl240"/>
    <w:basedOn w:val="Normal"/>
    <w:rsid w:val="00B6461B"/>
    <w:pP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1">
    <w:name w:val="xl24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2">
    <w:name w:val="xl242"/>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3">
    <w:name w:val="xl243"/>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4">
    <w:name w:val="xl244"/>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lang w:eastAsia="vi-VN"/>
    </w:rPr>
  </w:style>
  <w:style w:type="paragraph" w:customStyle="1" w:styleId="xl245">
    <w:name w:val="xl245"/>
    <w:basedOn w:val="Normal"/>
    <w:rsid w:val="00B6461B"/>
    <w:pPr>
      <w:pBdr>
        <w:top w:val="single" w:sz="4" w:space="0" w:color="auto"/>
        <w:left w:val="single" w:sz="4" w:space="0" w:color="auto"/>
        <w:right w:val="single" w:sz="4" w:space="0" w:color="auto"/>
      </w:pBdr>
      <w:spacing w:before="100" w:beforeAutospacing="1" w:after="100" w:afterAutospacing="1"/>
      <w:ind w:firstLine="0"/>
      <w:textAlignment w:val="center"/>
    </w:pPr>
    <w:rPr>
      <w:rFonts w:ascii="Times New Roman" w:eastAsia="Times New Roman" w:hAnsi="Times New Roman" w:cs="Times New Roman"/>
      <w:lang w:eastAsia="vi-VN"/>
    </w:rPr>
  </w:style>
  <w:style w:type="paragraph" w:customStyle="1" w:styleId="xl246">
    <w:name w:val="xl246"/>
    <w:basedOn w:val="Normal"/>
    <w:rsid w:val="00B6461B"/>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ascii="Times New Roman" w:eastAsia="Times New Roman" w:hAnsi="Times New Roman" w:cs="Times New Roman"/>
      <w:lang w:eastAsia="vi-VN"/>
    </w:rPr>
  </w:style>
  <w:style w:type="paragraph" w:customStyle="1" w:styleId="xl247">
    <w:name w:val="xl247"/>
    <w:basedOn w:val="Normal"/>
    <w:rsid w:val="00B6461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8">
    <w:name w:val="xl248"/>
    <w:basedOn w:val="Normal"/>
    <w:rsid w:val="00B6461B"/>
    <w:pPr>
      <w:pBdr>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49">
    <w:name w:val="xl249"/>
    <w:basedOn w:val="Normal"/>
    <w:rsid w:val="00B6461B"/>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0">
    <w:name w:val="xl250"/>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1">
    <w:name w:val="xl251"/>
    <w:basedOn w:val="Normal"/>
    <w:rsid w:val="00B6461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2">
    <w:name w:val="xl252"/>
    <w:basedOn w:val="Normal"/>
    <w:rsid w:val="00B6461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paragraph" w:customStyle="1" w:styleId="xl253">
    <w:name w:val="xl253"/>
    <w:basedOn w:val="Normal"/>
    <w:rsid w:val="00B6461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lang w:eastAsia="vi-VN"/>
    </w:rPr>
  </w:style>
  <w:style w:type="table" w:customStyle="1" w:styleId="TableGrid6">
    <w:name w:val="Table Grid6"/>
    <w:basedOn w:val="TableNormal"/>
    <w:next w:val="TableGrid"/>
    <w:uiPriority w:val="39"/>
    <w:rsid w:val="00B6461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Char Char Char Char Char Char Char Char,Normal (Web) Char Char Char Char Char Char,Normal (Web) Char Char Char Char Char1,Char Char Cha Char,webb Char,Char8 Char,Normal (Web) Char1 Char, Char8 Char Char, Char8 Char1"/>
    <w:link w:val="NormalWeb"/>
    <w:uiPriority w:val="99"/>
    <w:qFormat/>
    <w:locked/>
    <w:rsid w:val="00B6461B"/>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6461B"/>
    <w:rPr>
      <w:b/>
      <w:bCs/>
    </w:rPr>
  </w:style>
  <w:style w:type="character" w:customStyle="1" w:styleId="t286pc">
    <w:name w:val="t286pc"/>
    <w:basedOn w:val="DefaultParagraphFont"/>
    <w:rsid w:val="00B6461B"/>
  </w:style>
  <w:style w:type="character" w:styleId="Emphasis">
    <w:name w:val="Emphasis"/>
    <w:basedOn w:val="DefaultParagraphFont"/>
    <w:uiPriority w:val="20"/>
    <w:qFormat/>
    <w:rsid w:val="00B6461B"/>
    <w:rPr>
      <w:i/>
      <w:iCs/>
    </w:rPr>
  </w:style>
  <w:style w:type="character" w:customStyle="1" w:styleId="fontstyle01">
    <w:name w:val="fontstyle01"/>
    <w:basedOn w:val="DefaultParagraphFont"/>
    <w:rsid w:val="00160E97"/>
    <w:rPr>
      <w:rFonts w:ascii="Times New Roman" w:hAnsi="Times New Roman" w:cs="Times New Roman" w:hint="default"/>
      <w:b/>
      <w:bCs/>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157456">
      <w:bodyDiv w:val="1"/>
      <w:marLeft w:val="0"/>
      <w:marRight w:val="0"/>
      <w:marTop w:val="0"/>
      <w:marBottom w:val="0"/>
      <w:divBdr>
        <w:top w:val="none" w:sz="0" w:space="0" w:color="auto"/>
        <w:left w:val="none" w:sz="0" w:space="0" w:color="auto"/>
        <w:bottom w:val="none" w:sz="0" w:space="0" w:color="auto"/>
        <w:right w:val="none" w:sz="0" w:space="0" w:color="auto"/>
      </w:divBdr>
    </w:div>
    <w:div w:id="198223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EE466-EEC9-4333-BE8B-A1BA1C52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4</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Phòng Kinh tế - Tài chính - UBND tỉnh Thanh Hóa</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Kinh tế - Tài chính - UBND tỉnh Thanh Hóa</dc:title>
  <dc:creator>Huy Hoàng Trương</dc:creator>
  <cp:lastModifiedBy>NGUYENTUONG</cp:lastModifiedBy>
  <cp:revision>463</cp:revision>
  <dcterms:created xsi:type="dcterms:W3CDTF">2021-07-08T02:54:00Z</dcterms:created>
  <dcterms:modified xsi:type="dcterms:W3CDTF">2026-09-09T14:37:00Z</dcterms:modified>
</cp:coreProperties>
</file>