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73"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1"/>
        <w:gridCol w:w="6422"/>
      </w:tblGrid>
      <w:tr w:rsidR="00386C25" w:rsidRPr="00280EDF" w:rsidTr="00E73725">
        <w:trPr>
          <w:trHeight w:val="1284"/>
        </w:trPr>
        <w:tc>
          <w:tcPr>
            <w:tcW w:w="3751" w:type="dxa"/>
            <w:tcBorders>
              <w:top w:val="nil"/>
              <w:left w:val="nil"/>
              <w:bottom w:val="nil"/>
              <w:right w:val="nil"/>
            </w:tcBorders>
          </w:tcPr>
          <w:p w:rsidR="00386C25" w:rsidRPr="00280EDF" w:rsidRDefault="00386C25" w:rsidP="00386C25">
            <w:pPr>
              <w:pStyle w:val="Heading2"/>
              <w:jc w:val="center"/>
              <w:rPr>
                <w:rFonts w:ascii="Times New Roman" w:hAnsi="Times New Roman"/>
                <w:color w:val="auto"/>
                <w:szCs w:val="26"/>
              </w:rPr>
            </w:pPr>
            <w:r w:rsidRPr="00C56144">
              <w:rPr>
                <w:rFonts w:ascii="Times New Roman" w:hAnsi="Times New Roman"/>
                <w:color w:val="auto"/>
                <w:szCs w:val="26"/>
              </w:rPr>
              <w:t xml:space="preserve"> </w:t>
            </w:r>
            <w:r w:rsidR="00947D61" w:rsidRPr="00280EDF">
              <w:rPr>
                <w:rFonts w:ascii="Times New Roman" w:hAnsi="Times New Roman"/>
                <w:color w:val="auto"/>
                <w:szCs w:val="26"/>
              </w:rPr>
              <w:t>HỘI ĐỒNG NHÂN DÂN</w:t>
            </w:r>
            <w:r w:rsidRPr="00280EDF">
              <w:rPr>
                <w:rFonts w:ascii="Times New Roman" w:hAnsi="Times New Roman"/>
                <w:color w:val="auto"/>
                <w:szCs w:val="26"/>
              </w:rPr>
              <w:t xml:space="preserve"> </w:t>
            </w:r>
            <w:r w:rsidR="00C6074D" w:rsidRPr="00280EDF">
              <w:rPr>
                <w:rFonts w:ascii="Times New Roman" w:hAnsi="Times New Roman"/>
                <w:color w:val="auto"/>
                <w:szCs w:val="26"/>
              </w:rPr>
              <w:t xml:space="preserve">  </w:t>
            </w:r>
            <w:r w:rsidR="00473BCB" w:rsidRPr="00280EDF">
              <w:rPr>
                <w:rFonts w:ascii="Times New Roman" w:hAnsi="Times New Roman"/>
                <w:color w:val="auto"/>
                <w:szCs w:val="26"/>
              </w:rPr>
              <w:t xml:space="preserve">     </w:t>
            </w:r>
            <w:r w:rsidR="00C6074D" w:rsidRPr="00280EDF">
              <w:rPr>
                <w:rFonts w:ascii="Times New Roman" w:hAnsi="Times New Roman"/>
                <w:color w:val="auto"/>
                <w:szCs w:val="26"/>
              </w:rPr>
              <w:t xml:space="preserve"> </w:t>
            </w:r>
            <w:r w:rsidRPr="00280EDF">
              <w:rPr>
                <w:rFonts w:ascii="Times New Roman" w:hAnsi="Times New Roman"/>
                <w:color w:val="auto"/>
                <w:szCs w:val="26"/>
              </w:rPr>
              <w:t xml:space="preserve">TỈNH </w:t>
            </w:r>
            <w:r w:rsidR="00FB1410" w:rsidRPr="00280EDF">
              <w:rPr>
                <w:rFonts w:ascii="Times New Roman" w:hAnsi="Times New Roman"/>
                <w:color w:val="auto"/>
                <w:szCs w:val="26"/>
              </w:rPr>
              <w:t xml:space="preserve">BÀ RỊA </w:t>
            </w:r>
            <w:r w:rsidR="009D2599" w:rsidRPr="00280EDF">
              <w:rPr>
                <w:rFonts w:ascii="Times New Roman" w:hAnsi="Times New Roman"/>
                <w:color w:val="auto"/>
                <w:szCs w:val="26"/>
              </w:rPr>
              <w:t>-</w:t>
            </w:r>
            <w:r w:rsidR="00FB1410" w:rsidRPr="00280EDF">
              <w:rPr>
                <w:rFonts w:ascii="Times New Roman" w:hAnsi="Times New Roman"/>
                <w:color w:val="auto"/>
                <w:szCs w:val="26"/>
              </w:rPr>
              <w:t xml:space="preserve"> VŨNG</w:t>
            </w:r>
            <w:r w:rsidR="00C6074D" w:rsidRPr="00280EDF">
              <w:rPr>
                <w:rFonts w:ascii="Times New Roman" w:hAnsi="Times New Roman"/>
                <w:color w:val="auto"/>
                <w:szCs w:val="26"/>
              </w:rPr>
              <w:t xml:space="preserve"> T</w:t>
            </w:r>
            <w:r w:rsidR="00FB1410" w:rsidRPr="00280EDF">
              <w:rPr>
                <w:rFonts w:ascii="Times New Roman" w:hAnsi="Times New Roman"/>
                <w:color w:val="auto"/>
                <w:szCs w:val="26"/>
              </w:rPr>
              <w:t>ÀU</w:t>
            </w:r>
          </w:p>
          <w:p w:rsidR="00386C25" w:rsidRPr="00280EDF" w:rsidRDefault="00491DFA" w:rsidP="00A16E09">
            <w:pPr>
              <w:rPr>
                <w:rFonts w:ascii="Times New Roman" w:hAnsi="Times New Roman"/>
              </w:rPr>
            </w:pPr>
            <w:r w:rsidRPr="00280EDF">
              <w:rPr>
                <w:rFonts w:ascii="Times New Roman" w:hAnsi="Times New Roman"/>
                <w:noProof/>
                <w:sz w:val="26"/>
              </w:rPr>
              <mc:AlternateContent>
                <mc:Choice Requires="wps">
                  <w:drawing>
                    <wp:anchor distT="0" distB="0" distL="114300" distR="114300" simplePos="0" relativeHeight="251658240" behindDoc="0" locked="0" layoutInCell="1" allowOverlap="1">
                      <wp:simplePos x="0" y="0"/>
                      <wp:positionH relativeFrom="column">
                        <wp:posOffset>642620</wp:posOffset>
                      </wp:positionH>
                      <wp:positionV relativeFrom="paragraph">
                        <wp:posOffset>69215</wp:posOffset>
                      </wp:positionV>
                      <wp:extent cx="953135" cy="0"/>
                      <wp:effectExtent l="6985" t="6985" r="11430" b="12065"/>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31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4D7E6746"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6pt,5.45pt" to="125.6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FRREAIAACc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"/>
                  </w:pict>
                </mc:Fallback>
              </mc:AlternateContent>
            </w:r>
          </w:p>
          <w:p w:rsidR="00386C25" w:rsidRPr="00280EDF" w:rsidRDefault="00FB1410" w:rsidP="008A14DB">
            <w:pPr>
              <w:jc w:val="center"/>
              <w:rPr>
                <w:rFonts w:ascii="Times New Roman" w:hAnsi="Times New Roman"/>
              </w:rPr>
            </w:pPr>
            <w:r w:rsidRPr="00280EDF">
              <w:rPr>
                <w:rFonts w:ascii="Times New Roman" w:hAnsi="Times New Roman"/>
                <w:sz w:val="26"/>
              </w:rPr>
              <w:t xml:space="preserve"> </w:t>
            </w:r>
            <w:r w:rsidR="00386C25" w:rsidRPr="00280EDF">
              <w:rPr>
                <w:rFonts w:ascii="Times New Roman" w:hAnsi="Times New Roman"/>
                <w:sz w:val="26"/>
              </w:rPr>
              <w:t xml:space="preserve">Số: </w:t>
            </w:r>
            <w:r w:rsidR="00DD2277">
              <w:rPr>
                <w:rFonts w:ascii="Times New Roman" w:hAnsi="Times New Roman"/>
                <w:sz w:val="26"/>
              </w:rPr>
              <w:t xml:space="preserve">  20</w:t>
            </w:r>
            <w:r w:rsidR="00A16E09" w:rsidRPr="00280EDF">
              <w:rPr>
                <w:rFonts w:ascii="Times New Roman" w:hAnsi="Times New Roman"/>
                <w:sz w:val="26"/>
              </w:rPr>
              <w:t>/</w:t>
            </w:r>
            <w:r w:rsidR="00947D61" w:rsidRPr="00280EDF">
              <w:rPr>
                <w:rFonts w:ascii="Times New Roman" w:hAnsi="Times New Roman"/>
                <w:sz w:val="26"/>
              </w:rPr>
              <w:t>20</w:t>
            </w:r>
            <w:r w:rsidR="008A14DB" w:rsidRPr="00280EDF">
              <w:rPr>
                <w:rFonts w:ascii="Times New Roman" w:hAnsi="Times New Roman"/>
                <w:sz w:val="26"/>
              </w:rPr>
              <w:t>20</w:t>
            </w:r>
            <w:r w:rsidR="00947D61" w:rsidRPr="00280EDF">
              <w:rPr>
                <w:rFonts w:ascii="Times New Roman" w:hAnsi="Times New Roman"/>
                <w:sz w:val="26"/>
              </w:rPr>
              <w:t>/NQ-HĐND</w:t>
            </w:r>
          </w:p>
        </w:tc>
        <w:tc>
          <w:tcPr>
            <w:tcW w:w="6422" w:type="dxa"/>
            <w:tcBorders>
              <w:top w:val="nil"/>
              <w:left w:val="nil"/>
              <w:bottom w:val="nil"/>
              <w:right w:val="nil"/>
            </w:tcBorders>
          </w:tcPr>
          <w:p w:rsidR="00386C25" w:rsidRPr="00280EDF" w:rsidRDefault="00C6074D" w:rsidP="00386C25">
            <w:pPr>
              <w:pStyle w:val="Heading2"/>
              <w:jc w:val="center"/>
              <w:rPr>
                <w:rFonts w:ascii="Times New Roman" w:hAnsi="Times New Roman"/>
                <w:color w:val="auto"/>
              </w:rPr>
            </w:pPr>
            <w:r w:rsidRPr="00280EDF">
              <w:rPr>
                <w:rFonts w:ascii="Times New Roman" w:hAnsi="Times New Roman"/>
                <w:color w:val="auto"/>
              </w:rPr>
              <w:t xml:space="preserve">    </w:t>
            </w:r>
            <w:r w:rsidR="00B82856" w:rsidRPr="00280EDF">
              <w:rPr>
                <w:rFonts w:ascii="Times New Roman" w:hAnsi="Times New Roman"/>
                <w:color w:val="auto"/>
              </w:rPr>
              <w:t>CỘNG HÒA</w:t>
            </w:r>
            <w:r w:rsidR="00386C25" w:rsidRPr="00280EDF">
              <w:rPr>
                <w:rFonts w:ascii="Times New Roman" w:hAnsi="Times New Roman"/>
                <w:color w:val="auto"/>
              </w:rPr>
              <w:t xml:space="preserve"> XÃ HỘI CHỦ NGHĨA VIỆT </w:t>
            </w:r>
            <w:smartTag w:uri="urn:schemas-microsoft-com:office:smarttags" w:element="country-region">
              <w:smartTag w:uri="urn:schemas-microsoft-com:office:smarttags" w:element="place">
                <w:r w:rsidR="00386C25" w:rsidRPr="00280EDF">
                  <w:rPr>
                    <w:rFonts w:ascii="Times New Roman" w:hAnsi="Times New Roman"/>
                    <w:color w:val="auto"/>
                  </w:rPr>
                  <w:t>NAM</w:t>
                </w:r>
              </w:smartTag>
            </w:smartTag>
          </w:p>
          <w:p w:rsidR="00386C25" w:rsidRPr="00280EDF" w:rsidRDefault="00C6074D" w:rsidP="00386C25">
            <w:pPr>
              <w:jc w:val="center"/>
              <w:rPr>
                <w:rFonts w:ascii="Times New Roman" w:hAnsi="Times New Roman"/>
                <w:b/>
                <w:szCs w:val="28"/>
              </w:rPr>
            </w:pPr>
            <w:r w:rsidRPr="00280EDF">
              <w:rPr>
                <w:rFonts w:ascii="Times New Roman" w:hAnsi="Times New Roman"/>
                <w:b/>
                <w:szCs w:val="28"/>
              </w:rPr>
              <w:t xml:space="preserve">    </w:t>
            </w:r>
            <w:r w:rsidR="00386C25" w:rsidRPr="00280EDF">
              <w:rPr>
                <w:rFonts w:ascii="Times New Roman" w:hAnsi="Times New Roman"/>
                <w:b/>
                <w:szCs w:val="28"/>
              </w:rPr>
              <w:t>Độc lập - Tự do - Hạnh phúc</w:t>
            </w:r>
          </w:p>
          <w:p w:rsidR="00386C25" w:rsidRPr="00280EDF" w:rsidRDefault="00491DFA" w:rsidP="00386C25">
            <w:pPr>
              <w:tabs>
                <w:tab w:val="center" w:pos="1560"/>
              </w:tabs>
              <w:jc w:val="center"/>
              <w:rPr>
                <w:rFonts w:ascii="Times New Roman" w:hAnsi="Times New Roman"/>
                <w:b/>
              </w:rPr>
            </w:pPr>
            <w:r w:rsidRPr="00280EDF">
              <w:rPr>
                <w:rFonts w:ascii="Times New Roman" w:hAnsi="Times New Roman"/>
                <w:noProof/>
                <w:sz w:val="26"/>
              </w:rPr>
              <mc:AlternateContent>
                <mc:Choice Requires="wps">
                  <w:drawing>
                    <wp:anchor distT="0" distB="0" distL="114300" distR="114300" simplePos="0" relativeHeight="251657216" behindDoc="0" locked="0" layoutInCell="1" allowOverlap="1">
                      <wp:simplePos x="0" y="0"/>
                      <wp:positionH relativeFrom="column">
                        <wp:posOffset>1179195</wp:posOffset>
                      </wp:positionH>
                      <wp:positionV relativeFrom="paragraph">
                        <wp:posOffset>43815</wp:posOffset>
                      </wp:positionV>
                      <wp:extent cx="1828800" cy="0"/>
                      <wp:effectExtent l="13335" t="5715" r="5715" b="1333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3B39E7A1" id="Line 4"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85pt,3.45pt" to="236.8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"/>
                  </w:pict>
                </mc:Fallback>
              </mc:AlternateContent>
            </w:r>
          </w:p>
          <w:p w:rsidR="00386C25" w:rsidRPr="00280EDF" w:rsidRDefault="00C0513A" w:rsidP="007855FE">
            <w:pPr>
              <w:rPr>
                <w:rFonts w:ascii="Times New Roman" w:hAnsi="Times New Roman"/>
              </w:rPr>
            </w:pPr>
            <w:r w:rsidRPr="00280EDF">
              <w:rPr>
                <w:rFonts w:ascii="Times New Roman" w:hAnsi="Times New Roman"/>
                <w:i/>
                <w:sz w:val="26"/>
              </w:rPr>
              <w:t xml:space="preserve">        </w:t>
            </w:r>
            <w:r w:rsidR="00E833C6" w:rsidRPr="00280EDF">
              <w:rPr>
                <w:rFonts w:ascii="Times New Roman" w:hAnsi="Times New Roman"/>
                <w:i/>
                <w:sz w:val="26"/>
              </w:rPr>
              <w:t xml:space="preserve">   </w:t>
            </w:r>
            <w:r w:rsidR="0005687C" w:rsidRPr="00280EDF">
              <w:rPr>
                <w:rFonts w:ascii="Times New Roman" w:hAnsi="Times New Roman"/>
                <w:i/>
                <w:sz w:val="26"/>
              </w:rPr>
              <w:t xml:space="preserve"> </w:t>
            </w:r>
            <w:r w:rsidR="00E73725">
              <w:rPr>
                <w:rFonts w:ascii="Times New Roman" w:hAnsi="Times New Roman"/>
                <w:i/>
                <w:sz w:val="26"/>
              </w:rPr>
              <w:t xml:space="preserve">     </w:t>
            </w:r>
            <w:r w:rsidR="00C6074D" w:rsidRPr="00280EDF">
              <w:rPr>
                <w:rFonts w:ascii="Times New Roman" w:hAnsi="Times New Roman"/>
                <w:i/>
                <w:sz w:val="26"/>
              </w:rPr>
              <w:t xml:space="preserve">Bà Rịa </w:t>
            </w:r>
            <w:r w:rsidR="009D2599" w:rsidRPr="00280EDF">
              <w:rPr>
                <w:rFonts w:ascii="Times New Roman" w:hAnsi="Times New Roman"/>
                <w:i/>
                <w:sz w:val="26"/>
              </w:rPr>
              <w:t>-</w:t>
            </w:r>
            <w:r w:rsidR="00C6074D" w:rsidRPr="00280EDF">
              <w:rPr>
                <w:rFonts w:ascii="Times New Roman" w:hAnsi="Times New Roman"/>
                <w:i/>
                <w:sz w:val="26"/>
              </w:rPr>
              <w:t xml:space="preserve"> Vũng </w:t>
            </w:r>
            <w:r w:rsidR="0005687C" w:rsidRPr="00280EDF">
              <w:rPr>
                <w:rFonts w:ascii="Times New Roman" w:hAnsi="Times New Roman"/>
                <w:i/>
                <w:sz w:val="26"/>
              </w:rPr>
              <w:t>T</w:t>
            </w:r>
            <w:r w:rsidR="00C6074D" w:rsidRPr="00280EDF">
              <w:rPr>
                <w:rFonts w:ascii="Times New Roman" w:hAnsi="Times New Roman"/>
                <w:i/>
                <w:sz w:val="26"/>
              </w:rPr>
              <w:t>àu</w:t>
            </w:r>
            <w:r w:rsidR="00386C25" w:rsidRPr="00280EDF">
              <w:rPr>
                <w:rFonts w:ascii="Times New Roman" w:hAnsi="Times New Roman"/>
                <w:i/>
                <w:sz w:val="26"/>
              </w:rPr>
              <w:t xml:space="preserve">, ngày </w:t>
            </w:r>
            <w:r w:rsidR="002019E9" w:rsidRPr="00280EDF">
              <w:rPr>
                <w:rFonts w:ascii="Times New Roman" w:hAnsi="Times New Roman"/>
                <w:i/>
                <w:sz w:val="26"/>
              </w:rPr>
              <w:t xml:space="preserve"> </w:t>
            </w:r>
            <w:r w:rsidR="00051B97">
              <w:rPr>
                <w:rFonts w:ascii="Times New Roman" w:hAnsi="Times New Roman"/>
                <w:i/>
                <w:sz w:val="26"/>
              </w:rPr>
              <w:t>13</w:t>
            </w:r>
            <w:r w:rsidR="00386C25" w:rsidRPr="00280EDF">
              <w:rPr>
                <w:rFonts w:ascii="Times New Roman" w:hAnsi="Times New Roman"/>
                <w:i/>
                <w:sz w:val="26"/>
              </w:rPr>
              <w:t xml:space="preserve"> tháng </w:t>
            </w:r>
            <w:r w:rsidR="00051B97">
              <w:rPr>
                <w:rFonts w:ascii="Times New Roman" w:hAnsi="Times New Roman"/>
                <w:i/>
                <w:sz w:val="26"/>
              </w:rPr>
              <w:t>12</w:t>
            </w:r>
            <w:r w:rsidR="00F20819" w:rsidRPr="00280EDF">
              <w:rPr>
                <w:rFonts w:ascii="Times New Roman" w:hAnsi="Times New Roman"/>
                <w:i/>
                <w:sz w:val="26"/>
              </w:rPr>
              <w:t xml:space="preserve"> năm 20</w:t>
            </w:r>
            <w:r w:rsidR="007855FE" w:rsidRPr="00280EDF">
              <w:rPr>
                <w:rFonts w:ascii="Times New Roman" w:hAnsi="Times New Roman"/>
                <w:i/>
                <w:sz w:val="26"/>
              </w:rPr>
              <w:t>20</w:t>
            </w:r>
          </w:p>
        </w:tc>
      </w:tr>
    </w:tbl>
    <w:p w:rsidR="007A534C" w:rsidRPr="00280EDF" w:rsidRDefault="007203E3" w:rsidP="007A534C">
      <w:pPr>
        <w:spacing w:line="288" w:lineRule="auto"/>
        <w:rPr>
          <w:rFonts w:ascii="Times New Roman" w:hAnsi="Times New Roman"/>
          <w:i/>
          <w:szCs w:val="28"/>
        </w:rPr>
      </w:pPr>
      <w:r w:rsidRPr="00280EDF">
        <w:rPr>
          <w:rFonts w:ascii="Times New Roman" w:hAnsi="Times New Roman"/>
          <w:i/>
          <w:szCs w:val="28"/>
        </w:rPr>
        <w:t xml:space="preserve"> </w:t>
      </w:r>
    </w:p>
    <w:p w:rsidR="00C97BF6" w:rsidRDefault="00C97BF6" w:rsidP="007A534C">
      <w:pPr>
        <w:spacing w:line="288" w:lineRule="auto"/>
        <w:rPr>
          <w:rFonts w:ascii="Times New Roman" w:hAnsi="Times New Roman"/>
          <w:i/>
          <w:szCs w:val="28"/>
        </w:rPr>
      </w:pPr>
    </w:p>
    <w:p w:rsidR="005C4161" w:rsidRPr="00280EDF" w:rsidRDefault="005C4161" w:rsidP="007A534C">
      <w:pPr>
        <w:spacing w:line="288" w:lineRule="auto"/>
        <w:rPr>
          <w:rFonts w:ascii="Times New Roman" w:hAnsi="Times New Roman"/>
          <w:i/>
          <w:szCs w:val="28"/>
        </w:rPr>
      </w:pPr>
    </w:p>
    <w:p w:rsidR="00386C25" w:rsidRPr="00280EDF" w:rsidRDefault="008C7372" w:rsidP="008C7372">
      <w:pPr>
        <w:spacing w:before="120"/>
        <w:ind w:left="2160" w:firstLine="720"/>
        <w:rPr>
          <w:rFonts w:ascii="Times New Roman" w:hAnsi="Times New Roman"/>
          <w:b/>
          <w:bCs/>
          <w:iCs/>
          <w:sz w:val="32"/>
          <w:szCs w:val="32"/>
        </w:rPr>
      </w:pPr>
      <w:r w:rsidRPr="00280EDF">
        <w:rPr>
          <w:rFonts w:ascii="Times New Roman" w:hAnsi="Times New Roman"/>
          <w:b/>
          <w:bCs/>
          <w:iCs/>
          <w:sz w:val="32"/>
          <w:szCs w:val="32"/>
        </w:rPr>
        <w:t xml:space="preserve">       </w:t>
      </w:r>
      <w:r w:rsidR="00947D61" w:rsidRPr="00280EDF">
        <w:rPr>
          <w:rFonts w:ascii="Times New Roman" w:hAnsi="Times New Roman"/>
          <w:b/>
          <w:bCs/>
          <w:iCs/>
          <w:sz w:val="32"/>
          <w:szCs w:val="32"/>
        </w:rPr>
        <w:t>NGHỊ QUYẾT</w:t>
      </w:r>
    </w:p>
    <w:p w:rsidR="00051B97" w:rsidRPr="00051B97" w:rsidRDefault="00051B97" w:rsidP="002019E9">
      <w:pPr>
        <w:jc w:val="center"/>
        <w:rPr>
          <w:rFonts w:ascii="Times New Roman" w:hAnsi="Times New Roman"/>
          <w:b/>
          <w:szCs w:val="28"/>
        </w:rPr>
      </w:pPr>
      <w:r w:rsidRPr="00051B97">
        <w:rPr>
          <w:rFonts w:ascii="Times New Roman" w:hAnsi="Times New Roman"/>
          <w:b/>
          <w:szCs w:val="28"/>
        </w:rPr>
        <w:t xml:space="preserve">Về </w:t>
      </w:r>
      <w:r w:rsidR="00E73725" w:rsidRPr="00051B97">
        <w:rPr>
          <w:rFonts w:ascii="Times New Roman" w:hAnsi="Times New Roman"/>
          <w:b/>
          <w:szCs w:val="28"/>
        </w:rPr>
        <w:t xml:space="preserve">chính sách tín khuyến khích doanh nghiệp đầu tư vào </w:t>
      </w:r>
    </w:p>
    <w:p w:rsidR="0034080D" w:rsidRPr="00051B97" w:rsidRDefault="00E73725" w:rsidP="002019E9">
      <w:pPr>
        <w:jc w:val="center"/>
        <w:rPr>
          <w:rFonts w:ascii="Times New Roman" w:hAnsi="Times New Roman"/>
          <w:b/>
          <w:bCs/>
          <w:szCs w:val="28"/>
        </w:rPr>
      </w:pPr>
      <w:r w:rsidRPr="00051B97">
        <w:rPr>
          <w:rFonts w:ascii="Times New Roman" w:hAnsi="Times New Roman"/>
          <w:b/>
          <w:szCs w:val="28"/>
        </w:rPr>
        <w:t>nông nghiệp, nông thôn</w:t>
      </w:r>
      <w:r w:rsidR="00396EC1" w:rsidRPr="00051B97">
        <w:rPr>
          <w:rFonts w:ascii="Times New Roman" w:hAnsi="Times New Roman"/>
          <w:b/>
          <w:szCs w:val="28"/>
        </w:rPr>
        <w:t xml:space="preserve"> trên địa bàn tỉnh Bà Rịa – Vũng Tàu</w:t>
      </w:r>
    </w:p>
    <w:p w:rsidR="00A85725" w:rsidRPr="00280EDF" w:rsidRDefault="00491DFA" w:rsidP="00A85725">
      <w:pPr>
        <w:jc w:val="center"/>
        <w:rPr>
          <w:rFonts w:ascii="Arial" w:hAnsi="Arial" w:cs="Arial"/>
          <w:b/>
          <w:sz w:val="24"/>
        </w:rPr>
      </w:pPr>
      <w:r w:rsidRPr="00280EDF">
        <w:rPr>
          <w:rFonts w:ascii="Arial" w:hAnsi="Arial" w:cs="Arial"/>
          <w:b/>
          <w:noProof/>
          <w:sz w:val="20"/>
        </w:rPr>
        <mc:AlternateContent>
          <mc:Choice Requires="wps">
            <w:drawing>
              <wp:anchor distT="0" distB="0" distL="114300" distR="114300" simplePos="0" relativeHeight="251656192" behindDoc="0" locked="0" layoutInCell="1" allowOverlap="1">
                <wp:simplePos x="0" y="0"/>
                <wp:positionH relativeFrom="column">
                  <wp:posOffset>2413000</wp:posOffset>
                </wp:positionH>
                <wp:positionV relativeFrom="paragraph">
                  <wp:posOffset>160020</wp:posOffset>
                </wp:positionV>
                <wp:extent cx="1422400" cy="0"/>
                <wp:effectExtent l="6985" t="11430" r="8890" b="76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2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18402DB8" id="Line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pt,12.6pt" to="302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FTBEQ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"/>
            </w:pict>
          </mc:Fallback>
        </mc:AlternateContent>
      </w:r>
    </w:p>
    <w:p w:rsidR="00386C25" w:rsidRPr="00280EDF" w:rsidRDefault="00386C25" w:rsidP="00130D87">
      <w:pPr>
        <w:jc w:val="center"/>
        <w:rPr>
          <w:rFonts w:ascii="Arial" w:hAnsi="Arial" w:cs="Arial"/>
          <w:b/>
          <w:sz w:val="24"/>
        </w:rPr>
      </w:pPr>
      <w:r w:rsidRPr="00280EDF">
        <w:rPr>
          <w:rFonts w:ascii="Arial" w:hAnsi="Arial" w:cs="Arial"/>
          <w:b/>
          <w:sz w:val="24"/>
        </w:rPr>
        <w:softHyphen/>
      </w:r>
      <w:r w:rsidRPr="00280EDF">
        <w:rPr>
          <w:rFonts w:ascii="Arial" w:hAnsi="Arial" w:cs="Arial"/>
          <w:b/>
          <w:sz w:val="24"/>
        </w:rPr>
        <w:softHyphen/>
      </w:r>
      <w:r w:rsidRPr="00280EDF">
        <w:rPr>
          <w:rFonts w:ascii="Arial" w:hAnsi="Arial" w:cs="Arial"/>
          <w:b/>
          <w:sz w:val="24"/>
        </w:rPr>
        <w:softHyphen/>
      </w:r>
      <w:r w:rsidRPr="00280EDF">
        <w:rPr>
          <w:rFonts w:ascii="Arial" w:hAnsi="Arial" w:cs="Arial"/>
          <w:b/>
          <w:sz w:val="24"/>
        </w:rPr>
        <w:softHyphen/>
      </w:r>
      <w:r w:rsidRPr="00280EDF">
        <w:rPr>
          <w:rFonts w:ascii="Arial" w:hAnsi="Arial" w:cs="Arial"/>
          <w:b/>
          <w:sz w:val="24"/>
        </w:rPr>
        <w:softHyphen/>
      </w:r>
      <w:r w:rsidRPr="00280EDF">
        <w:rPr>
          <w:rFonts w:ascii="Arial" w:hAnsi="Arial" w:cs="Arial"/>
          <w:b/>
          <w:sz w:val="24"/>
        </w:rPr>
        <w:softHyphen/>
      </w:r>
      <w:r w:rsidRPr="00280EDF">
        <w:rPr>
          <w:rFonts w:ascii="Arial" w:hAnsi="Arial" w:cs="Arial"/>
          <w:b/>
          <w:sz w:val="24"/>
        </w:rPr>
        <w:softHyphen/>
      </w:r>
      <w:r w:rsidRPr="00280EDF">
        <w:rPr>
          <w:rFonts w:ascii="Arial" w:hAnsi="Arial" w:cs="Arial"/>
          <w:b/>
          <w:sz w:val="24"/>
        </w:rPr>
        <w:softHyphen/>
      </w:r>
      <w:r w:rsidRPr="00280EDF">
        <w:rPr>
          <w:rFonts w:ascii="Arial" w:hAnsi="Arial" w:cs="Arial"/>
          <w:b/>
          <w:sz w:val="24"/>
        </w:rPr>
        <w:softHyphen/>
      </w:r>
    </w:p>
    <w:p w:rsidR="00386C25" w:rsidRPr="00280EDF" w:rsidRDefault="00947D61" w:rsidP="00865FED">
      <w:pPr>
        <w:spacing w:before="120"/>
        <w:jc w:val="center"/>
        <w:rPr>
          <w:rFonts w:ascii="Times New Roman" w:hAnsi="Times New Roman"/>
          <w:b/>
          <w:bCs/>
          <w:iCs/>
        </w:rPr>
      </w:pPr>
      <w:r w:rsidRPr="00280EDF">
        <w:rPr>
          <w:rFonts w:ascii="Times New Roman" w:hAnsi="Times New Roman"/>
          <w:b/>
          <w:bCs/>
          <w:iCs/>
        </w:rPr>
        <w:t xml:space="preserve">HỘI ĐỒNG NHÂN DÂN TỈNH BÀ RỊA – VŨNG TÀU </w:t>
      </w:r>
    </w:p>
    <w:p w:rsidR="00947D61" w:rsidRPr="00280EDF" w:rsidRDefault="00947D61" w:rsidP="00865FED">
      <w:pPr>
        <w:spacing w:before="120"/>
        <w:jc w:val="center"/>
        <w:rPr>
          <w:rFonts w:ascii="Times New Roman" w:hAnsi="Times New Roman"/>
          <w:b/>
          <w:bCs/>
          <w:iCs/>
        </w:rPr>
      </w:pPr>
      <w:r w:rsidRPr="00280EDF">
        <w:rPr>
          <w:rFonts w:ascii="Times New Roman" w:hAnsi="Times New Roman"/>
          <w:b/>
          <w:bCs/>
          <w:iCs/>
        </w:rPr>
        <w:t xml:space="preserve">KHÓA </w:t>
      </w:r>
      <w:r w:rsidR="00105805" w:rsidRPr="00280EDF">
        <w:rPr>
          <w:rFonts w:ascii="Times New Roman" w:hAnsi="Times New Roman"/>
          <w:b/>
          <w:bCs/>
          <w:iCs/>
        </w:rPr>
        <w:t>VI</w:t>
      </w:r>
      <w:r w:rsidR="00280EDF">
        <w:rPr>
          <w:rFonts w:ascii="Times New Roman" w:hAnsi="Times New Roman"/>
          <w:b/>
          <w:bCs/>
          <w:iCs/>
        </w:rPr>
        <w:t xml:space="preserve">, KỲ HỌP LẦN THỨ MƯỜI </w:t>
      </w:r>
      <w:r w:rsidR="00773650">
        <w:rPr>
          <w:rFonts w:ascii="Times New Roman" w:hAnsi="Times New Roman"/>
          <w:b/>
          <w:bCs/>
          <w:iCs/>
        </w:rPr>
        <w:t>CHÍN</w:t>
      </w:r>
    </w:p>
    <w:p w:rsidR="00EA2161" w:rsidRPr="00280EDF" w:rsidRDefault="00EA2161" w:rsidP="00865FED">
      <w:pPr>
        <w:spacing w:before="120"/>
        <w:jc w:val="center"/>
        <w:rPr>
          <w:rFonts w:ascii="Times New Roman" w:hAnsi="Times New Roman"/>
          <w:b/>
          <w:bCs/>
          <w:iCs/>
          <w:sz w:val="8"/>
          <w:szCs w:val="8"/>
        </w:rPr>
      </w:pPr>
    </w:p>
    <w:p w:rsidR="0005687C" w:rsidRPr="00280EDF" w:rsidRDefault="0005687C" w:rsidP="00EF0440">
      <w:pPr>
        <w:spacing w:before="60"/>
        <w:ind w:firstLine="709"/>
        <w:jc w:val="both"/>
        <w:rPr>
          <w:rFonts w:ascii="Times New Roman" w:hAnsi="Times New Roman"/>
          <w:iCs/>
          <w:szCs w:val="28"/>
        </w:rPr>
      </w:pPr>
    </w:p>
    <w:p w:rsidR="00051B97" w:rsidRDefault="00386C25" w:rsidP="00BE1859">
      <w:pPr>
        <w:spacing w:before="120" w:after="120"/>
        <w:ind w:firstLine="709"/>
        <w:jc w:val="both"/>
        <w:rPr>
          <w:rFonts w:ascii="Times New Roman" w:hAnsi="Times New Roman"/>
          <w:i/>
          <w:szCs w:val="28"/>
        </w:rPr>
      </w:pPr>
      <w:r w:rsidRPr="00280EDF">
        <w:rPr>
          <w:rFonts w:ascii="Times New Roman" w:hAnsi="Times New Roman"/>
          <w:i/>
          <w:iCs/>
          <w:szCs w:val="28"/>
        </w:rPr>
        <w:t xml:space="preserve">Căn cứ Luật Tổ chức </w:t>
      </w:r>
      <w:r w:rsidR="00E73725">
        <w:rPr>
          <w:rFonts w:ascii="Times New Roman" w:hAnsi="Times New Roman"/>
          <w:i/>
          <w:iCs/>
          <w:szCs w:val="28"/>
        </w:rPr>
        <w:t>c</w:t>
      </w:r>
      <w:r w:rsidR="00E36614" w:rsidRPr="00280EDF">
        <w:rPr>
          <w:rFonts w:ascii="Times New Roman" w:hAnsi="Times New Roman"/>
          <w:i/>
          <w:iCs/>
          <w:szCs w:val="28"/>
        </w:rPr>
        <w:t xml:space="preserve">hính quyền địa phương </w:t>
      </w:r>
      <w:r w:rsidRPr="00280EDF">
        <w:rPr>
          <w:rFonts w:ascii="Times New Roman" w:hAnsi="Times New Roman"/>
          <w:i/>
          <w:iCs/>
          <w:szCs w:val="28"/>
        </w:rPr>
        <w:t xml:space="preserve">ngày </w:t>
      </w:r>
      <w:r w:rsidR="00E36614" w:rsidRPr="00280EDF">
        <w:rPr>
          <w:rFonts w:ascii="Times New Roman" w:hAnsi="Times New Roman"/>
          <w:i/>
          <w:iCs/>
          <w:szCs w:val="28"/>
        </w:rPr>
        <w:t>19</w:t>
      </w:r>
      <w:r w:rsidR="00746A50" w:rsidRPr="00280EDF">
        <w:rPr>
          <w:rFonts w:ascii="Times New Roman" w:hAnsi="Times New Roman"/>
          <w:i/>
          <w:iCs/>
          <w:szCs w:val="28"/>
        </w:rPr>
        <w:t xml:space="preserve"> tháng </w:t>
      </w:r>
      <w:r w:rsidR="00E36614" w:rsidRPr="00280EDF">
        <w:rPr>
          <w:rFonts w:ascii="Times New Roman" w:hAnsi="Times New Roman"/>
          <w:i/>
          <w:iCs/>
          <w:szCs w:val="28"/>
        </w:rPr>
        <w:t>6</w:t>
      </w:r>
      <w:r w:rsidR="00746A50" w:rsidRPr="00280EDF">
        <w:rPr>
          <w:rFonts w:ascii="Times New Roman" w:hAnsi="Times New Roman"/>
          <w:i/>
          <w:iCs/>
          <w:szCs w:val="28"/>
        </w:rPr>
        <w:t xml:space="preserve"> năm </w:t>
      </w:r>
      <w:r w:rsidRPr="00280EDF">
        <w:rPr>
          <w:rFonts w:ascii="Times New Roman" w:hAnsi="Times New Roman"/>
          <w:i/>
          <w:iCs/>
          <w:szCs w:val="28"/>
        </w:rPr>
        <w:t>20</w:t>
      </w:r>
      <w:r w:rsidR="00E36614" w:rsidRPr="00280EDF">
        <w:rPr>
          <w:rFonts w:ascii="Times New Roman" w:hAnsi="Times New Roman"/>
          <w:i/>
          <w:iCs/>
          <w:szCs w:val="28"/>
        </w:rPr>
        <w:t>15</w:t>
      </w:r>
      <w:r w:rsidRPr="00280EDF">
        <w:rPr>
          <w:rFonts w:ascii="Times New Roman" w:hAnsi="Times New Roman"/>
          <w:i/>
          <w:iCs/>
          <w:szCs w:val="28"/>
        </w:rPr>
        <w:t>;</w:t>
      </w:r>
      <w:r w:rsidR="00396EC1" w:rsidRPr="00396EC1">
        <w:rPr>
          <w:rFonts w:ascii="Times New Roman" w:hAnsi="Times New Roman"/>
          <w:i/>
          <w:szCs w:val="28"/>
        </w:rPr>
        <w:t xml:space="preserve"> </w:t>
      </w:r>
    </w:p>
    <w:p w:rsidR="00386C25" w:rsidRPr="00280EDF" w:rsidRDefault="00051B97" w:rsidP="00BE1859">
      <w:pPr>
        <w:spacing w:before="120" w:after="120"/>
        <w:ind w:firstLine="709"/>
        <w:jc w:val="both"/>
        <w:rPr>
          <w:rFonts w:ascii="Times New Roman" w:hAnsi="Times New Roman"/>
          <w:i/>
          <w:iCs/>
          <w:szCs w:val="28"/>
        </w:rPr>
      </w:pPr>
      <w:r>
        <w:rPr>
          <w:rFonts w:ascii="Times New Roman" w:hAnsi="Times New Roman"/>
          <w:i/>
          <w:szCs w:val="28"/>
        </w:rPr>
        <w:t xml:space="preserve">Căn cứ </w:t>
      </w:r>
      <w:r w:rsidR="00396EC1">
        <w:rPr>
          <w:rFonts w:ascii="Times New Roman" w:hAnsi="Times New Roman"/>
          <w:i/>
          <w:szCs w:val="28"/>
        </w:rPr>
        <w:t>Luật sửa đổi, bổ sung một số điều của Luật Tổ chức Chính phủ và Luật Tổ chức chính quyền địa phương ngày 22</w:t>
      </w:r>
      <w:r w:rsidR="00645E52">
        <w:rPr>
          <w:rFonts w:ascii="Times New Roman" w:hAnsi="Times New Roman"/>
          <w:i/>
          <w:szCs w:val="28"/>
        </w:rPr>
        <w:t xml:space="preserve"> tháng </w:t>
      </w:r>
      <w:r w:rsidR="00396EC1">
        <w:rPr>
          <w:rFonts w:ascii="Times New Roman" w:hAnsi="Times New Roman"/>
          <w:i/>
          <w:szCs w:val="28"/>
        </w:rPr>
        <w:t>11</w:t>
      </w:r>
      <w:r w:rsidR="00645E52">
        <w:rPr>
          <w:rFonts w:ascii="Times New Roman" w:hAnsi="Times New Roman"/>
          <w:i/>
          <w:szCs w:val="28"/>
        </w:rPr>
        <w:t xml:space="preserve"> năm </w:t>
      </w:r>
      <w:r w:rsidR="00396EC1">
        <w:rPr>
          <w:rFonts w:ascii="Times New Roman" w:hAnsi="Times New Roman"/>
          <w:i/>
          <w:szCs w:val="28"/>
        </w:rPr>
        <w:t>2019</w:t>
      </w:r>
      <w:r w:rsidR="00396EC1" w:rsidRPr="00357F6F">
        <w:rPr>
          <w:rFonts w:ascii="Times New Roman" w:hAnsi="Times New Roman"/>
          <w:i/>
          <w:szCs w:val="28"/>
        </w:rPr>
        <w:t>;</w:t>
      </w:r>
    </w:p>
    <w:p w:rsidR="00947D61" w:rsidRPr="00280EDF" w:rsidRDefault="00947D61" w:rsidP="00BE1859">
      <w:pPr>
        <w:spacing w:before="120" w:after="120"/>
        <w:ind w:firstLine="709"/>
        <w:jc w:val="both"/>
        <w:rPr>
          <w:rFonts w:ascii="Times New Roman" w:hAnsi="Times New Roman"/>
          <w:i/>
          <w:iCs/>
          <w:szCs w:val="28"/>
        </w:rPr>
      </w:pPr>
      <w:r w:rsidRPr="00280EDF">
        <w:rPr>
          <w:rFonts w:ascii="Times New Roman" w:hAnsi="Times New Roman"/>
          <w:i/>
          <w:iCs/>
          <w:szCs w:val="28"/>
        </w:rPr>
        <w:t>Căn cứ Luật Ngân sách nhà nước ngày 25 tháng 6  năm 2015;</w:t>
      </w:r>
    </w:p>
    <w:p w:rsidR="00051B97" w:rsidRPr="00280EDF" w:rsidRDefault="00051B97" w:rsidP="00BE1859">
      <w:pPr>
        <w:spacing w:before="120" w:after="120"/>
        <w:ind w:firstLine="709"/>
        <w:jc w:val="both"/>
        <w:rPr>
          <w:rFonts w:ascii="Times New Roman" w:hAnsi="Times New Roman"/>
          <w:i/>
          <w:iCs/>
          <w:szCs w:val="28"/>
        </w:rPr>
      </w:pPr>
      <w:r w:rsidRPr="00280EDF">
        <w:rPr>
          <w:rFonts w:ascii="Times New Roman" w:hAnsi="Times New Roman"/>
          <w:i/>
          <w:iCs/>
          <w:szCs w:val="28"/>
        </w:rPr>
        <w:t>Căn cứ Luật Hỗ trợ doanh nghiệp nhỏ và vừa ngày 12 tháng 6 năm 2017;</w:t>
      </w:r>
    </w:p>
    <w:p w:rsidR="00947D61" w:rsidRPr="00280EDF" w:rsidRDefault="00947D61" w:rsidP="00BE1859">
      <w:pPr>
        <w:spacing w:before="120" w:after="120"/>
        <w:ind w:firstLine="709"/>
        <w:jc w:val="both"/>
        <w:rPr>
          <w:rFonts w:ascii="Times New Roman" w:hAnsi="Times New Roman"/>
          <w:i/>
          <w:iCs/>
          <w:szCs w:val="28"/>
        </w:rPr>
      </w:pPr>
      <w:r w:rsidRPr="00280EDF">
        <w:rPr>
          <w:rFonts w:ascii="Times New Roman" w:hAnsi="Times New Roman"/>
          <w:i/>
          <w:iCs/>
          <w:szCs w:val="28"/>
        </w:rPr>
        <w:t>Căn cứ Luật Doanh nghiệp ngày 26 tháng 11 năm 2014;</w:t>
      </w:r>
    </w:p>
    <w:p w:rsidR="00051B97" w:rsidRDefault="00851117" w:rsidP="00BE1859">
      <w:pPr>
        <w:spacing w:before="120" w:after="120"/>
        <w:ind w:firstLine="709"/>
        <w:jc w:val="both"/>
        <w:rPr>
          <w:rFonts w:ascii="Times New Roman" w:hAnsi="Times New Roman"/>
          <w:i/>
          <w:iCs/>
          <w:szCs w:val="28"/>
        </w:rPr>
      </w:pPr>
      <w:r w:rsidRPr="00280EDF">
        <w:rPr>
          <w:rFonts w:ascii="Times New Roman" w:hAnsi="Times New Roman"/>
          <w:i/>
          <w:iCs/>
          <w:szCs w:val="28"/>
        </w:rPr>
        <w:t xml:space="preserve">Căn cứ </w:t>
      </w:r>
      <w:r w:rsidR="00051B97">
        <w:rPr>
          <w:rFonts w:ascii="Times New Roman" w:hAnsi="Times New Roman"/>
          <w:i/>
          <w:iCs/>
          <w:szCs w:val="28"/>
        </w:rPr>
        <w:t>khoản 1 Điều 8</w:t>
      </w:r>
      <w:r w:rsidR="00E73725">
        <w:rPr>
          <w:rFonts w:ascii="Times New Roman" w:hAnsi="Times New Roman"/>
          <w:i/>
          <w:iCs/>
          <w:szCs w:val="28"/>
        </w:rPr>
        <w:t xml:space="preserve"> </w:t>
      </w:r>
      <w:r w:rsidRPr="00280EDF">
        <w:rPr>
          <w:rFonts w:ascii="Times New Roman" w:hAnsi="Times New Roman"/>
          <w:i/>
          <w:iCs/>
          <w:szCs w:val="28"/>
        </w:rPr>
        <w:t>Nghị định số 57/2018/NĐ-CP ngày 17 tháng 4 năm 2018 của Chính phủ về cơ chế, chính sách khuyến khích doanh nghiệp đầu tư vào nông nghiệp, nông thôn</w:t>
      </w:r>
      <w:r w:rsidR="00051B97">
        <w:rPr>
          <w:rFonts w:ascii="Times New Roman" w:hAnsi="Times New Roman"/>
          <w:i/>
          <w:iCs/>
          <w:szCs w:val="28"/>
        </w:rPr>
        <w:t>;</w:t>
      </w:r>
    </w:p>
    <w:p w:rsidR="00851117" w:rsidRPr="00280EDF" w:rsidRDefault="00851117" w:rsidP="00BE1859">
      <w:pPr>
        <w:spacing w:before="120" w:after="120"/>
        <w:ind w:firstLine="709"/>
        <w:jc w:val="both"/>
        <w:rPr>
          <w:rFonts w:ascii="Times New Roman" w:hAnsi="Times New Roman"/>
          <w:i/>
          <w:iCs/>
          <w:szCs w:val="28"/>
        </w:rPr>
      </w:pPr>
      <w:r w:rsidRPr="00280EDF">
        <w:rPr>
          <w:rFonts w:ascii="Times New Roman" w:hAnsi="Times New Roman"/>
          <w:i/>
          <w:iCs/>
          <w:szCs w:val="28"/>
        </w:rPr>
        <w:t>Căn cứ Thông tư số 04/2018/TT-BKHĐT ngày 06 tháng 12 năm 2018 của Bộ trưởng Bộ Kế hoạch và Đầu tư hướng dẫn</w:t>
      </w:r>
      <w:r w:rsidR="00E73725">
        <w:rPr>
          <w:rFonts w:ascii="Times New Roman" w:hAnsi="Times New Roman"/>
          <w:i/>
          <w:iCs/>
          <w:szCs w:val="28"/>
        </w:rPr>
        <w:t xml:space="preserve"> thực hiện</w:t>
      </w:r>
      <w:r w:rsidRPr="00280EDF">
        <w:rPr>
          <w:rFonts w:ascii="Times New Roman" w:hAnsi="Times New Roman"/>
          <w:i/>
          <w:iCs/>
          <w:szCs w:val="28"/>
        </w:rPr>
        <w:t xml:space="preserve"> Nghị định số 57/2018/NĐ-CP ngày 17 tháng 4 năm 2018 của Chính phủ về cơ chế, chính sách khuyến khích doanh nghiệp đầu tư vào nông nghiệp, nông thôn;</w:t>
      </w:r>
    </w:p>
    <w:p w:rsidR="00280EDF" w:rsidRDefault="00051B97" w:rsidP="00BE1859">
      <w:pPr>
        <w:spacing w:before="120" w:after="120"/>
        <w:ind w:firstLine="709"/>
        <w:jc w:val="both"/>
        <w:rPr>
          <w:rFonts w:ascii="Times New Roman" w:hAnsi="Times New Roman"/>
          <w:i/>
          <w:iCs/>
          <w:szCs w:val="28"/>
        </w:rPr>
      </w:pPr>
      <w:r>
        <w:rPr>
          <w:rFonts w:ascii="Times New Roman" w:hAnsi="Times New Roman"/>
          <w:i/>
          <w:iCs/>
          <w:szCs w:val="28"/>
        </w:rPr>
        <w:t>Xét Tờ trình số  254</w:t>
      </w:r>
      <w:r w:rsidR="00851117" w:rsidRPr="00280EDF">
        <w:rPr>
          <w:rFonts w:ascii="Times New Roman" w:hAnsi="Times New Roman"/>
          <w:i/>
          <w:iCs/>
          <w:szCs w:val="28"/>
        </w:rPr>
        <w:t>/TTr</w:t>
      </w:r>
      <w:r>
        <w:rPr>
          <w:rFonts w:ascii="Times New Roman" w:hAnsi="Times New Roman"/>
          <w:i/>
          <w:iCs/>
          <w:szCs w:val="28"/>
        </w:rPr>
        <w:t>-UBND ngày  09 tháng 12</w:t>
      </w:r>
      <w:r w:rsidR="008A14DB" w:rsidRPr="00280EDF">
        <w:rPr>
          <w:rFonts w:ascii="Times New Roman" w:hAnsi="Times New Roman"/>
          <w:i/>
          <w:iCs/>
          <w:szCs w:val="28"/>
        </w:rPr>
        <w:t xml:space="preserve"> năm 2020</w:t>
      </w:r>
      <w:r w:rsidR="00851117" w:rsidRPr="00280EDF">
        <w:rPr>
          <w:rFonts w:ascii="Times New Roman" w:hAnsi="Times New Roman"/>
          <w:i/>
          <w:iCs/>
          <w:szCs w:val="28"/>
        </w:rPr>
        <w:t xml:space="preserve"> của Ủy ban nhân dân tỉnh về </w:t>
      </w:r>
      <w:r>
        <w:rPr>
          <w:rFonts w:ascii="Times New Roman" w:hAnsi="Times New Roman"/>
          <w:i/>
          <w:iCs/>
          <w:szCs w:val="28"/>
        </w:rPr>
        <w:t xml:space="preserve">dự thảo </w:t>
      </w:r>
      <w:r w:rsidR="00851117" w:rsidRPr="00280EDF">
        <w:rPr>
          <w:rFonts w:ascii="Times New Roman" w:hAnsi="Times New Roman"/>
          <w:i/>
          <w:iCs/>
          <w:szCs w:val="28"/>
        </w:rPr>
        <w:t xml:space="preserve">Nghị quyết </w:t>
      </w:r>
      <w:r>
        <w:rPr>
          <w:rFonts w:ascii="Times New Roman" w:hAnsi="Times New Roman"/>
          <w:i/>
          <w:szCs w:val="28"/>
        </w:rPr>
        <w:t>q</w:t>
      </w:r>
      <w:r w:rsidR="00396EC1" w:rsidRPr="00396EC1">
        <w:rPr>
          <w:rFonts w:ascii="Times New Roman" w:hAnsi="Times New Roman"/>
          <w:i/>
          <w:szCs w:val="28"/>
        </w:rPr>
        <w:t>uy định chính sách tín dụng khuyến khích doanh nghiệp đầu tư vào nông nghiệp, nông thôn trên địa bàn tỉnh Bà Rịa – Vũng Tàu</w:t>
      </w:r>
      <w:r w:rsidR="00851117" w:rsidRPr="00280EDF">
        <w:rPr>
          <w:rFonts w:ascii="Times New Roman" w:hAnsi="Times New Roman"/>
          <w:i/>
          <w:iCs/>
          <w:szCs w:val="28"/>
        </w:rPr>
        <w:t xml:space="preserve">; Báo cáo thẩm tra </w:t>
      </w:r>
      <w:r>
        <w:rPr>
          <w:rFonts w:ascii="Times New Roman" w:hAnsi="Times New Roman"/>
          <w:i/>
          <w:iCs/>
          <w:szCs w:val="28"/>
        </w:rPr>
        <w:t xml:space="preserve">số 238/BC-KTNS ngày 09 tháng 12 năm 2020 </w:t>
      </w:r>
      <w:r w:rsidR="00851117" w:rsidRPr="00280EDF">
        <w:rPr>
          <w:rFonts w:ascii="Times New Roman" w:hAnsi="Times New Roman"/>
          <w:i/>
          <w:iCs/>
          <w:szCs w:val="28"/>
        </w:rPr>
        <w:t>của Ban Kinh tế - Ngân sách</w:t>
      </w:r>
      <w:r>
        <w:rPr>
          <w:rFonts w:ascii="Times New Roman" w:hAnsi="Times New Roman"/>
          <w:i/>
          <w:iCs/>
          <w:szCs w:val="28"/>
        </w:rPr>
        <w:t xml:space="preserve"> Hội đồng nhân dân tỉnh</w:t>
      </w:r>
      <w:r w:rsidR="00851117" w:rsidRPr="00280EDF">
        <w:rPr>
          <w:rFonts w:ascii="Times New Roman" w:hAnsi="Times New Roman"/>
          <w:i/>
          <w:iCs/>
          <w:szCs w:val="28"/>
        </w:rPr>
        <w:t>; ý kiến thảo luận của đại biểu Hội đồng nhân dân tỉnh tại kỳ họp</w:t>
      </w:r>
      <w:r>
        <w:rPr>
          <w:rFonts w:ascii="Times New Roman" w:hAnsi="Times New Roman"/>
          <w:i/>
          <w:iCs/>
          <w:szCs w:val="28"/>
        </w:rPr>
        <w:t>.</w:t>
      </w:r>
    </w:p>
    <w:p w:rsidR="00BE1859" w:rsidRPr="00051B97" w:rsidRDefault="00BE1859" w:rsidP="00BE1859">
      <w:pPr>
        <w:spacing w:before="120" w:after="120"/>
        <w:ind w:firstLine="709"/>
        <w:jc w:val="both"/>
        <w:rPr>
          <w:rFonts w:ascii="Times New Roman" w:hAnsi="Times New Roman"/>
          <w:iCs/>
          <w:szCs w:val="28"/>
        </w:rPr>
      </w:pPr>
    </w:p>
    <w:p w:rsidR="00386C25" w:rsidRPr="00280EDF" w:rsidRDefault="00CC4751" w:rsidP="00BE1859">
      <w:pPr>
        <w:spacing w:before="120" w:after="120"/>
        <w:jc w:val="center"/>
        <w:rPr>
          <w:rFonts w:ascii="Times New Roman" w:hAnsi="Times New Roman"/>
          <w:b/>
          <w:bCs/>
          <w:iCs/>
          <w:sz w:val="32"/>
          <w:szCs w:val="32"/>
        </w:rPr>
      </w:pPr>
      <w:r w:rsidRPr="00280EDF">
        <w:rPr>
          <w:rFonts w:ascii="Times New Roman" w:hAnsi="Times New Roman"/>
          <w:b/>
          <w:bCs/>
          <w:iCs/>
          <w:sz w:val="32"/>
          <w:szCs w:val="32"/>
        </w:rPr>
        <w:t>QUYẾ</w:t>
      </w:r>
      <w:r w:rsidR="00386C25" w:rsidRPr="00280EDF">
        <w:rPr>
          <w:rFonts w:ascii="Times New Roman" w:hAnsi="Times New Roman"/>
          <w:b/>
          <w:bCs/>
          <w:iCs/>
          <w:sz w:val="32"/>
          <w:szCs w:val="32"/>
        </w:rPr>
        <w:t xml:space="preserve">T </w:t>
      </w:r>
      <w:r w:rsidR="00851117" w:rsidRPr="00280EDF">
        <w:rPr>
          <w:rFonts w:ascii="Times New Roman" w:hAnsi="Times New Roman"/>
          <w:b/>
          <w:bCs/>
          <w:iCs/>
          <w:sz w:val="32"/>
          <w:szCs w:val="32"/>
        </w:rPr>
        <w:t>NGHỊ</w:t>
      </w:r>
      <w:r w:rsidR="00386C25" w:rsidRPr="00280EDF">
        <w:rPr>
          <w:rFonts w:ascii="Times New Roman" w:hAnsi="Times New Roman"/>
          <w:b/>
          <w:bCs/>
          <w:iCs/>
          <w:sz w:val="32"/>
          <w:szCs w:val="32"/>
        </w:rPr>
        <w:t>:</w:t>
      </w:r>
    </w:p>
    <w:p w:rsidR="00280EDF" w:rsidRDefault="00280EDF" w:rsidP="00BE1859">
      <w:pPr>
        <w:spacing w:before="120" w:after="120"/>
        <w:jc w:val="both"/>
        <w:rPr>
          <w:rFonts w:ascii="Times New Roman" w:hAnsi="Times New Roman"/>
          <w:b/>
          <w:bCs/>
          <w:iCs/>
          <w:szCs w:val="32"/>
        </w:rPr>
      </w:pPr>
    </w:p>
    <w:p w:rsidR="00E73725" w:rsidRDefault="00386C25" w:rsidP="00BE1859">
      <w:pPr>
        <w:spacing w:before="120" w:after="120"/>
        <w:ind w:firstLine="709"/>
        <w:jc w:val="both"/>
        <w:rPr>
          <w:rFonts w:ascii="Times New Roman" w:hAnsi="Times New Roman"/>
          <w:b/>
          <w:iCs/>
          <w:szCs w:val="28"/>
        </w:rPr>
      </w:pPr>
      <w:r w:rsidRPr="00280EDF">
        <w:rPr>
          <w:rFonts w:ascii="Times New Roman" w:hAnsi="Times New Roman"/>
          <w:b/>
          <w:bCs/>
          <w:iCs/>
          <w:szCs w:val="28"/>
        </w:rPr>
        <w:t>Điều 1</w:t>
      </w:r>
      <w:r w:rsidRPr="00280EDF">
        <w:rPr>
          <w:rFonts w:ascii="Times New Roman" w:hAnsi="Times New Roman"/>
          <w:iCs/>
          <w:szCs w:val="28"/>
        </w:rPr>
        <w:t xml:space="preserve">. </w:t>
      </w:r>
      <w:r w:rsidR="009438CE" w:rsidRPr="00280EDF">
        <w:rPr>
          <w:rFonts w:ascii="Times New Roman" w:hAnsi="Times New Roman"/>
          <w:b/>
          <w:iCs/>
          <w:szCs w:val="28"/>
        </w:rPr>
        <w:t xml:space="preserve">Phạm </w:t>
      </w:r>
      <w:r w:rsidR="00E73725">
        <w:rPr>
          <w:rFonts w:ascii="Times New Roman" w:hAnsi="Times New Roman"/>
          <w:b/>
          <w:iCs/>
          <w:szCs w:val="28"/>
        </w:rPr>
        <w:t>vi điều chỉnh</w:t>
      </w:r>
    </w:p>
    <w:p w:rsidR="009438CE" w:rsidRPr="00E73725" w:rsidRDefault="009438CE" w:rsidP="00BE1859">
      <w:pPr>
        <w:spacing w:before="120" w:after="120"/>
        <w:ind w:firstLine="709"/>
        <w:jc w:val="both"/>
        <w:rPr>
          <w:rFonts w:ascii="Times New Roman" w:hAnsi="Times New Roman"/>
          <w:iCs/>
          <w:szCs w:val="28"/>
        </w:rPr>
      </w:pPr>
      <w:r w:rsidRPr="00280EDF">
        <w:rPr>
          <w:rFonts w:ascii="Times New Roman" w:hAnsi="Times New Roman"/>
          <w:iCs/>
          <w:szCs w:val="28"/>
        </w:rPr>
        <w:lastRenderedPageBreak/>
        <w:t xml:space="preserve">Nghị quyết này quy </w:t>
      </w:r>
      <w:r w:rsidRPr="00E73725">
        <w:rPr>
          <w:rFonts w:ascii="Times New Roman" w:hAnsi="Times New Roman"/>
          <w:iCs/>
          <w:szCs w:val="28"/>
        </w:rPr>
        <w:t xml:space="preserve">định </w:t>
      </w:r>
      <w:r w:rsidR="00E73725" w:rsidRPr="00E73725">
        <w:rPr>
          <w:rFonts w:ascii="Times New Roman" w:hAnsi="Times New Roman"/>
          <w:szCs w:val="28"/>
        </w:rPr>
        <w:t>chính sách tín dụng khuyến khích doanh nghiệp đầu tư vào nông nghiệp, nông thôn</w:t>
      </w:r>
      <w:r w:rsidR="00E73725" w:rsidRPr="00E73725">
        <w:rPr>
          <w:rFonts w:ascii="Times New Roman" w:hAnsi="Times New Roman"/>
          <w:iCs/>
          <w:szCs w:val="28"/>
        </w:rPr>
        <w:t xml:space="preserve"> </w:t>
      </w:r>
      <w:r w:rsidR="00051B97">
        <w:rPr>
          <w:rFonts w:ascii="Times New Roman" w:hAnsi="Times New Roman"/>
          <w:iCs/>
          <w:szCs w:val="28"/>
        </w:rPr>
        <w:t>trên địa bàn tỉnh Bà Rịa – Vũng Tàu</w:t>
      </w:r>
      <w:r w:rsidRPr="00E73725">
        <w:rPr>
          <w:rFonts w:ascii="Times New Roman" w:hAnsi="Times New Roman"/>
          <w:iCs/>
          <w:szCs w:val="28"/>
        </w:rPr>
        <w:t>.</w:t>
      </w:r>
    </w:p>
    <w:p w:rsidR="009438CE" w:rsidRPr="00280EDF" w:rsidRDefault="009438CE" w:rsidP="00BE1859">
      <w:pPr>
        <w:spacing w:before="120" w:after="120"/>
        <w:ind w:firstLine="709"/>
        <w:jc w:val="both"/>
        <w:rPr>
          <w:rFonts w:ascii="Times New Roman" w:hAnsi="Times New Roman"/>
          <w:iCs/>
          <w:szCs w:val="28"/>
        </w:rPr>
      </w:pPr>
      <w:r w:rsidRPr="00280EDF">
        <w:rPr>
          <w:rFonts w:ascii="Times New Roman" w:hAnsi="Times New Roman"/>
          <w:iCs/>
          <w:szCs w:val="28"/>
        </w:rPr>
        <w:t xml:space="preserve">Những nội dung khác liên quan đến chính sách </w:t>
      </w:r>
      <w:r w:rsidR="00051B97">
        <w:rPr>
          <w:rFonts w:ascii="Times New Roman" w:hAnsi="Times New Roman"/>
          <w:iCs/>
          <w:szCs w:val="28"/>
        </w:rPr>
        <w:t xml:space="preserve">tính dụng </w:t>
      </w:r>
      <w:r w:rsidRPr="00280EDF">
        <w:rPr>
          <w:rFonts w:ascii="Times New Roman" w:hAnsi="Times New Roman"/>
          <w:iCs/>
          <w:szCs w:val="28"/>
        </w:rPr>
        <w:t>khuyến khích doanh nghiệp đầu tư vào nông nghiệp, nông thôn</w:t>
      </w:r>
      <w:r w:rsidR="00051B97">
        <w:rPr>
          <w:rFonts w:ascii="Times New Roman" w:hAnsi="Times New Roman"/>
          <w:iCs/>
          <w:szCs w:val="28"/>
        </w:rPr>
        <w:t xml:space="preserve"> trên địa bàn tỉnh Bà Rịa – Vũng Tàu không quy định tại Nghị quyết này được thực hiện theo quy định tại Nghị định số 57/2018/NĐ-CP ngày 17 tháng 4 năm 2018 của Chính phủ về cơ chế chính sách khuyến khích doanh nghiệp đầu tư vào nông nghiệp, nông thôn (gọi tắt là </w:t>
      </w:r>
      <w:r w:rsidR="00051B97" w:rsidRPr="00280EDF">
        <w:rPr>
          <w:rFonts w:ascii="Times New Roman" w:hAnsi="Times New Roman"/>
          <w:iCs/>
          <w:szCs w:val="28"/>
        </w:rPr>
        <w:t>Nghị định số 57/2018/NĐ-CP</w:t>
      </w:r>
      <w:r w:rsidR="00051B97">
        <w:rPr>
          <w:rFonts w:ascii="Times New Roman" w:hAnsi="Times New Roman"/>
          <w:iCs/>
          <w:szCs w:val="28"/>
        </w:rPr>
        <w:t>)</w:t>
      </w:r>
      <w:r w:rsidRPr="00280EDF">
        <w:rPr>
          <w:rFonts w:ascii="Times New Roman" w:hAnsi="Times New Roman"/>
          <w:iCs/>
          <w:szCs w:val="28"/>
        </w:rPr>
        <w:t>.</w:t>
      </w:r>
    </w:p>
    <w:p w:rsidR="009438CE" w:rsidRDefault="006976A2" w:rsidP="00BE1859">
      <w:pPr>
        <w:spacing w:before="120" w:after="120"/>
        <w:ind w:firstLine="706"/>
        <w:jc w:val="both"/>
        <w:rPr>
          <w:rFonts w:ascii="Times New Roman" w:hAnsi="Times New Roman"/>
          <w:b/>
          <w:iCs/>
          <w:szCs w:val="28"/>
        </w:rPr>
      </w:pPr>
      <w:r w:rsidRPr="00280EDF">
        <w:rPr>
          <w:rFonts w:ascii="Times New Roman" w:hAnsi="Times New Roman"/>
          <w:b/>
          <w:iCs/>
          <w:szCs w:val="28"/>
        </w:rPr>
        <w:t xml:space="preserve">Điều </w:t>
      </w:r>
      <w:r w:rsidR="00775151" w:rsidRPr="00280EDF">
        <w:rPr>
          <w:rFonts w:ascii="Times New Roman" w:hAnsi="Times New Roman"/>
          <w:b/>
          <w:iCs/>
          <w:szCs w:val="28"/>
        </w:rPr>
        <w:t>2</w:t>
      </w:r>
      <w:r w:rsidRPr="00280EDF">
        <w:rPr>
          <w:rFonts w:ascii="Times New Roman" w:hAnsi="Times New Roman"/>
          <w:b/>
          <w:iCs/>
          <w:szCs w:val="28"/>
        </w:rPr>
        <w:t xml:space="preserve">. </w:t>
      </w:r>
      <w:r w:rsidR="009438CE" w:rsidRPr="00280EDF">
        <w:rPr>
          <w:rFonts w:ascii="Times New Roman" w:hAnsi="Times New Roman"/>
          <w:b/>
          <w:iCs/>
          <w:szCs w:val="28"/>
        </w:rPr>
        <w:t>Đối tượng áp dụng</w:t>
      </w:r>
    </w:p>
    <w:p w:rsidR="009438CE" w:rsidRPr="00280EDF" w:rsidRDefault="00051B97" w:rsidP="00BE1859">
      <w:pPr>
        <w:spacing w:before="120" w:after="120"/>
        <w:ind w:firstLine="709"/>
        <w:jc w:val="both"/>
        <w:rPr>
          <w:rFonts w:ascii="Times New Roman" w:hAnsi="Times New Roman"/>
          <w:iCs/>
          <w:szCs w:val="28"/>
        </w:rPr>
      </w:pPr>
      <w:r>
        <w:rPr>
          <w:rFonts w:ascii="Times New Roman" w:hAnsi="Times New Roman"/>
          <w:iCs/>
          <w:szCs w:val="28"/>
        </w:rPr>
        <w:t xml:space="preserve"> </w:t>
      </w:r>
      <w:r w:rsidR="009438CE" w:rsidRPr="00280EDF">
        <w:rPr>
          <w:rFonts w:ascii="Times New Roman" w:hAnsi="Times New Roman"/>
          <w:iCs/>
          <w:szCs w:val="28"/>
        </w:rPr>
        <w:t xml:space="preserve">1. Doanh nghiệp được thành lập, đăng ký, hoạt động theo Luật Doanh nghiệp và </w:t>
      </w:r>
      <w:r w:rsidR="003768B3" w:rsidRPr="00280EDF">
        <w:rPr>
          <w:rFonts w:ascii="Times New Roman" w:hAnsi="Times New Roman"/>
          <w:iCs/>
          <w:szCs w:val="28"/>
        </w:rPr>
        <w:t>có</w:t>
      </w:r>
      <w:r w:rsidR="00E73725">
        <w:rPr>
          <w:rFonts w:ascii="Times New Roman" w:hAnsi="Times New Roman"/>
          <w:iCs/>
          <w:szCs w:val="28"/>
        </w:rPr>
        <w:t xml:space="preserve"> dự án đầu tư quy định tại khoản 3, </w:t>
      </w:r>
      <w:r>
        <w:rPr>
          <w:rFonts w:ascii="Times New Roman" w:hAnsi="Times New Roman"/>
          <w:iCs/>
          <w:szCs w:val="28"/>
        </w:rPr>
        <w:t>khoản 4 và khoản</w:t>
      </w:r>
      <w:r w:rsidR="00E73725">
        <w:rPr>
          <w:rFonts w:ascii="Times New Roman" w:hAnsi="Times New Roman"/>
          <w:iCs/>
          <w:szCs w:val="28"/>
        </w:rPr>
        <w:t xml:space="preserve"> 5 </w:t>
      </w:r>
      <w:r w:rsidR="009438CE" w:rsidRPr="00280EDF">
        <w:rPr>
          <w:rFonts w:ascii="Times New Roman" w:hAnsi="Times New Roman"/>
          <w:iCs/>
          <w:szCs w:val="28"/>
        </w:rPr>
        <w:t>Điều 3 Nghị định số 57/2018/NĐ-CP.</w:t>
      </w:r>
    </w:p>
    <w:p w:rsidR="00051B97" w:rsidRDefault="00297DC5" w:rsidP="00BE1859">
      <w:pPr>
        <w:spacing w:before="120" w:after="120"/>
        <w:ind w:firstLine="709"/>
        <w:jc w:val="both"/>
        <w:rPr>
          <w:rFonts w:ascii="Times New Roman" w:hAnsi="Times New Roman"/>
          <w:szCs w:val="28"/>
        </w:rPr>
      </w:pPr>
      <w:r w:rsidRPr="00297DC5">
        <w:rPr>
          <w:rFonts w:ascii="Times New Roman" w:hAnsi="Times New Roman"/>
          <w:szCs w:val="28"/>
        </w:rPr>
        <w:t xml:space="preserve">2. </w:t>
      </w:r>
      <w:r w:rsidR="00051B97">
        <w:rPr>
          <w:rFonts w:ascii="Times New Roman" w:hAnsi="Times New Roman"/>
          <w:szCs w:val="28"/>
        </w:rPr>
        <w:t xml:space="preserve">Các cơ quan, tổ chức, cá nhân có liên quan trong việc thực hiện chính sách theo quy định tại Nghị quyết này. </w:t>
      </w:r>
    </w:p>
    <w:p w:rsidR="00297DC5" w:rsidRDefault="00297DC5" w:rsidP="00BE1859">
      <w:pPr>
        <w:spacing w:before="120" w:after="120"/>
        <w:ind w:firstLine="709"/>
        <w:jc w:val="both"/>
        <w:rPr>
          <w:rFonts w:ascii="Times New Roman" w:hAnsi="Times New Roman"/>
          <w:szCs w:val="28"/>
        </w:rPr>
      </w:pPr>
      <w:r w:rsidRPr="00297DC5">
        <w:rPr>
          <w:rFonts w:ascii="Times New Roman" w:hAnsi="Times New Roman"/>
          <w:szCs w:val="28"/>
        </w:rPr>
        <w:t xml:space="preserve">3. </w:t>
      </w:r>
      <w:r w:rsidR="00051B97">
        <w:rPr>
          <w:rFonts w:ascii="Times New Roman" w:hAnsi="Times New Roman"/>
          <w:szCs w:val="28"/>
        </w:rPr>
        <w:t xml:space="preserve">Các dự án đã sử dụng vốn tín dụng ưu đãi, vốn bảo lãnh tính dụng của nhà nước, dự án  của doanh nghiệp có vốn đầu tư trực tiếp nước ngoài và doanh </w:t>
      </w:r>
      <w:r w:rsidR="000B4EF4">
        <w:rPr>
          <w:rFonts w:ascii="Times New Roman" w:hAnsi="Times New Roman"/>
          <w:szCs w:val="28"/>
        </w:rPr>
        <w:t>nghiệp nhà nước không thuộc đối tượng hỗ trợ đầu tư theo chính sách này.</w:t>
      </w:r>
    </w:p>
    <w:p w:rsidR="00B074E0" w:rsidRPr="00BE1859" w:rsidRDefault="000B4EF4" w:rsidP="00BE1859">
      <w:pPr>
        <w:spacing w:before="120" w:after="120"/>
        <w:ind w:firstLine="709"/>
        <w:jc w:val="both"/>
        <w:rPr>
          <w:rFonts w:ascii="Times New Roman" w:eastAsiaTheme="minorHAnsi" w:hAnsi="Times New Roman"/>
          <w:b/>
          <w:szCs w:val="28"/>
        </w:rPr>
      </w:pPr>
      <w:r w:rsidRPr="00BE1859">
        <w:rPr>
          <w:rFonts w:ascii="Times New Roman" w:hAnsi="Times New Roman"/>
          <w:b/>
          <w:szCs w:val="28"/>
        </w:rPr>
        <w:t>Điều 3</w:t>
      </w:r>
      <w:r w:rsidR="00B074E0" w:rsidRPr="00BE1859">
        <w:rPr>
          <w:rFonts w:ascii="Times New Roman" w:hAnsi="Times New Roman"/>
          <w:b/>
          <w:szCs w:val="28"/>
        </w:rPr>
        <w:t xml:space="preserve">. </w:t>
      </w:r>
      <w:r w:rsidR="00B074E0" w:rsidRPr="00BE1859">
        <w:rPr>
          <w:rFonts w:ascii="Times New Roman" w:eastAsiaTheme="minorHAnsi" w:hAnsi="Times New Roman"/>
          <w:b/>
          <w:szCs w:val="28"/>
        </w:rPr>
        <w:t>Điều kiện hỗ trợ</w:t>
      </w:r>
      <w:r w:rsidRPr="00BE1859">
        <w:rPr>
          <w:rFonts w:ascii="Times New Roman" w:eastAsiaTheme="minorHAnsi" w:hAnsi="Times New Roman"/>
          <w:b/>
          <w:szCs w:val="28"/>
        </w:rPr>
        <w:t xml:space="preserve"> và nguyên tắc hỗ trợ</w:t>
      </w:r>
    </w:p>
    <w:p w:rsidR="000B4EF4" w:rsidRPr="000B4EF4" w:rsidRDefault="000B4EF4" w:rsidP="00BE1859">
      <w:pPr>
        <w:spacing w:before="120" w:after="120"/>
        <w:ind w:firstLine="709"/>
        <w:jc w:val="both"/>
        <w:rPr>
          <w:rFonts w:ascii="Times New Roman" w:eastAsiaTheme="minorHAnsi" w:hAnsi="Times New Roman"/>
          <w:szCs w:val="28"/>
        </w:rPr>
      </w:pPr>
      <w:r w:rsidRPr="000B4EF4">
        <w:rPr>
          <w:rFonts w:ascii="Times New Roman" w:eastAsiaTheme="minorHAnsi" w:hAnsi="Times New Roman"/>
          <w:szCs w:val="28"/>
        </w:rPr>
        <w:t>1. Điều kiện hỗ trợ</w:t>
      </w:r>
    </w:p>
    <w:p w:rsidR="00B074E0" w:rsidRPr="00B074E0" w:rsidRDefault="00B074E0" w:rsidP="00BE1859">
      <w:pPr>
        <w:spacing w:before="120" w:after="120"/>
        <w:ind w:firstLine="709"/>
        <w:jc w:val="both"/>
        <w:rPr>
          <w:rFonts w:ascii="Times New Roman" w:eastAsiaTheme="minorHAnsi" w:hAnsi="Times New Roman"/>
          <w:szCs w:val="28"/>
        </w:rPr>
      </w:pPr>
      <w:r w:rsidRPr="00B074E0">
        <w:rPr>
          <w:rFonts w:ascii="Times New Roman" w:eastAsiaTheme="minorHAnsi" w:hAnsi="Times New Roman"/>
          <w:szCs w:val="28"/>
        </w:rPr>
        <w:t xml:space="preserve"> Doanh nghiệp thực hiện dự án đầu tư </w:t>
      </w:r>
      <w:r w:rsidR="000B4EF4">
        <w:rPr>
          <w:rFonts w:ascii="Times New Roman" w:eastAsiaTheme="minorHAnsi" w:hAnsi="Times New Roman"/>
          <w:szCs w:val="28"/>
        </w:rPr>
        <w:t xml:space="preserve">mới vào nông nghiệp, nông thôn </w:t>
      </w:r>
      <w:r w:rsidRPr="00B074E0">
        <w:rPr>
          <w:rFonts w:ascii="Times New Roman" w:eastAsiaTheme="minorHAnsi" w:hAnsi="Times New Roman"/>
          <w:szCs w:val="28"/>
        </w:rPr>
        <w:t>trên địa bàn tỉnh Bà Rịa – Vũng Tàu chấp hành đúng các quy định của pháp luật về đất đai, đầu tư, các quy định khác có liên quan và những nội dung quy định tại Nghị quyết này.</w:t>
      </w:r>
    </w:p>
    <w:p w:rsidR="000B4EF4" w:rsidRDefault="00B074E0" w:rsidP="00BE1859">
      <w:pPr>
        <w:spacing w:before="120" w:after="120"/>
        <w:ind w:firstLine="709"/>
        <w:jc w:val="both"/>
        <w:rPr>
          <w:rFonts w:ascii="Times New Roman" w:eastAsiaTheme="minorHAnsi" w:hAnsi="Times New Roman"/>
          <w:szCs w:val="28"/>
        </w:rPr>
      </w:pPr>
      <w:r>
        <w:rPr>
          <w:rFonts w:ascii="Times New Roman" w:eastAsiaTheme="minorHAnsi" w:hAnsi="Times New Roman"/>
          <w:szCs w:val="28"/>
        </w:rPr>
        <w:t>2.</w:t>
      </w:r>
      <w:r w:rsidRPr="00B074E0">
        <w:rPr>
          <w:rFonts w:ascii="Times New Roman" w:eastAsiaTheme="minorHAnsi" w:hAnsi="Times New Roman"/>
          <w:szCs w:val="28"/>
        </w:rPr>
        <w:t xml:space="preserve"> </w:t>
      </w:r>
      <w:r w:rsidR="000B4EF4">
        <w:rPr>
          <w:rFonts w:ascii="Times New Roman" w:eastAsiaTheme="minorHAnsi" w:hAnsi="Times New Roman"/>
          <w:szCs w:val="28"/>
        </w:rPr>
        <w:t>Nguyên tắc hỗ trợ đầu tư</w:t>
      </w:r>
    </w:p>
    <w:p w:rsidR="000B4EF4" w:rsidRDefault="000B4EF4" w:rsidP="00BE1859">
      <w:pPr>
        <w:spacing w:before="120" w:after="120"/>
        <w:ind w:firstLine="709"/>
        <w:jc w:val="both"/>
        <w:rPr>
          <w:rFonts w:ascii="Times New Roman" w:eastAsiaTheme="minorHAnsi" w:hAnsi="Times New Roman"/>
          <w:szCs w:val="28"/>
        </w:rPr>
      </w:pPr>
      <w:r>
        <w:rPr>
          <w:rFonts w:ascii="Times New Roman" w:eastAsiaTheme="minorHAnsi" w:hAnsi="Times New Roman"/>
          <w:szCs w:val="28"/>
        </w:rPr>
        <w:t>Dự án được hỗ trợ kinh phí đầu tư theo Nghị quyết này, doanh nghiệp không được chuyển nhượng dự án cho doanh nghiệp có vốn đầu tư trực tiếp nước ngoài và doanh nghiệp nhà nước. Trường hợp doanh nghiệp vi phạm, cơ quan đăng ký đầu tư sẽ chấm dứt hoạt động dự án và doanh nghiệp phải trả lại toàn bộ phần hỗ trợ, kể cả phần lãi vay tính bằng lãi xuất cho vay theo mức lãi suất tín dụng đầu tư của nhà nước tại thời điểm hoàn trả.</w:t>
      </w:r>
    </w:p>
    <w:p w:rsidR="000B4EF4" w:rsidRDefault="000B4EF4" w:rsidP="00BE1859">
      <w:pPr>
        <w:spacing w:before="120" w:after="120"/>
        <w:ind w:firstLine="709"/>
        <w:jc w:val="both"/>
        <w:rPr>
          <w:rFonts w:ascii="Times New Roman" w:eastAsiaTheme="minorHAnsi" w:hAnsi="Times New Roman"/>
          <w:szCs w:val="28"/>
        </w:rPr>
      </w:pPr>
      <w:r>
        <w:rPr>
          <w:rFonts w:ascii="Times New Roman" w:eastAsiaTheme="minorHAnsi" w:hAnsi="Times New Roman"/>
          <w:szCs w:val="28"/>
        </w:rPr>
        <w:t>Trong cùng một thời gian, nếu dự án đầu tư được hưởng ưu đãi, hỗ trợ đầu tư có các mức ưu đãi của các chính sách khác nhau thì doanh nghiệp được lựa chọn áp dụng mức ưu đãi, hỗ trợ đầu tư.</w:t>
      </w:r>
    </w:p>
    <w:p w:rsidR="000B4EF4" w:rsidRDefault="000B4EF4" w:rsidP="00BE1859">
      <w:pPr>
        <w:spacing w:before="120" w:after="120"/>
        <w:ind w:firstLine="709"/>
        <w:jc w:val="both"/>
        <w:rPr>
          <w:rFonts w:ascii="Times New Roman" w:eastAsiaTheme="minorHAnsi" w:hAnsi="Times New Roman"/>
          <w:szCs w:val="28"/>
        </w:rPr>
      </w:pPr>
      <w:r>
        <w:rPr>
          <w:rFonts w:ascii="Times New Roman" w:eastAsiaTheme="minorHAnsi" w:hAnsi="Times New Roman"/>
          <w:szCs w:val="28"/>
        </w:rPr>
        <w:t>Hỗ trợ lãi suất sau đầu tư được tính cho từng dự án và cấp cho chủ đầu tư sau khi chủ đầu tư đã hoàn thành nghĩa vụ trà nợ vay (gồm gốc và lãi trong hạn) trong thời gian đầu tư dự án cho tổ chức tính dụng theo hợp đồng tín dụng, sau khi dự án hoàn thành và đưa vào sản xuất.</w:t>
      </w:r>
    </w:p>
    <w:p w:rsidR="000B4EF4" w:rsidRPr="000B4EF4" w:rsidRDefault="000B4EF4" w:rsidP="00BE1859">
      <w:pPr>
        <w:spacing w:before="120" w:after="120"/>
        <w:ind w:firstLine="709"/>
        <w:jc w:val="both"/>
        <w:rPr>
          <w:rFonts w:ascii="Times New Roman" w:eastAsiaTheme="minorHAnsi" w:hAnsi="Times New Roman"/>
          <w:b/>
          <w:szCs w:val="28"/>
        </w:rPr>
      </w:pPr>
      <w:r w:rsidRPr="000B4EF4">
        <w:rPr>
          <w:rFonts w:ascii="Times New Roman" w:eastAsiaTheme="minorHAnsi" w:hAnsi="Times New Roman"/>
          <w:b/>
          <w:szCs w:val="28"/>
        </w:rPr>
        <w:t>Điều 4. Chính sách tiếp cận và hỗ trợ</w:t>
      </w:r>
      <w:r w:rsidR="00875D0C">
        <w:rPr>
          <w:rFonts w:ascii="Times New Roman" w:eastAsiaTheme="minorHAnsi" w:hAnsi="Times New Roman"/>
          <w:b/>
          <w:szCs w:val="28"/>
        </w:rPr>
        <w:t xml:space="preserve"> tín</w:t>
      </w:r>
      <w:r w:rsidRPr="000B4EF4">
        <w:rPr>
          <w:rFonts w:ascii="Times New Roman" w:eastAsiaTheme="minorHAnsi" w:hAnsi="Times New Roman"/>
          <w:b/>
          <w:szCs w:val="28"/>
        </w:rPr>
        <w:t xml:space="preserve"> dụng</w:t>
      </w:r>
    </w:p>
    <w:p w:rsidR="00AC5D43" w:rsidRPr="00BE1859" w:rsidRDefault="000B4EF4" w:rsidP="00BE1859">
      <w:pPr>
        <w:spacing w:before="120" w:after="120"/>
        <w:ind w:firstLine="720"/>
        <w:jc w:val="both"/>
        <w:rPr>
          <w:rFonts w:ascii="Times New Roman" w:hAnsi="Times New Roman"/>
          <w:szCs w:val="28"/>
        </w:rPr>
      </w:pPr>
      <w:r w:rsidRPr="00FD2721">
        <w:rPr>
          <w:rFonts w:ascii="Times New Roman" w:hAnsi="Times New Roman"/>
          <w:szCs w:val="28"/>
        </w:rPr>
        <w:lastRenderedPageBreak/>
        <w:t xml:space="preserve"> </w:t>
      </w:r>
      <w:r w:rsidR="00C37505" w:rsidRPr="00FD2721">
        <w:rPr>
          <w:rFonts w:ascii="Times New Roman" w:hAnsi="Times New Roman"/>
          <w:szCs w:val="28"/>
        </w:rPr>
        <w:t xml:space="preserve">Doanh nghiệp có dự án đầu tư vào nông nghiệp, nông thôn theo quy định tại Nghị định số 57/2018/NĐ-CP được </w:t>
      </w:r>
      <w:r w:rsidR="00D91CCB">
        <w:rPr>
          <w:rFonts w:ascii="Times New Roman" w:hAnsi="Times New Roman"/>
          <w:szCs w:val="28"/>
        </w:rPr>
        <w:t xml:space="preserve">ngân sách tỉnh </w:t>
      </w:r>
      <w:r w:rsidR="00C37505" w:rsidRPr="00FD2721">
        <w:rPr>
          <w:rFonts w:ascii="Times New Roman" w:hAnsi="Times New Roman"/>
          <w:szCs w:val="28"/>
        </w:rPr>
        <w:t xml:space="preserve">hỗ </w:t>
      </w:r>
      <w:r>
        <w:rPr>
          <w:rFonts w:ascii="Times New Roman" w:hAnsi="Times New Roman"/>
          <w:szCs w:val="28"/>
        </w:rPr>
        <w:t>trợ</w:t>
      </w:r>
      <w:r w:rsidR="00D91CCB">
        <w:rPr>
          <w:rFonts w:ascii="Times New Roman" w:hAnsi="Times New Roman"/>
          <w:szCs w:val="28"/>
        </w:rPr>
        <w:t xml:space="preserve"> lãi xuất vay</w:t>
      </w:r>
      <w:r>
        <w:rPr>
          <w:rFonts w:ascii="Times New Roman" w:hAnsi="Times New Roman"/>
          <w:szCs w:val="28"/>
        </w:rPr>
        <w:t xml:space="preserve"> </w:t>
      </w:r>
      <w:r w:rsidR="00D91CCB">
        <w:rPr>
          <w:rFonts w:ascii="Times New Roman" w:hAnsi="Times New Roman"/>
          <w:szCs w:val="28"/>
        </w:rPr>
        <w:t xml:space="preserve">thương mại </w:t>
      </w:r>
      <w:r>
        <w:rPr>
          <w:rFonts w:ascii="Times New Roman" w:hAnsi="Times New Roman"/>
          <w:szCs w:val="28"/>
        </w:rPr>
        <w:t>như sau</w:t>
      </w:r>
      <w:r w:rsidR="00D91CCB">
        <w:rPr>
          <w:rFonts w:ascii="Times New Roman" w:hAnsi="Times New Roman"/>
          <w:szCs w:val="28"/>
        </w:rPr>
        <w:t>:</w:t>
      </w:r>
    </w:p>
    <w:p w:rsidR="00AC5D43" w:rsidRPr="00280EDF" w:rsidRDefault="00BE1859" w:rsidP="00BE1859">
      <w:pPr>
        <w:spacing w:before="120" w:after="120"/>
        <w:jc w:val="both"/>
        <w:rPr>
          <w:rFonts w:ascii="Times New Roman" w:hAnsi="Times New Roman"/>
          <w:iCs/>
          <w:szCs w:val="28"/>
        </w:rPr>
      </w:pPr>
      <w:r>
        <w:rPr>
          <w:rFonts w:ascii="Times New Roman" w:hAnsi="Times New Roman"/>
          <w:iCs/>
          <w:szCs w:val="28"/>
        </w:rPr>
        <w:tab/>
        <w:t>1</w:t>
      </w:r>
      <w:r w:rsidR="00AC5D43" w:rsidRPr="00280EDF">
        <w:rPr>
          <w:rFonts w:ascii="Times New Roman" w:hAnsi="Times New Roman"/>
          <w:iCs/>
          <w:szCs w:val="28"/>
        </w:rPr>
        <w:t>. Mức hỗ trợ: bằng chênh lệch lãi suất cho vay</w:t>
      </w:r>
      <w:r w:rsidR="00574152">
        <w:rPr>
          <w:rFonts w:ascii="Times New Roman" w:hAnsi="Times New Roman"/>
          <w:iCs/>
          <w:szCs w:val="28"/>
        </w:rPr>
        <w:t xml:space="preserve">  bằng đồng Việt Nam của các Ngân hàng</w:t>
      </w:r>
      <w:r w:rsidR="00AC5D43" w:rsidRPr="00280EDF">
        <w:rPr>
          <w:rFonts w:ascii="Times New Roman" w:hAnsi="Times New Roman"/>
          <w:iCs/>
          <w:szCs w:val="28"/>
        </w:rPr>
        <w:t xml:space="preserve"> thương mại so với lãi suất</w:t>
      </w:r>
      <w:r w:rsidR="00574152">
        <w:rPr>
          <w:rFonts w:ascii="Times New Roman" w:hAnsi="Times New Roman"/>
          <w:iCs/>
          <w:szCs w:val="28"/>
        </w:rPr>
        <w:t xml:space="preserve"> cho vay</w:t>
      </w:r>
      <w:r w:rsidR="00AC5D43" w:rsidRPr="00280EDF">
        <w:rPr>
          <w:rFonts w:ascii="Times New Roman" w:hAnsi="Times New Roman"/>
          <w:iCs/>
          <w:szCs w:val="28"/>
        </w:rPr>
        <w:t xml:space="preserve"> tín dụng </w:t>
      </w:r>
      <w:r w:rsidR="00574152">
        <w:rPr>
          <w:rFonts w:ascii="Times New Roman" w:hAnsi="Times New Roman"/>
          <w:iCs/>
          <w:szCs w:val="28"/>
        </w:rPr>
        <w:t>đầu tư của</w:t>
      </w:r>
      <w:r>
        <w:rPr>
          <w:rFonts w:ascii="Times New Roman" w:hAnsi="Times New Roman"/>
          <w:iCs/>
          <w:szCs w:val="28"/>
        </w:rPr>
        <w:t xml:space="preserve"> </w:t>
      </w:r>
      <w:r w:rsidR="002B355F">
        <w:rPr>
          <w:rFonts w:ascii="Times New Roman" w:hAnsi="Times New Roman"/>
          <w:iCs/>
          <w:szCs w:val="28"/>
        </w:rPr>
        <w:t xml:space="preserve">Nhà nước </w:t>
      </w:r>
      <w:r w:rsidR="00574152">
        <w:rPr>
          <w:rFonts w:ascii="Times New Roman" w:hAnsi="Times New Roman"/>
          <w:iCs/>
          <w:szCs w:val="28"/>
        </w:rPr>
        <w:t xml:space="preserve">bằng đồng Việt Nam tính </w:t>
      </w:r>
      <w:r w:rsidR="00AC5D43" w:rsidRPr="00280EDF">
        <w:rPr>
          <w:rFonts w:ascii="Times New Roman" w:hAnsi="Times New Roman"/>
          <w:iCs/>
          <w:szCs w:val="28"/>
        </w:rPr>
        <w:t>trên số dư nợ thực tế tại</w:t>
      </w:r>
      <w:r w:rsidR="003768B3" w:rsidRPr="00280EDF">
        <w:rPr>
          <w:rFonts w:ascii="Times New Roman" w:hAnsi="Times New Roman"/>
          <w:iCs/>
          <w:szCs w:val="28"/>
        </w:rPr>
        <w:t xml:space="preserve"> thời điểm xem xét hồ sơ hỗ trợ, tối đa là 3%/năm.</w:t>
      </w:r>
      <w:r>
        <w:rPr>
          <w:rFonts w:ascii="Times New Roman" w:hAnsi="Times New Roman"/>
          <w:iCs/>
          <w:szCs w:val="28"/>
        </w:rPr>
        <w:t xml:space="preserve"> Tổng số tiền hỗ trợ chênh lệch lãi xuất không quá 05 tỷ đồng/dự án.</w:t>
      </w:r>
    </w:p>
    <w:p w:rsidR="00AC5D43" w:rsidRPr="00280EDF" w:rsidRDefault="00BE1859" w:rsidP="00BE1859">
      <w:pPr>
        <w:spacing w:before="120" w:after="120"/>
        <w:jc w:val="both"/>
        <w:rPr>
          <w:rFonts w:ascii="Times New Roman" w:hAnsi="Times New Roman"/>
          <w:iCs/>
          <w:szCs w:val="28"/>
        </w:rPr>
      </w:pPr>
      <w:r>
        <w:rPr>
          <w:rFonts w:ascii="Times New Roman" w:hAnsi="Times New Roman"/>
          <w:iCs/>
          <w:szCs w:val="28"/>
        </w:rPr>
        <w:tab/>
        <w:t>2</w:t>
      </w:r>
      <w:r w:rsidR="00AC5D43" w:rsidRPr="00280EDF">
        <w:rPr>
          <w:rFonts w:ascii="Times New Roman" w:hAnsi="Times New Roman"/>
          <w:iCs/>
          <w:szCs w:val="28"/>
        </w:rPr>
        <w:t>. Căn cứ để xác định chênh lệch lãi suất hỗ trợ</w:t>
      </w:r>
    </w:p>
    <w:p w:rsidR="00CC0BF7" w:rsidRPr="00280EDF" w:rsidRDefault="00CC0BF7" w:rsidP="00BE1859">
      <w:pPr>
        <w:spacing w:before="120" w:after="120"/>
        <w:jc w:val="both"/>
        <w:rPr>
          <w:rFonts w:ascii="Times New Roman" w:hAnsi="Times New Roman"/>
          <w:iCs/>
          <w:szCs w:val="28"/>
        </w:rPr>
      </w:pPr>
      <w:r w:rsidRPr="00280EDF">
        <w:rPr>
          <w:rFonts w:ascii="Times New Roman" w:hAnsi="Times New Roman"/>
          <w:iCs/>
          <w:szCs w:val="28"/>
        </w:rPr>
        <w:tab/>
        <w:t xml:space="preserve">a) Mức lãi suất cho vay của các ngân hàng thương mại làm cơ sở để ngân sách nhà nước cấp bù chênh lệch lãi suất là mức lãi suất cho vay </w:t>
      </w:r>
      <w:r w:rsidR="00574152">
        <w:rPr>
          <w:rFonts w:ascii="Times New Roman" w:hAnsi="Times New Roman"/>
          <w:iCs/>
          <w:szCs w:val="28"/>
        </w:rPr>
        <w:t>bình quâ</w:t>
      </w:r>
      <w:r w:rsidR="00BE1859">
        <w:rPr>
          <w:rFonts w:ascii="Times New Roman" w:hAnsi="Times New Roman"/>
          <w:iCs/>
          <w:szCs w:val="28"/>
        </w:rPr>
        <w:t>n phục vụ lĩnh vực nông nghiệp của các chi nhánh ngân hàng thương mại n</w:t>
      </w:r>
      <w:r w:rsidR="00574152">
        <w:rPr>
          <w:rFonts w:ascii="Times New Roman" w:hAnsi="Times New Roman"/>
          <w:iCs/>
          <w:szCs w:val="28"/>
        </w:rPr>
        <w:t xml:space="preserve">hà nước trên địa bàn tỉnh Bà Rịa – Vũng Tàu tại thời điểm xem xét hỗ trợ </w:t>
      </w:r>
      <w:r w:rsidRPr="00280EDF">
        <w:rPr>
          <w:rFonts w:ascii="Times New Roman" w:hAnsi="Times New Roman"/>
          <w:iCs/>
          <w:szCs w:val="28"/>
        </w:rPr>
        <w:t>(bao gồm: Ngân hàng Nông nghiệp và Phát</w:t>
      </w:r>
      <w:r w:rsidR="00BE1859">
        <w:rPr>
          <w:rFonts w:ascii="Times New Roman" w:hAnsi="Times New Roman"/>
          <w:iCs/>
          <w:szCs w:val="28"/>
        </w:rPr>
        <w:t xml:space="preserve"> triển nông thôn, Ngân hàng thương mại cổ phần </w:t>
      </w:r>
      <w:r w:rsidRPr="00280EDF">
        <w:rPr>
          <w:rFonts w:ascii="Times New Roman" w:hAnsi="Times New Roman"/>
          <w:iCs/>
          <w:szCs w:val="28"/>
        </w:rPr>
        <w:t xml:space="preserve"> Đầu </w:t>
      </w:r>
      <w:r w:rsidR="00BE1859">
        <w:rPr>
          <w:rFonts w:ascii="Times New Roman" w:hAnsi="Times New Roman"/>
          <w:iCs/>
          <w:szCs w:val="28"/>
        </w:rPr>
        <w:t>tư và Phát triển, Ngân hàng thương mại cổ phần</w:t>
      </w:r>
      <w:r w:rsidRPr="00280EDF">
        <w:rPr>
          <w:rFonts w:ascii="Times New Roman" w:hAnsi="Times New Roman"/>
          <w:iCs/>
          <w:szCs w:val="28"/>
        </w:rPr>
        <w:t xml:space="preserve"> Ngoại thương) cùng kỳ hạn và cùng thời kỳ được ngân hàng thương mại niêm yết công khai tại các điểm giao dịch.</w:t>
      </w:r>
    </w:p>
    <w:p w:rsidR="00AC5D43" w:rsidRPr="00280EDF" w:rsidRDefault="00AC5D43" w:rsidP="00BE1859">
      <w:pPr>
        <w:spacing w:before="120" w:after="120"/>
        <w:jc w:val="both"/>
        <w:rPr>
          <w:rFonts w:ascii="Times New Roman" w:hAnsi="Times New Roman"/>
          <w:iCs/>
          <w:szCs w:val="28"/>
        </w:rPr>
      </w:pPr>
      <w:r w:rsidRPr="00280EDF">
        <w:rPr>
          <w:rFonts w:ascii="Times New Roman" w:hAnsi="Times New Roman"/>
          <w:iCs/>
          <w:szCs w:val="28"/>
        </w:rPr>
        <w:tab/>
      </w:r>
      <w:r w:rsidR="00D8761E" w:rsidRPr="00280EDF">
        <w:rPr>
          <w:rFonts w:ascii="Times New Roman" w:hAnsi="Times New Roman"/>
          <w:iCs/>
          <w:szCs w:val="28"/>
        </w:rPr>
        <w:t>b) Mức lãi suất tín dụng đầu tư của Nhà nước làm căn cứ cấp bù chênh lệch lãi suất là mứ</w:t>
      </w:r>
      <w:r w:rsidR="00BE1859">
        <w:rPr>
          <w:rFonts w:ascii="Times New Roman" w:hAnsi="Times New Roman"/>
          <w:iCs/>
          <w:szCs w:val="28"/>
        </w:rPr>
        <w:t>c lãi suất tín dụng đầu tư của n</w:t>
      </w:r>
      <w:r w:rsidR="00D8761E" w:rsidRPr="00280EDF">
        <w:rPr>
          <w:rFonts w:ascii="Times New Roman" w:hAnsi="Times New Roman"/>
          <w:iCs/>
          <w:szCs w:val="28"/>
        </w:rPr>
        <w:t xml:space="preserve">hà nước công bố áp dụng cho từng thời kỳ theo quy định của Chính phủ về tín dụng đầu tư </w:t>
      </w:r>
      <w:r w:rsidR="00BE1859">
        <w:rPr>
          <w:rFonts w:ascii="Times New Roman" w:hAnsi="Times New Roman"/>
          <w:iCs/>
          <w:szCs w:val="28"/>
        </w:rPr>
        <w:t>của n</w:t>
      </w:r>
      <w:r w:rsidR="00D8761E" w:rsidRPr="00280EDF">
        <w:rPr>
          <w:rFonts w:ascii="Times New Roman" w:hAnsi="Times New Roman"/>
          <w:iCs/>
          <w:szCs w:val="28"/>
        </w:rPr>
        <w:t>hà nước.</w:t>
      </w:r>
    </w:p>
    <w:p w:rsidR="00D8761E" w:rsidRPr="00BE1859" w:rsidRDefault="004D7926" w:rsidP="00BE1859">
      <w:pPr>
        <w:spacing w:before="120" w:after="120"/>
        <w:jc w:val="both"/>
        <w:rPr>
          <w:rFonts w:ascii="Times New Roman" w:hAnsi="Times New Roman"/>
          <w:iCs/>
          <w:szCs w:val="28"/>
        </w:rPr>
      </w:pPr>
      <w:r w:rsidRPr="00280EDF">
        <w:rPr>
          <w:rFonts w:ascii="Times New Roman" w:hAnsi="Times New Roman"/>
          <w:iCs/>
          <w:szCs w:val="28"/>
        </w:rPr>
        <w:tab/>
      </w:r>
      <w:r w:rsidR="00D91CCB" w:rsidRPr="00BE1859">
        <w:rPr>
          <w:rFonts w:ascii="Times New Roman" w:hAnsi="Times New Roman"/>
          <w:iCs/>
          <w:szCs w:val="28"/>
        </w:rPr>
        <w:t>3</w:t>
      </w:r>
      <w:r w:rsidRPr="00BE1859">
        <w:rPr>
          <w:rFonts w:ascii="Times New Roman" w:hAnsi="Times New Roman"/>
          <w:iCs/>
          <w:szCs w:val="28"/>
        </w:rPr>
        <w:t>. Thời gian hỗ trợ lãi suất tính từ ngày bắt</w:t>
      </w:r>
      <w:r w:rsidR="00AC3E78" w:rsidRPr="00BE1859">
        <w:rPr>
          <w:rFonts w:ascii="Times New Roman" w:hAnsi="Times New Roman"/>
          <w:iCs/>
          <w:szCs w:val="28"/>
        </w:rPr>
        <w:t xml:space="preserve"> đầu giải ngân theo hợp đồng tín</w:t>
      </w:r>
      <w:r w:rsidRPr="00BE1859">
        <w:rPr>
          <w:rFonts w:ascii="Times New Roman" w:hAnsi="Times New Roman"/>
          <w:iCs/>
          <w:szCs w:val="28"/>
        </w:rPr>
        <w:t xml:space="preserve"> dụng với ngân hàng thương mại</w:t>
      </w:r>
      <w:r w:rsidR="00D91CCB" w:rsidRPr="00BE1859">
        <w:rPr>
          <w:rFonts w:ascii="Times New Roman" w:hAnsi="Times New Roman"/>
          <w:iCs/>
          <w:szCs w:val="28"/>
        </w:rPr>
        <w:t>:</w:t>
      </w:r>
    </w:p>
    <w:p w:rsidR="004D7926" w:rsidRPr="00280EDF" w:rsidRDefault="004D7926" w:rsidP="00BE1859">
      <w:pPr>
        <w:spacing w:before="120" w:after="120"/>
        <w:jc w:val="both"/>
        <w:rPr>
          <w:rFonts w:ascii="Times New Roman" w:hAnsi="Times New Roman"/>
          <w:iCs/>
          <w:szCs w:val="28"/>
        </w:rPr>
      </w:pPr>
      <w:r w:rsidRPr="00280EDF">
        <w:rPr>
          <w:rFonts w:ascii="Times New Roman" w:hAnsi="Times New Roman"/>
          <w:iCs/>
          <w:szCs w:val="28"/>
        </w:rPr>
        <w:tab/>
        <w:t>a) Tối đa 08 năm đối với dự án nông nghiệp đặc biệt ưu đãi đầu tư; tối đa 06 năm đối với dự án nông nghiệp ưu đãi đầu tư; tối đa 05 năm đối với dự án nông nghiệp khuyến khích đầu tư. Trường hợp dự án của doanh nghiệp nông nghiệp vừa và nhỏ mới thành lập thì thời gian hỗ trợ lãi suất là 08 năm.</w:t>
      </w:r>
    </w:p>
    <w:p w:rsidR="004D7926" w:rsidRPr="00280EDF" w:rsidRDefault="004D7926" w:rsidP="00BE1859">
      <w:pPr>
        <w:spacing w:before="120" w:after="120"/>
        <w:jc w:val="both"/>
        <w:rPr>
          <w:rFonts w:ascii="Times New Roman" w:hAnsi="Times New Roman"/>
          <w:iCs/>
          <w:szCs w:val="28"/>
        </w:rPr>
      </w:pPr>
      <w:r w:rsidRPr="00280EDF">
        <w:rPr>
          <w:rFonts w:ascii="Times New Roman" w:hAnsi="Times New Roman"/>
          <w:iCs/>
          <w:szCs w:val="28"/>
        </w:rPr>
        <w:tab/>
        <w:t>b) Dự án mà doanh nghiệp tham gia liên kết chuỗi giá trị thì được áp dụng hỗ trợ lãi suất theo chu kỳ sản xuất của sản phẩm.</w:t>
      </w:r>
    </w:p>
    <w:p w:rsidR="004D7926" w:rsidRPr="00875D0C" w:rsidRDefault="00D91CCB" w:rsidP="00BE1859">
      <w:pPr>
        <w:spacing w:before="120" w:after="120"/>
        <w:jc w:val="both"/>
        <w:rPr>
          <w:rFonts w:ascii="Times New Roman" w:hAnsi="Times New Roman"/>
          <w:iCs/>
          <w:szCs w:val="28"/>
        </w:rPr>
      </w:pPr>
      <w:r>
        <w:rPr>
          <w:rFonts w:ascii="Times New Roman" w:hAnsi="Times New Roman"/>
          <w:iCs/>
          <w:szCs w:val="28"/>
        </w:rPr>
        <w:tab/>
      </w:r>
      <w:r w:rsidRPr="00875D0C">
        <w:rPr>
          <w:rFonts w:ascii="Times New Roman" w:hAnsi="Times New Roman"/>
          <w:iCs/>
          <w:szCs w:val="28"/>
        </w:rPr>
        <w:t xml:space="preserve">4. Hạn mức vay vốn được hỗ trợ </w:t>
      </w:r>
      <w:r w:rsidR="00B12EA8" w:rsidRPr="00875D0C">
        <w:rPr>
          <w:rFonts w:ascii="Times New Roman" w:hAnsi="Times New Roman"/>
          <w:iCs/>
          <w:szCs w:val="28"/>
        </w:rPr>
        <w:t xml:space="preserve">lãi suất: </w:t>
      </w:r>
      <w:r w:rsidR="00396EC1" w:rsidRPr="00875D0C">
        <w:rPr>
          <w:rFonts w:ascii="Times New Roman" w:hAnsi="Times New Roman"/>
          <w:iCs/>
          <w:szCs w:val="28"/>
        </w:rPr>
        <w:t>Tối đa không quá 70% tổng mức đầu tư của dự án.</w:t>
      </w:r>
    </w:p>
    <w:p w:rsidR="00B12EA8" w:rsidRPr="00875D0C" w:rsidRDefault="00D91CCB" w:rsidP="00BE1859">
      <w:pPr>
        <w:spacing w:before="120" w:after="120"/>
        <w:jc w:val="both"/>
        <w:rPr>
          <w:rFonts w:ascii="Times New Roman" w:hAnsi="Times New Roman"/>
          <w:iCs/>
          <w:szCs w:val="28"/>
        </w:rPr>
      </w:pPr>
      <w:r w:rsidRPr="00875D0C">
        <w:rPr>
          <w:rFonts w:ascii="Times New Roman" w:hAnsi="Times New Roman"/>
          <w:iCs/>
          <w:szCs w:val="28"/>
        </w:rPr>
        <w:tab/>
        <w:t>5</w:t>
      </w:r>
      <w:r w:rsidR="00A60F9D" w:rsidRPr="00875D0C">
        <w:rPr>
          <w:rFonts w:ascii="Times New Roman" w:hAnsi="Times New Roman"/>
          <w:iCs/>
          <w:szCs w:val="28"/>
        </w:rPr>
        <w:t>. Phương thức hỗ trợ</w:t>
      </w:r>
    </w:p>
    <w:p w:rsidR="009312CD" w:rsidRPr="00280EDF" w:rsidRDefault="00A60F9D" w:rsidP="00BE1859">
      <w:pPr>
        <w:spacing w:before="120" w:after="120"/>
        <w:jc w:val="both"/>
        <w:rPr>
          <w:rFonts w:ascii="Times New Roman" w:hAnsi="Times New Roman"/>
          <w:iCs/>
          <w:szCs w:val="28"/>
        </w:rPr>
      </w:pPr>
      <w:r w:rsidRPr="00280EDF">
        <w:rPr>
          <w:rFonts w:ascii="Times New Roman" w:hAnsi="Times New Roman"/>
          <w:iCs/>
          <w:szCs w:val="28"/>
        </w:rPr>
        <w:tab/>
        <w:t>a) Ủy ban nhân dân tỉn</w:t>
      </w:r>
      <w:r w:rsidR="003768B3" w:rsidRPr="00280EDF">
        <w:rPr>
          <w:rFonts w:ascii="Times New Roman" w:hAnsi="Times New Roman"/>
          <w:iCs/>
          <w:szCs w:val="28"/>
        </w:rPr>
        <w:t>h ủy thác nguồn vốn hỗ trợ lãi s</w:t>
      </w:r>
      <w:r w:rsidRPr="00280EDF">
        <w:rPr>
          <w:rFonts w:ascii="Times New Roman" w:hAnsi="Times New Roman"/>
          <w:iCs/>
          <w:szCs w:val="28"/>
        </w:rPr>
        <w:t>uất sau đầu tư cho Quỹ Đầu tư phát triển Bà Rịa – Vũng Tàu</w:t>
      </w:r>
      <w:r w:rsidR="003768B3" w:rsidRPr="00280EDF">
        <w:rPr>
          <w:rFonts w:ascii="Times New Roman" w:hAnsi="Times New Roman"/>
          <w:iCs/>
          <w:szCs w:val="28"/>
        </w:rPr>
        <w:t xml:space="preserve"> giải ngân</w:t>
      </w:r>
      <w:r w:rsidRPr="00280EDF">
        <w:rPr>
          <w:rFonts w:ascii="Times New Roman" w:hAnsi="Times New Roman"/>
          <w:iCs/>
          <w:szCs w:val="28"/>
        </w:rPr>
        <w:t xml:space="preserve">. Sau khi </w:t>
      </w:r>
      <w:r w:rsidR="00D91CCB">
        <w:rPr>
          <w:rFonts w:ascii="Times New Roman" w:hAnsi="Times New Roman"/>
          <w:iCs/>
          <w:szCs w:val="28"/>
        </w:rPr>
        <w:t>Dự án đã có b</w:t>
      </w:r>
      <w:r w:rsidR="009312CD" w:rsidRPr="00280EDF">
        <w:rPr>
          <w:rFonts w:ascii="Times New Roman" w:hAnsi="Times New Roman"/>
          <w:iCs/>
          <w:szCs w:val="28"/>
        </w:rPr>
        <w:t>iên bản nghiệm thu</w:t>
      </w:r>
      <w:r w:rsidR="00D91CCB">
        <w:rPr>
          <w:rFonts w:ascii="Times New Roman" w:hAnsi="Times New Roman"/>
          <w:iCs/>
          <w:szCs w:val="28"/>
        </w:rPr>
        <w:t xml:space="preserve"> của Sở Nông nghiệp và Phát triển nông thôn</w:t>
      </w:r>
      <w:r w:rsidR="009312CD" w:rsidRPr="00280EDF">
        <w:rPr>
          <w:rFonts w:ascii="Times New Roman" w:hAnsi="Times New Roman"/>
          <w:iCs/>
          <w:szCs w:val="28"/>
        </w:rPr>
        <w:t xml:space="preserve">, </w:t>
      </w:r>
      <w:r w:rsidR="00D91CCB">
        <w:rPr>
          <w:rFonts w:ascii="Times New Roman" w:hAnsi="Times New Roman"/>
          <w:iCs/>
          <w:szCs w:val="28"/>
        </w:rPr>
        <w:t>c</w:t>
      </w:r>
      <w:r w:rsidR="00D365E4">
        <w:rPr>
          <w:rFonts w:ascii="Times New Roman" w:hAnsi="Times New Roman"/>
          <w:iCs/>
          <w:szCs w:val="28"/>
        </w:rPr>
        <w:t>ông văn</w:t>
      </w:r>
      <w:r w:rsidR="00F447FA" w:rsidRPr="00280EDF">
        <w:rPr>
          <w:rFonts w:ascii="Times New Roman" w:hAnsi="Times New Roman"/>
          <w:iCs/>
          <w:szCs w:val="28"/>
        </w:rPr>
        <w:t xml:space="preserve"> cam kết </w:t>
      </w:r>
      <w:r w:rsidR="00D365E4">
        <w:rPr>
          <w:rFonts w:ascii="Times New Roman" w:hAnsi="Times New Roman"/>
          <w:iCs/>
          <w:szCs w:val="28"/>
        </w:rPr>
        <w:t xml:space="preserve">hỗ trợ </w:t>
      </w:r>
      <w:r w:rsidR="00F447FA" w:rsidRPr="00280EDF">
        <w:rPr>
          <w:rFonts w:ascii="Times New Roman" w:hAnsi="Times New Roman"/>
          <w:iCs/>
          <w:szCs w:val="28"/>
        </w:rPr>
        <w:t xml:space="preserve">của </w:t>
      </w:r>
      <w:r w:rsidR="00D365E4">
        <w:rPr>
          <w:rFonts w:ascii="Times New Roman" w:hAnsi="Times New Roman"/>
          <w:iCs/>
          <w:szCs w:val="28"/>
        </w:rPr>
        <w:t>Ủy ban nhân dân với doanh nghiệp</w:t>
      </w:r>
      <w:r w:rsidR="009312CD" w:rsidRPr="00280EDF">
        <w:rPr>
          <w:rFonts w:ascii="Times New Roman" w:hAnsi="Times New Roman"/>
          <w:iCs/>
          <w:szCs w:val="28"/>
        </w:rPr>
        <w:t>, Quỹ Đầu tư phát triển Bà Rịa – Vũng Tàu cấp vốn hỗ trợ lãi suất sau đầu tư cho doanh nghiệp được h</w:t>
      </w:r>
      <w:r w:rsidR="00E73725">
        <w:rPr>
          <w:rFonts w:ascii="Times New Roman" w:hAnsi="Times New Roman"/>
          <w:iCs/>
          <w:szCs w:val="28"/>
        </w:rPr>
        <w:t>ỗ trợ căn cứ theo quy định tại k</w:t>
      </w:r>
      <w:r w:rsidR="00D91CCB">
        <w:rPr>
          <w:rFonts w:ascii="Times New Roman" w:hAnsi="Times New Roman"/>
          <w:iCs/>
          <w:szCs w:val="28"/>
        </w:rPr>
        <w:t>hoản 6 Điều 4</w:t>
      </w:r>
      <w:r w:rsidR="009312CD" w:rsidRPr="00280EDF">
        <w:rPr>
          <w:rFonts w:ascii="Times New Roman" w:hAnsi="Times New Roman"/>
          <w:iCs/>
          <w:szCs w:val="28"/>
        </w:rPr>
        <w:t xml:space="preserve"> Nghị quyết này. </w:t>
      </w:r>
    </w:p>
    <w:p w:rsidR="00D91CCB" w:rsidRDefault="00E16179" w:rsidP="00BE1859">
      <w:pPr>
        <w:spacing w:before="120" w:after="120"/>
        <w:jc w:val="both"/>
        <w:rPr>
          <w:rFonts w:ascii="Times New Roman" w:hAnsi="Times New Roman"/>
          <w:iCs/>
          <w:szCs w:val="28"/>
        </w:rPr>
      </w:pPr>
      <w:r w:rsidRPr="00280EDF">
        <w:rPr>
          <w:rFonts w:ascii="Times New Roman" w:hAnsi="Times New Roman"/>
          <w:iCs/>
          <w:szCs w:val="28"/>
        </w:rPr>
        <w:tab/>
        <w:t>b) Không thực hiện cấp bù chênh lệch lãi suất đối với các khoản vay (gốc và lãi) qu</w:t>
      </w:r>
      <w:r w:rsidR="002B355F">
        <w:rPr>
          <w:rFonts w:ascii="Times New Roman" w:hAnsi="Times New Roman"/>
          <w:iCs/>
          <w:szCs w:val="28"/>
        </w:rPr>
        <w:t>á hạn tính từ thời điểm quá hạn</w:t>
      </w:r>
      <w:r w:rsidR="00D91CCB">
        <w:rPr>
          <w:rFonts w:ascii="Times New Roman" w:hAnsi="Times New Roman"/>
          <w:iCs/>
          <w:szCs w:val="28"/>
        </w:rPr>
        <w:t>.</w:t>
      </w:r>
    </w:p>
    <w:p w:rsidR="00E16179" w:rsidRPr="00875D0C" w:rsidRDefault="00CC0BF7" w:rsidP="00BE1859">
      <w:pPr>
        <w:spacing w:before="120" w:after="120"/>
        <w:jc w:val="both"/>
        <w:rPr>
          <w:rFonts w:ascii="Times New Roman" w:hAnsi="Times New Roman"/>
          <w:iCs/>
          <w:szCs w:val="28"/>
        </w:rPr>
      </w:pPr>
      <w:r w:rsidRPr="00280EDF">
        <w:rPr>
          <w:rFonts w:ascii="Times New Roman" w:hAnsi="Times New Roman"/>
          <w:iCs/>
          <w:szCs w:val="28"/>
        </w:rPr>
        <w:tab/>
      </w:r>
      <w:r w:rsidR="00D91CCB" w:rsidRPr="00875D0C">
        <w:rPr>
          <w:rFonts w:ascii="Times New Roman" w:hAnsi="Times New Roman"/>
          <w:iCs/>
          <w:szCs w:val="28"/>
        </w:rPr>
        <w:t>6</w:t>
      </w:r>
      <w:r w:rsidR="00E16179" w:rsidRPr="00875D0C">
        <w:rPr>
          <w:rFonts w:ascii="Times New Roman" w:hAnsi="Times New Roman"/>
          <w:iCs/>
          <w:szCs w:val="28"/>
        </w:rPr>
        <w:t>. Giải ngân vốn hỗ trợ lãi suất sau đầu tư</w:t>
      </w:r>
    </w:p>
    <w:p w:rsidR="00E16179" w:rsidRPr="00280EDF" w:rsidRDefault="00E16179" w:rsidP="00BE1859">
      <w:pPr>
        <w:spacing w:before="120" w:after="120"/>
        <w:jc w:val="both"/>
        <w:rPr>
          <w:rFonts w:ascii="Times New Roman" w:hAnsi="Times New Roman"/>
          <w:iCs/>
          <w:szCs w:val="28"/>
        </w:rPr>
      </w:pPr>
      <w:r w:rsidRPr="00280EDF">
        <w:rPr>
          <w:rFonts w:ascii="Times New Roman" w:hAnsi="Times New Roman"/>
          <w:iCs/>
          <w:szCs w:val="28"/>
        </w:rPr>
        <w:lastRenderedPageBreak/>
        <w:tab/>
        <w:t>a) Việc giải ngân vốn hỗ trợ lãi suất sau đầu tư cho doan</w:t>
      </w:r>
      <w:r w:rsidR="00D91CCB">
        <w:rPr>
          <w:rFonts w:ascii="Times New Roman" w:hAnsi="Times New Roman"/>
          <w:iCs/>
          <w:szCs w:val="28"/>
        </w:rPr>
        <w:t>h nghiệp được thực hiện một</w:t>
      </w:r>
      <w:r w:rsidRPr="00280EDF">
        <w:rPr>
          <w:rFonts w:ascii="Times New Roman" w:hAnsi="Times New Roman"/>
          <w:iCs/>
          <w:szCs w:val="28"/>
        </w:rPr>
        <w:t xml:space="preserve"> lần nếu tổng mức hỗ trợ dưới 02</w:t>
      </w:r>
      <w:r w:rsidR="00D91CCB">
        <w:rPr>
          <w:rFonts w:ascii="Times New Roman" w:hAnsi="Times New Roman"/>
          <w:iCs/>
          <w:szCs w:val="28"/>
        </w:rPr>
        <w:t xml:space="preserve"> (hai)</w:t>
      </w:r>
      <w:r w:rsidRPr="00280EDF">
        <w:rPr>
          <w:rFonts w:ascii="Times New Roman" w:hAnsi="Times New Roman"/>
          <w:iCs/>
          <w:szCs w:val="28"/>
        </w:rPr>
        <w:t xml:space="preserve"> tỷ đồng/dự án và hoàn thành trong thời hạn một (01) năm</w:t>
      </w:r>
      <w:r w:rsidR="00CC0BF7" w:rsidRPr="00280EDF">
        <w:rPr>
          <w:rFonts w:ascii="Times New Roman" w:hAnsi="Times New Roman"/>
          <w:iCs/>
          <w:szCs w:val="28"/>
        </w:rPr>
        <w:t xml:space="preserve"> kể từ ngày nhận được đầy đủ và hợp lệ hồ sơ đề nghị giải ngân hỗ trợ vốn của doanh nghiệp</w:t>
      </w:r>
      <w:r w:rsidR="00D91CCB">
        <w:rPr>
          <w:rFonts w:ascii="Times New Roman" w:hAnsi="Times New Roman"/>
          <w:iCs/>
          <w:szCs w:val="28"/>
        </w:rPr>
        <w:t>.</w:t>
      </w:r>
    </w:p>
    <w:p w:rsidR="00E16179" w:rsidRPr="00280EDF" w:rsidRDefault="00E16179" w:rsidP="00BE1859">
      <w:pPr>
        <w:spacing w:before="120" w:after="120"/>
        <w:jc w:val="both"/>
        <w:rPr>
          <w:rFonts w:ascii="Times New Roman" w:hAnsi="Times New Roman"/>
          <w:iCs/>
          <w:szCs w:val="28"/>
        </w:rPr>
      </w:pPr>
      <w:r w:rsidRPr="00280EDF">
        <w:rPr>
          <w:rFonts w:ascii="Times New Roman" w:hAnsi="Times New Roman"/>
          <w:iCs/>
          <w:szCs w:val="28"/>
        </w:rPr>
        <w:tab/>
        <w:t xml:space="preserve">b) Tổng mức vốn hỗ trợ lãi suất sau đầu tư từ 02 </w:t>
      </w:r>
      <w:r w:rsidR="00D91CCB">
        <w:rPr>
          <w:rFonts w:ascii="Times New Roman" w:hAnsi="Times New Roman"/>
          <w:iCs/>
          <w:szCs w:val="28"/>
        </w:rPr>
        <w:t>(hai)</w:t>
      </w:r>
      <w:r w:rsidR="00D91CCB" w:rsidRPr="00280EDF">
        <w:rPr>
          <w:rFonts w:ascii="Times New Roman" w:hAnsi="Times New Roman"/>
          <w:iCs/>
          <w:szCs w:val="28"/>
        </w:rPr>
        <w:t xml:space="preserve"> </w:t>
      </w:r>
      <w:r w:rsidRPr="00280EDF">
        <w:rPr>
          <w:rFonts w:ascii="Times New Roman" w:hAnsi="Times New Roman"/>
          <w:iCs/>
          <w:szCs w:val="28"/>
        </w:rPr>
        <w:t xml:space="preserve">tỷ đồng đến 05 tỷ đồng/dự án thì việc giải ngân được thực hiện </w:t>
      </w:r>
      <w:r w:rsidR="00D91CCB">
        <w:rPr>
          <w:rFonts w:ascii="Times New Roman" w:hAnsi="Times New Roman"/>
          <w:iCs/>
          <w:szCs w:val="28"/>
        </w:rPr>
        <w:t xml:space="preserve">không quá 03 (ba)  lần </w:t>
      </w:r>
      <w:r w:rsidRPr="00280EDF">
        <w:rPr>
          <w:rFonts w:ascii="Times New Roman" w:hAnsi="Times New Roman"/>
          <w:iCs/>
          <w:szCs w:val="28"/>
        </w:rPr>
        <w:t xml:space="preserve">và hoàn thành trong thời hạn </w:t>
      </w:r>
      <w:r w:rsidR="00D91CCB" w:rsidRPr="00280EDF">
        <w:rPr>
          <w:rFonts w:ascii="Times New Roman" w:hAnsi="Times New Roman"/>
          <w:iCs/>
          <w:szCs w:val="28"/>
        </w:rPr>
        <w:t>03</w:t>
      </w:r>
      <w:r w:rsidRPr="00280EDF">
        <w:rPr>
          <w:rFonts w:ascii="Times New Roman" w:hAnsi="Times New Roman"/>
          <w:iCs/>
          <w:szCs w:val="28"/>
        </w:rPr>
        <w:t xml:space="preserve"> (</w:t>
      </w:r>
      <w:r w:rsidR="00D91CCB" w:rsidRPr="00280EDF">
        <w:rPr>
          <w:rFonts w:ascii="Times New Roman" w:hAnsi="Times New Roman"/>
          <w:iCs/>
          <w:szCs w:val="28"/>
        </w:rPr>
        <w:t>ba</w:t>
      </w:r>
      <w:r w:rsidRPr="00280EDF">
        <w:rPr>
          <w:rFonts w:ascii="Times New Roman" w:hAnsi="Times New Roman"/>
          <w:iCs/>
          <w:szCs w:val="28"/>
        </w:rPr>
        <w:t>) năm</w:t>
      </w:r>
      <w:r w:rsidR="00CC0BF7" w:rsidRPr="00280EDF">
        <w:rPr>
          <w:rFonts w:ascii="Times New Roman" w:hAnsi="Times New Roman"/>
          <w:iCs/>
          <w:szCs w:val="28"/>
        </w:rPr>
        <w:t xml:space="preserve"> kể từ ngày nhận được hợp lệ hồ sơ đề nghị giải ngân hỗ trợ vốn của doanh nghiệp</w:t>
      </w:r>
      <w:r w:rsidR="00D91CCB">
        <w:rPr>
          <w:rFonts w:ascii="Times New Roman" w:hAnsi="Times New Roman"/>
          <w:iCs/>
          <w:szCs w:val="28"/>
        </w:rPr>
        <w:t>.</w:t>
      </w:r>
    </w:p>
    <w:p w:rsidR="00E16179" w:rsidRPr="00875D0C" w:rsidRDefault="00E16179" w:rsidP="00BE1859">
      <w:pPr>
        <w:spacing w:before="120" w:after="120"/>
        <w:jc w:val="both"/>
        <w:rPr>
          <w:rFonts w:ascii="Times New Roman" w:hAnsi="Times New Roman"/>
          <w:iCs/>
          <w:szCs w:val="28"/>
        </w:rPr>
      </w:pPr>
      <w:r w:rsidRPr="00280EDF">
        <w:rPr>
          <w:rFonts w:ascii="Times New Roman" w:hAnsi="Times New Roman"/>
          <w:iCs/>
          <w:szCs w:val="28"/>
        </w:rPr>
        <w:tab/>
      </w:r>
      <w:r w:rsidR="00D91CCB" w:rsidRPr="00875D0C">
        <w:rPr>
          <w:rFonts w:ascii="Times New Roman" w:hAnsi="Times New Roman"/>
          <w:iCs/>
          <w:szCs w:val="28"/>
        </w:rPr>
        <w:t>7</w:t>
      </w:r>
      <w:r w:rsidR="00145956" w:rsidRPr="00875D0C">
        <w:rPr>
          <w:rFonts w:ascii="Times New Roman" w:hAnsi="Times New Roman"/>
          <w:iCs/>
          <w:szCs w:val="28"/>
        </w:rPr>
        <w:t>. Vốn cấp bù chênh lệch lãi suất</w:t>
      </w:r>
    </w:p>
    <w:p w:rsidR="001C5466" w:rsidRPr="00D91CCB" w:rsidRDefault="00145956" w:rsidP="00BE1859">
      <w:pPr>
        <w:spacing w:before="120" w:after="120"/>
        <w:jc w:val="both"/>
        <w:rPr>
          <w:rFonts w:ascii="Times New Roman" w:hAnsi="Times New Roman"/>
          <w:szCs w:val="28"/>
        </w:rPr>
      </w:pPr>
      <w:r w:rsidRPr="00280EDF">
        <w:rPr>
          <w:rFonts w:ascii="Times New Roman" w:hAnsi="Times New Roman"/>
          <w:iCs/>
          <w:szCs w:val="28"/>
        </w:rPr>
        <w:tab/>
        <w:t xml:space="preserve">Vốn cấp bù chênh lệch lãi suất </w:t>
      </w:r>
      <w:r w:rsidR="001C5466">
        <w:rPr>
          <w:rFonts w:ascii="Times New Roman" w:hAnsi="Times New Roman"/>
          <w:iCs/>
          <w:szCs w:val="28"/>
        </w:rPr>
        <w:t xml:space="preserve">được Ủy ban nhân dân cấp tỉnh căn cứ khả năng cân đối vốn của từng giai đoạn và hàng năm, nhu cầu hỗ trợ của doanh nghiệp, trình Hội đồng nhân dân tỉnh quyết định mức vốn thực hiện chính </w:t>
      </w:r>
      <w:r w:rsidR="001C5466" w:rsidRPr="001C5466">
        <w:rPr>
          <w:rFonts w:ascii="Times New Roman" w:hAnsi="Times New Roman"/>
          <w:iCs/>
          <w:szCs w:val="28"/>
        </w:rPr>
        <w:t>sách</w:t>
      </w:r>
      <w:r w:rsidR="001C5466" w:rsidRPr="001C5466">
        <w:rPr>
          <w:rFonts w:ascii="Times New Roman" w:hAnsi="Times New Roman"/>
          <w:szCs w:val="28"/>
        </w:rPr>
        <w:t xml:space="preserve"> tín dụng tại địa phương quy định tại khoản 1 Điều 8 Nghị định </w:t>
      </w:r>
      <w:r w:rsidR="00875D0C">
        <w:rPr>
          <w:rFonts w:ascii="Times New Roman" w:hAnsi="Times New Roman"/>
          <w:szCs w:val="28"/>
        </w:rPr>
        <w:t xml:space="preserve"> số </w:t>
      </w:r>
      <w:r w:rsidR="001C5466" w:rsidRPr="001C5466">
        <w:rPr>
          <w:rFonts w:ascii="Times New Roman" w:hAnsi="Times New Roman"/>
          <w:szCs w:val="28"/>
        </w:rPr>
        <w:t>57/2018/NĐ-CP</w:t>
      </w:r>
      <w:r w:rsidR="001C5466">
        <w:rPr>
          <w:rFonts w:ascii="Times New Roman" w:hAnsi="Times New Roman"/>
          <w:szCs w:val="28"/>
        </w:rPr>
        <w:t>.</w:t>
      </w:r>
    </w:p>
    <w:p w:rsidR="00145956" w:rsidRPr="0038574E" w:rsidRDefault="00145956" w:rsidP="00BE1859">
      <w:pPr>
        <w:spacing w:before="120" w:after="120"/>
        <w:jc w:val="both"/>
        <w:rPr>
          <w:rFonts w:ascii="Times New Roman" w:hAnsi="Times New Roman"/>
          <w:b/>
          <w:iCs/>
          <w:szCs w:val="28"/>
        </w:rPr>
      </w:pPr>
      <w:r w:rsidRPr="00280EDF">
        <w:rPr>
          <w:rFonts w:ascii="Times New Roman" w:hAnsi="Times New Roman"/>
          <w:b/>
          <w:iCs/>
          <w:szCs w:val="28"/>
        </w:rPr>
        <w:tab/>
      </w:r>
      <w:r w:rsidR="00D91CCB">
        <w:rPr>
          <w:rFonts w:ascii="Times New Roman" w:hAnsi="Times New Roman"/>
          <w:b/>
          <w:iCs/>
          <w:szCs w:val="28"/>
        </w:rPr>
        <w:t>Điều 5</w:t>
      </w:r>
      <w:r w:rsidRPr="0038574E">
        <w:rPr>
          <w:rFonts w:ascii="Times New Roman" w:hAnsi="Times New Roman"/>
          <w:b/>
          <w:iCs/>
          <w:szCs w:val="28"/>
        </w:rPr>
        <w:t>. Nguồn và mức vốn thực hiện chính sách</w:t>
      </w:r>
    </w:p>
    <w:p w:rsidR="00B672B8" w:rsidRPr="00875D0C" w:rsidRDefault="00145956" w:rsidP="00BE1859">
      <w:pPr>
        <w:spacing w:before="120" w:after="120"/>
        <w:jc w:val="both"/>
        <w:rPr>
          <w:rFonts w:ascii="Times New Roman" w:hAnsi="Times New Roman"/>
          <w:iCs/>
          <w:szCs w:val="28"/>
        </w:rPr>
      </w:pPr>
      <w:r w:rsidRPr="0038574E">
        <w:rPr>
          <w:rFonts w:ascii="Times New Roman" w:hAnsi="Times New Roman"/>
          <w:iCs/>
          <w:szCs w:val="28"/>
        </w:rPr>
        <w:tab/>
      </w:r>
      <w:r w:rsidR="00875D0C">
        <w:rPr>
          <w:rFonts w:ascii="Times New Roman" w:hAnsi="Times New Roman"/>
          <w:iCs/>
          <w:szCs w:val="28"/>
        </w:rPr>
        <w:t xml:space="preserve">Ngân sách tỉnh đảm bảo bố trí đủ vốn chi ngân sách tỉnh hàng năm theo yêu cầu của ngành nông nghiệp và theo khả năng cân đối ngân sách để thực hiện chính sách tín dụng tại địa phương theo quy định tại khoản 1 Điều 14 Nghị định số </w:t>
      </w:r>
      <w:r w:rsidR="00875D0C">
        <w:rPr>
          <w:rFonts w:ascii="Times New Roman" w:hAnsi="Times New Roman"/>
          <w:szCs w:val="28"/>
        </w:rPr>
        <w:t>57/2018/NĐ-CP.</w:t>
      </w:r>
    </w:p>
    <w:p w:rsidR="00583B57" w:rsidRPr="00280EDF" w:rsidRDefault="00583B57" w:rsidP="00BE1859">
      <w:pPr>
        <w:spacing w:before="120" w:after="120"/>
        <w:ind w:firstLine="720"/>
        <w:jc w:val="both"/>
        <w:rPr>
          <w:rFonts w:ascii="Times New Roman" w:hAnsi="Times New Roman"/>
          <w:b/>
          <w:iCs/>
          <w:szCs w:val="28"/>
        </w:rPr>
      </w:pPr>
      <w:r w:rsidRPr="00280EDF">
        <w:rPr>
          <w:rFonts w:ascii="Times New Roman" w:hAnsi="Times New Roman"/>
          <w:b/>
          <w:iCs/>
          <w:szCs w:val="28"/>
        </w:rPr>
        <w:t>Điều 6. Tổ chức thực hiện</w:t>
      </w:r>
    </w:p>
    <w:p w:rsidR="00583B57" w:rsidRPr="00280EDF" w:rsidRDefault="00583B57" w:rsidP="00BE1859">
      <w:pPr>
        <w:spacing w:before="120" w:after="120"/>
        <w:jc w:val="both"/>
        <w:rPr>
          <w:rFonts w:ascii="Times New Roman" w:hAnsi="Times New Roman"/>
          <w:iCs/>
          <w:szCs w:val="28"/>
        </w:rPr>
      </w:pPr>
      <w:r w:rsidRPr="00280EDF">
        <w:rPr>
          <w:rFonts w:ascii="Times New Roman" w:hAnsi="Times New Roman"/>
          <w:b/>
          <w:iCs/>
          <w:szCs w:val="28"/>
        </w:rPr>
        <w:tab/>
      </w:r>
      <w:r w:rsidR="00D91BB1" w:rsidRPr="00280EDF">
        <w:rPr>
          <w:rFonts w:ascii="Times New Roman" w:hAnsi="Times New Roman"/>
          <w:iCs/>
          <w:szCs w:val="28"/>
        </w:rPr>
        <w:t xml:space="preserve">1. </w:t>
      </w:r>
      <w:r w:rsidRPr="00280EDF">
        <w:rPr>
          <w:rFonts w:ascii="Times New Roman" w:hAnsi="Times New Roman"/>
          <w:iCs/>
          <w:szCs w:val="28"/>
        </w:rPr>
        <w:t xml:space="preserve">Giao Ủy ban nhân dân tỉnh tổ chức </w:t>
      </w:r>
      <w:r w:rsidR="00D91CCB">
        <w:rPr>
          <w:rFonts w:ascii="Times New Roman" w:hAnsi="Times New Roman"/>
          <w:iCs/>
          <w:szCs w:val="28"/>
        </w:rPr>
        <w:t xml:space="preserve">triển khai </w:t>
      </w:r>
      <w:r w:rsidRPr="00280EDF">
        <w:rPr>
          <w:rFonts w:ascii="Times New Roman" w:hAnsi="Times New Roman"/>
          <w:iCs/>
          <w:szCs w:val="28"/>
        </w:rPr>
        <w:t>thực hiện Nghị quyết này.</w:t>
      </w:r>
    </w:p>
    <w:p w:rsidR="00583B57" w:rsidRDefault="00583B57" w:rsidP="00BE1859">
      <w:pPr>
        <w:spacing w:before="120" w:after="120"/>
        <w:jc w:val="both"/>
        <w:rPr>
          <w:rFonts w:ascii="Times New Roman" w:hAnsi="Times New Roman"/>
          <w:iCs/>
          <w:szCs w:val="28"/>
        </w:rPr>
      </w:pPr>
      <w:r w:rsidRPr="00280EDF">
        <w:rPr>
          <w:rFonts w:ascii="Times New Roman" w:hAnsi="Times New Roman"/>
          <w:iCs/>
          <w:szCs w:val="28"/>
        </w:rPr>
        <w:tab/>
      </w:r>
      <w:r w:rsidR="00D91BB1" w:rsidRPr="00280EDF">
        <w:rPr>
          <w:rFonts w:ascii="Times New Roman" w:hAnsi="Times New Roman"/>
          <w:iCs/>
          <w:szCs w:val="28"/>
        </w:rPr>
        <w:t xml:space="preserve">2. </w:t>
      </w:r>
      <w:r w:rsidRPr="00280EDF">
        <w:rPr>
          <w:rFonts w:ascii="Times New Roman" w:hAnsi="Times New Roman"/>
          <w:iCs/>
          <w:szCs w:val="28"/>
        </w:rPr>
        <w:t>Giao Thường trực Hội đồng nhân dân tỉnh, cá</w:t>
      </w:r>
      <w:r w:rsidR="00D91CCB">
        <w:rPr>
          <w:rFonts w:ascii="Times New Roman" w:hAnsi="Times New Roman"/>
          <w:iCs/>
          <w:szCs w:val="28"/>
        </w:rPr>
        <w:t>c Ban của Hội đồng nhân dân</w:t>
      </w:r>
      <w:r w:rsidRPr="00280EDF">
        <w:rPr>
          <w:rFonts w:ascii="Times New Roman" w:hAnsi="Times New Roman"/>
          <w:iCs/>
          <w:szCs w:val="28"/>
        </w:rPr>
        <w:t xml:space="preserve">, </w:t>
      </w:r>
      <w:r w:rsidR="00D91CCB">
        <w:rPr>
          <w:rFonts w:ascii="Times New Roman" w:hAnsi="Times New Roman"/>
          <w:iCs/>
          <w:szCs w:val="28"/>
        </w:rPr>
        <w:t xml:space="preserve">các </w:t>
      </w:r>
      <w:r w:rsidRPr="00280EDF">
        <w:rPr>
          <w:rFonts w:ascii="Times New Roman" w:hAnsi="Times New Roman"/>
          <w:iCs/>
          <w:szCs w:val="28"/>
        </w:rPr>
        <w:t xml:space="preserve">Tổ </w:t>
      </w:r>
      <w:r w:rsidR="00D91CCB">
        <w:rPr>
          <w:rFonts w:ascii="Times New Roman" w:hAnsi="Times New Roman"/>
          <w:iCs/>
          <w:szCs w:val="28"/>
        </w:rPr>
        <w:t xml:space="preserve">đại biểu Hội đồng nhân dân </w:t>
      </w:r>
      <w:r w:rsidRPr="00280EDF">
        <w:rPr>
          <w:rFonts w:ascii="Times New Roman" w:hAnsi="Times New Roman"/>
          <w:iCs/>
          <w:szCs w:val="28"/>
        </w:rPr>
        <w:t xml:space="preserve">và </w:t>
      </w:r>
      <w:r w:rsidR="00D91CCB">
        <w:rPr>
          <w:rFonts w:ascii="Times New Roman" w:hAnsi="Times New Roman"/>
          <w:iCs/>
          <w:szCs w:val="28"/>
        </w:rPr>
        <w:t xml:space="preserve">các </w:t>
      </w:r>
      <w:r w:rsidRPr="00280EDF">
        <w:rPr>
          <w:rFonts w:ascii="Times New Roman" w:hAnsi="Times New Roman"/>
          <w:iCs/>
          <w:szCs w:val="28"/>
        </w:rPr>
        <w:t>đại biểu Hội đồng nhân dân tỉnh giám sát việc thực hiện Nghị quyết.</w:t>
      </w:r>
    </w:p>
    <w:p w:rsidR="00875D0C" w:rsidRPr="00875D0C" w:rsidRDefault="00875D0C" w:rsidP="00BE1859">
      <w:pPr>
        <w:spacing w:before="120" w:after="120"/>
        <w:jc w:val="both"/>
        <w:rPr>
          <w:rFonts w:ascii="Times New Roman" w:hAnsi="Times New Roman"/>
          <w:b/>
          <w:iCs/>
          <w:szCs w:val="28"/>
        </w:rPr>
      </w:pPr>
      <w:r>
        <w:rPr>
          <w:rFonts w:ascii="Times New Roman" w:hAnsi="Times New Roman"/>
          <w:iCs/>
          <w:szCs w:val="28"/>
        </w:rPr>
        <w:tab/>
      </w:r>
      <w:r w:rsidRPr="00875D0C">
        <w:rPr>
          <w:rFonts w:ascii="Times New Roman" w:hAnsi="Times New Roman"/>
          <w:b/>
          <w:iCs/>
          <w:szCs w:val="28"/>
        </w:rPr>
        <w:t>Điều 7. Điều khoản thi hành</w:t>
      </w:r>
    </w:p>
    <w:p w:rsidR="00EC0204" w:rsidRPr="00280EDF" w:rsidRDefault="00583B57" w:rsidP="00BE1859">
      <w:pPr>
        <w:spacing w:before="120" w:after="120"/>
        <w:jc w:val="both"/>
        <w:rPr>
          <w:rFonts w:ascii="Times New Roman" w:hAnsi="Times New Roman"/>
          <w:iCs/>
          <w:szCs w:val="28"/>
        </w:rPr>
      </w:pPr>
      <w:r w:rsidRPr="00280EDF">
        <w:rPr>
          <w:rFonts w:ascii="Times New Roman" w:hAnsi="Times New Roman"/>
          <w:iCs/>
          <w:szCs w:val="28"/>
        </w:rPr>
        <w:tab/>
        <w:t xml:space="preserve">Nghị quyết này được Hội đồng nhân dân tỉnh Bà Rịa – Vũng Tàu Khóa VI, Kỳ họp thứ </w:t>
      </w:r>
      <w:r w:rsidR="00875D0C">
        <w:rPr>
          <w:rFonts w:ascii="Times New Roman" w:hAnsi="Times New Roman"/>
          <w:iCs/>
          <w:szCs w:val="28"/>
        </w:rPr>
        <w:t>M</w:t>
      </w:r>
      <w:r w:rsidR="00EA62E8" w:rsidRPr="00280EDF">
        <w:rPr>
          <w:rFonts w:ascii="Times New Roman" w:hAnsi="Times New Roman"/>
          <w:iCs/>
          <w:szCs w:val="28"/>
        </w:rPr>
        <w:t xml:space="preserve">ười </w:t>
      </w:r>
      <w:r w:rsidR="00773650">
        <w:rPr>
          <w:rFonts w:ascii="Times New Roman" w:hAnsi="Times New Roman"/>
          <w:iCs/>
          <w:szCs w:val="28"/>
        </w:rPr>
        <w:t>chín</w:t>
      </w:r>
      <w:r w:rsidR="00875D0C">
        <w:rPr>
          <w:rFonts w:ascii="Times New Roman" w:hAnsi="Times New Roman"/>
          <w:iCs/>
          <w:szCs w:val="28"/>
        </w:rPr>
        <w:t xml:space="preserve"> thông qua ngày  13</w:t>
      </w:r>
      <w:r w:rsidRPr="00280EDF">
        <w:rPr>
          <w:rFonts w:ascii="Times New Roman" w:hAnsi="Times New Roman"/>
          <w:iCs/>
          <w:szCs w:val="28"/>
        </w:rPr>
        <w:t xml:space="preserve"> tháng </w:t>
      </w:r>
      <w:r w:rsidR="00875D0C">
        <w:rPr>
          <w:rFonts w:ascii="Times New Roman" w:hAnsi="Times New Roman"/>
          <w:iCs/>
          <w:szCs w:val="28"/>
        </w:rPr>
        <w:t xml:space="preserve"> 12</w:t>
      </w:r>
      <w:r w:rsidRPr="00280EDF">
        <w:rPr>
          <w:rFonts w:ascii="Times New Roman" w:hAnsi="Times New Roman"/>
          <w:iCs/>
          <w:szCs w:val="28"/>
        </w:rPr>
        <w:t xml:space="preserve"> năm 20</w:t>
      </w:r>
      <w:r w:rsidR="00F321D6" w:rsidRPr="00280EDF">
        <w:rPr>
          <w:rFonts w:ascii="Times New Roman" w:hAnsi="Times New Roman"/>
          <w:iCs/>
          <w:szCs w:val="28"/>
        </w:rPr>
        <w:t>20</w:t>
      </w:r>
      <w:r w:rsidR="00875D0C">
        <w:rPr>
          <w:rFonts w:ascii="Times New Roman" w:hAnsi="Times New Roman"/>
          <w:iCs/>
          <w:szCs w:val="28"/>
        </w:rPr>
        <w:t xml:space="preserve"> và có hiệu lực từ ngày  01</w:t>
      </w:r>
      <w:r w:rsidRPr="00280EDF">
        <w:rPr>
          <w:rFonts w:ascii="Times New Roman" w:hAnsi="Times New Roman"/>
          <w:iCs/>
          <w:szCs w:val="28"/>
        </w:rPr>
        <w:t xml:space="preserve"> tháng </w:t>
      </w:r>
      <w:r w:rsidR="00875D0C">
        <w:rPr>
          <w:rFonts w:ascii="Times New Roman" w:hAnsi="Times New Roman"/>
          <w:iCs/>
          <w:szCs w:val="28"/>
        </w:rPr>
        <w:t>01</w:t>
      </w:r>
      <w:r w:rsidRPr="00280EDF">
        <w:rPr>
          <w:rFonts w:ascii="Times New Roman" w:hAnsi="Times New Roman"/>
          <w:iCs/>
          <w:szCs w:val="28"/>
        </w:rPr>
        <w:t xml:space="preserve"> năm 20</w:t>
      </w:r>
      <w:r w:rsidR="00875D0C">
        <w:rPr>
          <w:rFonts w:ascii="Times New Roman" w:hAnsi="Times New Roman"/>
          <w:iCs/>
          <w:szCs w:val="28"/>
        </w:rPr>
        <w:t>21</w:t>
      </w:r>
      <w:r w:rsidRPr="00280EDF">
        <w:rPr>
          <w:rFonts w:ascii="Times New Roman" w:hAnsi="Times New Roman"/>
          <w:iCs/>
          <w:szCs w:val="28"/>
        </w:rPr>
        <w:t>.</w:t>
      </w:r>
      <w:r w:rsidR="00F321D6" w:rsidRPr="00280EDF">
        <w:rPr>
          <w:rFonts w:ascii="Times New Roman" w:hAnsi="Times New Roman"/>
          <w:iCs/>
          <w:szCs w:val="28"/>
        </w:rPr>
        <w:t>/.</w:t>
      </w:r>
    </w:p>
    <w:p w:rsidR="00386C25" w:rsidRDefault="00386C25" w:rsidP="00E833C6">
      <w:bookmarkStart w:id="0" w:name="_GoBack"/>
      <w:bookmarkEnd w:id="0"/>
    </w:p>
    <w:sectPr w:rsidR="00386C25" w:rsidSect="002B355F">
      <w:headerReference w:type="default" r:id="rId7"/>
      <w:pgSz w:w="11909" w:h="16834" w:code="9"/>
      <w:pgMar w:top="1134" w:right="851" w:bottom="1134" w:left="1701" w:header="720" w:footer="34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0AC3" w:rsidRDefault="00180AC3" w:rsidP="00157599">
      <w:r>
        <w:separator/>
      </w:r>
    </w:p>
  </w:endnote>
  <w:endnote w:type="continuationSeparator" w:id="0">
    <w:p w:rsidR="00180AC3" w:rsidRDefault="00180AC3" w:rsidP="00157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0AC3" w:rsidRDefault="00180AC3" w:rsidP="00157599">
      <w:r>
        <w:separator/>
      </w:r>
    </w:p>
  </w:footnote>
  <w:footnote w:type="continuationSeparator" w:id="0">
    <w:p w:rsidR="00180AC3" w:rsidRDefault="00180AC3" w:rsidP="001575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4E0" w:rsidRDefault="00B074E0">
    <w:pPr>
      <w:pStyle w:val="Header"/>
      <w:jc w:val="center"/>
    </w:pPr>
    <w:r>
      <w:fldChar w:fldCharType="begin"/>
    </w:r>
    <w:r>
      <w:instrText xml:space="preserve"> PAGE   \* MERGEFORMAT </w:instrText>
    </w:r>
    <w:r>
      <w:fldChar w:fldCharType="separate"/>
    </w:r>
    <w:r w:rsidR="00891063">
      <w:rPr>
        <w:noProof/>
      </w:rPr>
      <w:t>4</w:t>
    </w:r>
    <w:r>
      <w:rPr>
        <w:noProof/>
      </w:rPr>
      <w:fldChar w:fldCharType="end"/>
    </w:r>
  </w:p>
  <w:p w:rsidR="00B074E0" w:rsidRDefault="00B074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9F2AA0"/>
    <w:multiLevelType w:val="hybridMultilevel"/>
    <w:tmpl w:val="12489508"/>
    <w:lvl w:ilvl="0" w:tplc="1AF8FDD2">
      <w:start w:val="1"/>
      <w:numFmt w:val="decimal"/>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
    <w:nsid w:val="253C2184"/>
    <w:multiLevelType w:val="hybridMultilevel"/>
    <w:tmpl w:val="24DC5CA4"/>
    <w:lvl w:ilvl="0" w:tplc="DFE25A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A313414"/>
    <w:multiLevelType w:val="hybridMultilevel"/>
    <w:tmpl w:val="CD5A7A94"/>
    <w:lvl w:ilvl="0" w:tplc="4462BF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F264735"/>
    <w:multiLevelType w:val="hybridMultilevel"/>
    <w:tmpl w:val="7896A4D0"/>
    <w:lvl w:ilvl="0" w:tplc="F71C8D26">
      <w:start w:val="1"/>
      <w:numFmt w:val="decimal"/>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4">
    <w:nsid w:val="6F487EAC"/>
    <w:multiLevelType w:val="hybridMultilevel"/>
    <w:tmpl w:val="D5804856"/>
    <w:lvl w:ilvl="0" w:tplc="0E3C6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C25"/>
    <w:rsid w:val="000053C6"/>
    <w:rsid w:val="000077CE"/>
    <w:rsid w:val="00017AB7"/>
    <w:rsid w:val="000358BC"/>
    <w:rsid w:val="00051B97"/>
    <w:rsid w:val="00054D91"/>
    <w:rsid w:val="00056622"/>
    <w:rsid w:val="0005687C"/>
    <w:rsid w:val="00067222"/>
    <w:rsid w:val="000702BD"/>
    <w:rsid w:val="00075812"/>
    <w:rsid w:val="000A32E1"/>
    <w:rsid w:val="000B4EF4"/>
    <w:rsid w:val="000C0B17"/>
    <w:rsid w:val="000E1807"/>
    <w:rsid w:val="000F7F1F"/>
    <w:rsid w:val="00105805"/>
    <w:rsid w:val="001130F2"/>
    <w:rsid w:val="00121099"/>
    <w:rsid w:val="00130D87"/>
    <w:rsid w:val="00131C4E"/>
    <w:rsid w:val="00134E98"/>
    <w:rsid w:val="00140360"/>
    <w:rsid w:val="001406A0"/>
    <w:rsid w:val="00145956"/>
    <w:rsid w:val="00157599"/>
    <w:rsid w:val="001578C8"/>
    <w:rsid w:val="00166A00"/>
    <w:rsid w:val="00180A29"/>
    <w:rsid w:val="00180AC3"/>
    <w:rsid w:val="00191262"/>
    <w:rsid w:val="001A4BA9"/>
    <w:rsid w:val="001C02AE"/>
    <w:rsid w:val="001C5466"/>
    <w:rsid w:val="001D0913"/>
    <w:rsid w:val="001D6E1F"/>
    <w:rsid w:val="001E313E"/>
    <w:rsid w:val="001E5519"/>
    <w:rsid w:val="001F4FA5"/>
    <w:rsid w:val="001F58C7"/>
    <w:rsid w:val="002019E9"/>
    <w:rsid w:val="00204F8D"/>
    <w:rsid w:val="00206A6E"/>
    <w:rsid w:val="002300D5"/>
    <w:rsid w:val="0023118E"/>
    <w:rsid w:val="00240F22"/>
    <w:rsid w:val="00260CA6"/>
    <w:rsid w:val="00260DF9"/>
    <w:rsid w:val="00264109"/>
    <w:rsid w:val="00277CCC"/>
    <w:rsid w:val="00280EDF"/>
    <w:rsid w:val="00282ED1"/>
    <w:rsid w:val="00285913"/>
    <w:rsid w:val="00297DC5"/>
    <w:rsid w:val="002A74D0"/>
    <w:rsid w:val="002A7A9B"/>
    <w:rsid w:val="002B355F"/>
    <w:rsid w:val="002C4575"/>
    <w:rsid w:val="002C6FFB"/>
    <w:rsid w:val="002D008C"/>
    <w:rsid w:val="002D7CE6"/>
    <w:rsid w:val="0030085E"/>
    <w:rsid w:val="00301EDC"/>
    <w:rsid w:val="00313CB9"/>
    <w:rsid w:val="003210FF"/>
    <w:rsid w:val="00321153"/>
    <w:rsid w:val="0034080D"/>
    <w:rsid w:val="00351397"/>
    <w:rsid w:val="003733FF"/>
    <w:rsid w:val="003768B3"/>
    <w:rsid w:val="00382475"/>
    <w:rsid w:val="003847A2"/>
    <w:rsid w:val="0038574E"/>
    <w:rsid w:val="00386C25"/>
    <w:rsid w:val="00394CC7"/>
    <w:rsid w:val="00396EC1"/>
    <w:rsid w:val="003A4FB9"/>
    <w:rsid w:val="003A6767"/>
    <w:rsid w:val="003B063C"/>
    <w:rsid w:val="003B715E"/>
    <w:rsid w:val="003D12AA"/>
    <w:rsid w:val="003E2A56"/>
    <w:rsid w:val="003E4FE6"/>
    <w:rsid w:val="0041086B"/>
    <w:rsid w:val="00420210"/>
    <w:rsid w:val="00424C44"/>
    <w:rsid w:val="00435B05"/>
    <w:rsid w:val="00435C3B"/>
    <w:rsid w:val="0044795B"/>
    <w:rsid w:val="0045437F"/>
    <w:rsid w:val="00457BCC"/>
    <w:rsid w:val="00457F61"/>
    <w:rsid w:val="0047013F"/>
    <w:rsid w:val="00473BCB"/>
    <w:rsid w:val="00473D9B"/>
    <w:rsid w:val="00475B7C"/>
    <w:rsid w:val="00482619"/>
    <w:rsid w:val="00491DFA"/>
    <w:rsid w:val="004950AB"/>
    <w:rsid w:val="004B1EFC"/>
    <w:rsid w:val="004B6A10"/>
    <w:rsid w:val="004C5B69"/>
    <w:rsid w:val="004D7926"/>
    <w:rsid w:val="004E135A"/>
    <w:rsid w:val="004E6D87"/>
    <w:rsid w:val="004E70E2"/>
    <w:rsid w:val="004E7B7C"/>
    <w:rsid w:val="00514D51"/>
    <w:rsid w:val="0054327D"/>
    <w:rsid w:val="00574152"/>
    <w:rsid w:val="00580871"/>
    <w:rsid w:val="00583B57"/>
    <w:rsid w:val="005A597E"/>
    <w:rsid w:val="005B7A48"/>
    <w:rsid w:val="005C4161"/>
    <w:rsid w:val="005E0044"/>
    <w:rsid w:val="005E635E"/>
    <w:rsid w:val="005F767C"/>
    <w:rsid w:val="00645E52"/>
    <w:rsid w:val="00671346"/>
    <w:rsid w:val="0067321A"/>
    <w:rsid w:val="00673746"/>
    <w:rsid w:val="00677170"/>
    <w:rsid w:val="006819CD"/>
    <w:rsid w:val="006843AE"/>
    <w:rsid w:val="0069440D"/>
    <w:rsid w:val="006976A2"/>
    <w:rsid w:val="006C43CB"/>
    <w:rsid w:val="006D25F2"/>
    <w:rsid w:val="006E381A"/>
    <w:rsid w:val="006E5786"/>
    <w:rsid w:val="006F116B"/>
    <w:rsid w:val="006F4183"/>
    <w:rsid w:val="0070551D"/>
    <w:rsid w:val="007203E3"/>
    <w:rsid w:val="00725894"/>
    <w:rsid w:val="0073181B"/>
    <w:rsid w:val="0073367F"/>
    <w:rsid w:val="00734859"/>
    <w:rsid w:val="00746A50"/>
    <w:rsid w:val="007505B5"/>
    <w:rsid w:val="007544D5"/>
    <w:rsid w:val="00770F6A"/>
    <w:rsid w:val="007718D6"/>
    <w:rsid w:val="00773650"/>
    <w:rsid w:val="00775151"/>
    <w:rsid w:val="00777CB2"/>
    <w:rsid w:val="007855FE"/>
    <w:rsid w:val="007929F9"/>
    <w:rsid w:val="007955EA"/>
    <w:rsid w:val="007A15A7"/>
    <w:rsid w:val="007A534C"/>
    <w:rsid w:val="007C0B74"/>
    <w:rsid w:val="007E299A"/>
    <w:rsid w:val="008136DE"/>
    <w:rsid w:val="00814B60"/>
    <w:rsid w:val="00830AD3"/>
    <w:rsid w:val="008349D0"/>
    <w:rsid w:val="00851117"/>
    <w:rsid w:val="00854C46"/>
    <w:rsid w:val="00865FED"/>
    <w:rsid w:val="00866AE0"/>
    <w:rsid w:val="0087225B"/>
    <w:rsid w:val="00875D0C"/>
    <w:rsid w:val="00891063"/>
    <w:rsid w:val="008A14DB"/>
    <w:rsid w:val="008A6513"/>
    <w:rsid w:val="008A7CC9"/>
    <w:rsid w:val="008C0434"/>
    <w:rsid w:val="008C457F"/>
    <w:rsid w:val="008C7372"/>
    <w:rsid w:val="008E1CA6"/>
    <w:rsid w:val="008E60F2"/>
    <w:rsid w:val="008F3B52"/>
    <w:rsid w:val="00920426"/>
    <w:rsid w:val="009232DF"/>
    <w:rsid w:val="009312CD"/>
    <w:rsid w:val="009325B7"/>
    <w:rsid w:val="009438CE"/>
    <w:rsid w:val="009454D0"/>
    <w:rsid w:val="00947D61"/>
    <w:rsid w:val="00970663"/>
    <w:rsid w:val="00974F17"/>
    <w:rsid w:val="00992808"/>
    <w:rsid w:val="00994AC9"/>
    <w:rsid w:val="009A5634"/>
    <w:rsid w:val="009C581B"/>
    <w:rsid w:val="009D2599"/>
    <w:rsid w:val="00A01D00"/>
    <w:rsid w:val="00A05295"/>
    <w:rsid w:val="00A16E09"/>
    <w:rsid w:val="00A226D6"/>
    <w:rsid w:val="00A4396A"/>
    <w:rsid w:val="00A43E15"/>
    <w:rsid w:val="00A60F9D"/>
    <w:rsid w:val="00A648D7"/>
    <w:rsid w:val="00A74442"/>
    <w:rsid w:val="00A82CAD"/>
    <w:rsid w:val="00A85725"/>
    <w:rsid w:val="00A96698"/>
    <w:rsid w:val="00AB3986"/>
    <w:rsid w:val="00AB63C2"/>
    <w:rsid w:val="00AC36B0"/>
    <w:rsid w:val="00AC3E78"/>
    <w:rsid w:val="00AC5D43"/>
    <w:rsid w:val="00AE6800"/>
    <w:rsid w:val="00AF785B"/>
    <w:rsid w:val="00B03F59"/>
    <w:rsid w:val="00B06F18"/>
    <w:rsid w:val="00B074E0"/>
    <w:rsid w:val="00B1280C"/>
    <w:rsid w:val="00B12EA8"/>
    <w:rsid w:val="00B328F1"/>
    <w:rsid w:val="00B36B19"/>
    <w:rsid w:val="00B4427E"/>
    <w:rsid w:val="00B44540"/>
    <w:rsid w:val="00B5441D"/>
    <w:rsid w:val="00B57E0F"/>
    <w:rsid w:val="00B672B8"/>
    <w:rsid w:val="00B73DEE"/>
    <w:rsid w:val="00B82856"/>
    <w:rsid w:val="00B95A29"/>
    <w:rsid w:val="00BB365E"/>
    <w:rsid w:val="00BC5C01"/>
    <w:rsid w:val="00BD2C84"/>
    <w:rsid w:val="00BD4F25"/>
    <w:rsid w:val="00BE1859"/>
    <w:rsid w:val="00BE3B7F"/>
    <w:rsid w:val="00BE6838"/>
    <w:rsid w:val="00BE749B"/>
    <w:rsid w:val="00C04310"/>
    <w:rsid w:val="00C0513A"/>
    <w:rsid w:val="00C06881"/>
    <w:rsid w:val="00C37505"/>
    <w:rsid w:val="00C37931"/>
    <w:rsid w:val="00C5013A"/>
    <w:rsid w:val="00C6074D"/>
    <w:rsid w:val="00C7059D"/>
    <w:rsid w:val="00C7527B"/>
    <w:rsid w:val="00C867EF"/>
    <w:rsid w:val="00C876C4"/>
    <w:rsid w:val="00C97BF6"/>
    <w:rsid w:val="00CA61C2"/>
    <w:rsid w:val="00CB4FBF"/>
    <w:rsid w:val="00CC0BF7"/>
    <w:rsid w:val="00CC342C"/>
    <w:rsid w:val="00CC4751"/>
    <w:rsid w:val="00CC5C5A"/>
    <w:rsid w:val="00CE3D48"/>
    <w:rsid w:val="00CF184A"/>
    <w:rsid w:val="00CF2A47"/>
    <w:rsid w:val="00D014A2"/>
    <w:rsid w:val="00D33EFF"/>
    <w:rsid w:val="00D365E4"/>
    <w:rsid w:val="00D36F5A"/>
    <w:rsid w:val="00D53381"/>
    <w:rsid w:val="00D6077C"/>
    <w:rsid w:val="00D8761E"/>
    <w:rsid w:val="00D91B78"/>
    <w:rsid w:val="00D91BB1"/>
    <w:rsid w:val="00D91CCB"/>
    <w:rsid w:val="00DA3A06"/>
    <w:rsid w:val="00DB09F5"/>
    <w:rsid w:val="00DB273A"/>
    <w:rsid w:val="00DC24BA"/>
    <w:rsid w:val="00DC62D4"/>
    <w:rsid w:val="00DD2277"/>
    <w:rsid w:val="00DD50FC"/>
    <w:rsid w:val="00DD7C99"/>
    <w:rsid w:val="00DE38D4"/>
    <w:rsid w:val="00DE7BF5"/>
    <w:rsid w:val="00DF2C4D"/>
    <w:rsid w:val="00E0341E"/>
    <w:rsid w:val="00E12EBB"/>
    <w:rsid w:val="00E16179"/>
    <w:rsid w:val="00E2367A"/>
    <w:rsid w:val="00E26ECE"/>
    <w:rsid w:val="00E32F7F"/>
    <w:rsid w:val="00E36614"/>
    <w:rsid w:val="00E57811"/>
    <w:rsid w:val="00E726DF"/>
    <w:rsid w:val="00E73725"/>
    <w:rsid w:val="00E74C3F"/>
    <w:rsid w:val="00E74FD6"/>
    <w:rsid w:val="00E819BD"/>
    <w:rsid w:val="00E833C6"/>
    <w:rsid w:val="00E943BE"/>
    <w:rsid w:val="00E97EE8"/>
    <w:rsid w:val="00EA000A"/>
    <w:rsid w:val="00EA2161"/>
    <w:rsid w:val="00EA62E8"/>
    <w:rsid w:val="00EA67C1"/>
    <w:rsid w:val="00EB1834"/>
    <w:rsid w:val="00EC0204"/>
    <w:rsid w:val="00EC238C"/>
    <w:rsid w:val="00ED2408"/>
    <w:rsid w:val="00EE740D"/>
    <w:rsid w:val="00EF0440"/>
    <w:rsid w:val="00F00E68"/>
    <w:rsid w:val="00F10571"/>
    <w:rsid w:val="00F20819"/>
    <w:rsid w:val="00F2302E"/>
    <w:rsid w:val="00F321D6"/>
    <w:rsid w:val="00F422E7"/>
    <w:rsid w:val="00F447FA"/>
    <w:rsid w:val="00F5041B"/>
    <w:rsid w:val="00F72D57"/>
    <w:rsid w:val="00F8087C"/>
    <w:rsid w:val="00F80884"/>
    <w:rsid w:val="00FA2805"/>
    <w:rsid w:val="00FB0956"/>
    <w:rsid w:val="00FB1410"/>
    <w:rsid w:val="00FC2E5F"/>
    <w:rsid w:val="00FC65CB"/>
    <w:rsid w:val="00FD1390"/>
    <w:rsid w:val="00FD28C5"/>
    <w:rsid w:val="00FD30B0"/>
    <w:rsid w:val="00FF6AE5"/>
    <w:rsid w:val="00FF6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6145"/>
    <o:shapelayout v:ext="edit">
      <o:idmap v:ext="edit" data="1"/>
    </o:shapelayout>
  </w:shapeDefaults>
  <w:decimalSymbol w:val="."/>
  <w:listSeparator w:val=","/>
  <w15:chartTrackingRefBased/>
  <w15:docId w15:val="{B9D7BE0A-7484-4DC2-8E1D-FB9FDDB33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C25"/>
    <w:rPr>
      <w:rFonts w:ascii=".VnTime" w:hAnsi=".VnTime"/>
      <w:sz w:val="28"/>
    </w:rPr>
  </w:style>
  <w:style w:type="paragraph" w:styleId="Heading2">
    <w:name w:val="heading 2"/>
    <w:basedOn w:val="Normal"/>
    <w:next w:val="Normal"/>
    <w:qFormat/>
    <w:rsid w:val="00386C25"/>
    <w:pPr>
      <w:keepNext/>
      <w:outlineLvl w:val="1"/>
    </w:pPr>
    <w:rPr>
      <w:rFonts w:ascii=".VnTimeH" w:hAnsi=".VnTimeH"/>
      <w:b/>
      <w:color w:val="FF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86C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8E60F2"/>
    <w:rPr>
      <w:rFonts w:ascii="Tahoma" w:hAnsi="Tahoma" w:cs="Tahoma"/>
      <w:sz w:val="16"/>
      <w:szCs w:val="16"/>
    </w:rPr>
  </w:style>
  <w:style w:type="paragraph" w:styleId="Header">
    <w:name w:val="header"/>
    <w:basedOn w:val="Normal"/>
    <w:link w:val="HeaderChar"/>
    <w:uiPriority w:val="99"/>
    <w:rsid w:val="00157599"/>
    <w:pPr>
      <w:tabs>
        <w:tab w:val="center" w:pos="4680"/>
        <w:tab w:val="right" w:pos="9360"/>
      </w:tabs>
    </w:pPr>
    <w:rPr>
      <w:lang w:val="x-none" w:eastAsia="x-none"/>
    </w:rPr>
  </w:style>
  <w:style w:type="character" w:customStyle="1" w:styleId="HeaderChar">
    <w:name w:val="Header Char"/>
    <w:link w:val="Header"/>
    <w:uiPriority w:val="99"/>
    <w:rsid w:val="00157599"/>
    <w:rPr>
      <w:rFonts w:ascii=".VnTime" w:hAnsi=".VnTime"/>
      <w:sz w:val="28"/>
    </w:rPr>
  </w:style>
  <w:style w:type="paragraph" w:styleId="Footer">
    <w:name w:val="footer"/>
    <w:basedOn w:val="Normal"/>
    <w:link w:val="FooterChar"/>
    <w:uiPriority w:val="99"/>
    <w:rsid w:val="00157599"/>
    <w:pPr>
      <w:tabs>
        <w:tab w:val="center" w:pos="4680"/>
        <w:tab w:val="right" w:pos="9360"/>
      </w:tabs>
    </w:pPr>
    <w:rPr>
      <w:lang w:val="x-none" w:eastAsia="x-none"/>
    </w:rPr>
  </w:style>
  <w:style w:type="character" w:customStyle="1" w:styleId="FooterChar">
    <w:name w:val="Footer Char"/>
    <w:link w:val="Footer"/>
    <w:uiPriority w:val="99"/>
    <w:rsid w:val="00157599"/>
    <w:rPr>
      <w:rFonts w:ascii=".VnTime" w:hAnsi=".VnTim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7913">
      <w:bodyDiv w:val="1"/>
      <w:marLeft w:val="0"/>
      <w:marRight w:val="0"/>
      <w:marTop w:val="0"/>
      <w:marBottom w:val="0"/>
      <w:divBdr>
        <w:top w:val="none" w:sz="0" w:space="0" w:color="auto"/>
        <w:left w:val="none" w:sz="0" w:space="0" w:color="auto"/>
        <w:bottom w:val="none" w:sz="0" w:space="0" w:color="auto"/>
        <w:right w:val="none" w:sz="0" w:space="0" w:color="auto"/>
      </w:divBdr>
    </w:div>
    <w:div w:id="10384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589B7A-B27A-4ADB-93C8-EB169481EA54}"/>
</file>

<file path=customXml/itemProps2.xml><?xml version="1.0" encoding="utf-8"?>
<ds:datastoreItem xmlns:ds="http://schemas.openxmlformats.org/officeDocument/2006/customXml" ds:itemID="{745CCAAF-54BA-4ACB-825A-D8E8B00D7266}"/>
</file>

<file path=customXml/itemProps3.xml><?xml version="1.0" encoding="utf-8"?>
<ds:datastoreItem xmlns:ds="http://schemas.openxmlformats.org/officeDocument/2006/customXml" ds:itemID="{B89704ED-E6FD-455A-AD83-AC5B95047DCE}"/>
</file>

<file path=docProps/app.xml><?xml version="1.0" encoding="utf-8"?>
<Properties xmlns="http://schemas.openxmlformats.org/officeDocument/2006/extended-properties" xmlns:vt="http://schemas.openxmlformats.org/officeDocument/2006/docPropsVTypes">
  <Template>Normal</Template>
  <TotalTime>2</TotalTime>
  <Pages>4</Pages>
  <Words>1802</Words>
  <Characters>6453</Characters>
  <Application>Microsoft Office Word</Application>
  <DocSecurity>0</DocSecurity>
  <Lines>53</Lines>
  <Paragraphs>16</Paragraphs>
  <ScaleCrop>false</ScaleCrop>
  <HeadingPairs>
    <vt:vector size="2" baseType="variant">
      <vt:variant>
        <vt:lpstr>Title</vt:lpstr>
      </vt:variant>
      <vt:variant>
        <vt:i4>1</vt:i4>
      </vt:variant>
    </vt:vector>
  </HeadingPairs>
  <TitlesOfParts>
    <vt:vector size="1" baseType="lpstr">
      <vt:lpstr>UỶ BAN NHÂN DÂN TỈNH HẢI DƯƠNG</vt:lpstr>
    </vt:vector>
  </TitlesOfParts>
  <Company>MICROSOFT</Company>
  <LinksUpToDate>false</LinksUpToDate>
  <CharactersWithSpaces>8239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 TỈNH HẢI DƯƠNG</dc:title>
  <dc:subject/>
  <dc:creator>WINPRO</dc:creator>
  <cp:keywords/>
  <cp:lastModifiedBy>lyttt</cp:lastModifiedBy>
  <cp:revision>3</cp:revision>
  <cp:lastPrinted>2019-11-14T00:59:00Z</cp:lastPrinted>
  <dcterms:created xsi:type="dcterms:W3CDTF">2020-12-17T08:19:00Z</dcterms:created>
  <dcterms:modified xsi:type="dcterms:W3CDTF">2020-12-21T06:53:00Z</dcterms:modified>
</cp:coreProperties>
</file>