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176" w:type="dxa"/>
        <w:tblLook w:val="04A0" w:firstRow="1" w:lastRow="0" w:firstColumn="1" w:lastColumn="0" w:noHBand="0" w:noVBand="1"/>
      </w:tblPr>
      <w:tblGrid>
        <w:gridCol w:w="3970"/>
        <w:gridCol w:w="5528"/>
      </w:tblGrid>
      <w:tr w:rsidR="004E7B9C" w:rsidRPr="00B109BE" w:rsidTr="00D67FB4">
        <w:trPr>
          <w:trHeight w:val="642"/>
        </w:trPr>
        <w:tc>
          <w:tcPr>
            <w:tcW w:w="3970" w:type="dxa"/>
          </w:tcPr>
          <w:p w:rsidR="004E7B9C" w:rsidRPr="00B109BE" w:rsidRDefault="004E7B9C" w:rsidP="00D67FB4">
            <w:pPr>
              <w:widowControl w:val="0"/>
              <w:autoSpaceDE w:val="0"/>
              <w:autoSpaceDN w:val="0"/>
              <w:adjustRightInd w:val="0"/>
              <w:spacing w:after="0" w:line="240" w:lineRule="auto"/>
              <w:jc w:val="center"/>
              <w:rPr>
                <w:rFonts w:ascii="Times New Roman" w:hAnsi="Times New Roman"/>
                <w:b/>
                <w:sz w:val="24"/>
                <w:szCs w:val="24"/>
              </w:rPr>
            </w:pPr>
            <w:bookmarkStart w:id="0" w:name="_Hlk52975791"/>
            <w:r w:rsidRPr="00B109BE">
              <w:rPr>
                <w:rFonts w:ascii="Times New Roman" w:hAnsi="Times New Roman"/>
                <w:b/>
                <w:sz w:val="24"/>
                <w:szCs w:val="24"/>
              </w:rPr>
              <w:t>HỘI ĐỒNG NHÂN DÂN</w:t>
            </w:r>
          </w:p>
          <w:p w:rsidR="004E7B9C" w:rsidRPr="00B109BE" w:rsidRDefault="004E7B9C" w:rsidP="00D67FB4">
            <w:pPr>
              <w:widowControl w:val="0"/>
              <w:autoSpaceDE w:val="0"/>
              <w:autoSpaceDN w:val="0"/>
              <w:adjustRightInd w:val="0"/>
              <w:spacing w:after="0" w:line="240" w:lineRule="auto"/>
              <w:jc w:val="center"/>
              <w:rPr>
                <w:rFonts w:ascii="Times New Roman" w:hAnsi="Times New Roman"/>
                <w:b/>
                <w:sz w:val="24"/>
                <w:szCs w:val="24"/>
              </w:rPr>
            </w:pPr>
            <w:r w:rsidRPr="00B109BE">
              <w:rPr>
                <w:rFonts w:ascii="Times New Roman" w:hAnsi="Times New Roman"/>
                <w:noProof/>
                <w:sz w:val="28"/>
                <w:szCs w:val="28"/>
              </w:rPr>
              <mc:AlternateContent>
                <mc:Choice Requires="wps">
                  <w:drawing>
                    <wp:anchor distT="0" distB="0" distL="114300" distR="114300" simplePos="0" relativeHeight="251652096" behindDoc="0" locked="0" layoutInCell="1" allowOverlap="1" wp14:anchorId="595C71DE" wp14:editId="4A893A2C">
                      <wp:simplePos x="0" y="0"/>
                      <wp:positionH relativeFrom="column">
                        <wp:posOffset>666750</wp:posOffset>
                      </wp:positionH>
                      <wp:positionV relativeFrom="paragraph">
                        <wp:posOffset>190500</wp:posOffset>
                      </wp:positionV>
                      <wp:extent cx="1032510" cy="0"/>
                      <wp:effectExtent l="0" t="0" r="1524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2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60F3EE" id="_x0000_t32" coordsize="21600,21600" o:spt="32" o:oned="t" path="m,l21600,21600e" filled="f">
                      <v:path arrowok="t" fillok="f" o:connecttype="none"/>
                      <o:lock v:ext="edit" shapetype="t"/>
                    </v:shapetype>
                    <v:shape id="Straight Arrow Connector 11" o:spid="_x0000_s1026" type="#_x0000_t32" style="position:absolute;margin-left:52.5pt;margin-top:15pt;width:81.3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"/>
                  </w:pict>
                </mc:Fallback>
              </mc:AlternateContent>
            </w:r>
            <w:r w:rsidRPr="00B109BE">
              <w:rPr>
                <w:rFonts w:ascii="Times New Roman" w:hAnsi="Times New Roman"/>
                <w:b/>
                <w:sz w:val="24"/>
                <w:szCs w:val="24"/>
              </w:rPr>
              <w:t>TỈNH BÀ RỊA – VŨNG TÀU</w:t>
            </w:r>
          </w:p>
        </w:tc>
        <w:tc>
          <w:tcPr>
            <w:tcW w:w="5528" w:type="dxa"/>
          </w:tcPr>
          <w:p w:rsidR="004E7B9C" w:rsidRPr="00B109BE" w:rsidRDefault="004E7B9C" w:rsidP="00D67FB4">
            <w:pPr>
              <w:widowControl w:val="0"/>
              <w:autoSpaceDE w:val="0"/>
              <w:autoSpaceDN w:val="0"/>
              <w:adjustRightInd w:val="0"/>
              <w:spacing w:after="0" w:line="240" w:lineRule="auto"/>
              <w:jc w:val="center"/>
              <w:rPr>
                <w:rFonts w:ascii="Times New Roman" w:hAnsi="Times New Roman"/>
                <w:b/>
                <w:sz w:val="24"/>
                <w:szCs w:val="24"/>
              </w:rPr>
            </w:pPr>
            <w:r w:rsidRPr="00B109BE">
              <w:rPr>
                <w:rFonts w:ascii="Times New Roman" w:hAnsi="Times New Roman"/>
                <w:b/>
                <w:sz w:val="24"/>
                <w:szCs w:val="24"/>
              </w:rPr>
              <w:t>CỘNG HÒA XÃ HỘI CHỦ NGHĨA VIỆT NAM</w:t>
            </w:r>
          </w:p>
          <w:p w:rsidR="004E7B9C" w:rsidRPr="00B109BE" w:rsidRDefault="004E7B9C" w:rsidP="00D67FB4">
            <w:pPr>
              <w:widowControl w:val="0"/>
              <w:autoSpaceDE w:val="0"/>
              <w:autoSpaceDN w:val="0"/>
              <w:adjustRightInd w:val="0"/>
              <w:spacing w:after="0" w:line="240" w:lineRule="auto"/>
              <w:jc w:val="center"/>
              <w:rPr>
                <w:rFonts w:ascii="Times New Roman" w:hAnsi="Times New Roman"/>
                <w:sz w:val="24"/>
                <w:szCs w:val="24"/>
              </w:rPr>
            </w:pPr>
            <w:r w:rsidRPr="00B109BE">
              <w:rPr>
                <w:rFonts w:ascii="Times New Roman" w:hAnsi="Times New Roman"/>
                <w:noProof/>
                <w:sz w:val="28"/>
                <w:szCs w:val="28"/>
              </w:rPr>
              <mc:AlternateContent>
                <mc:Choice Requires="wps">
                  <w:drawing>
                    <wp:anchor distT="0" distB="0" distL="114300" distR="114300" simplePos="0" relativeHeight="251649024" behindDoc="0" locked="0" layoutInCell="1" allowOverlap="1" wp14:anchorId="0D8992BD" wp14:editId="71CF0D96">
                      <wp:simplePos x="0" y="0"/>
                      <wp:positionH relativeFrom="column">
                        <wp:posOffset>657860</wp:posOffset>
                      </wp:positionH>
                      <wp:positionV relativeFrom="paragraph">
                        <wp:posOffset>208915</wp:posOffset>
                      </wp:positionV>
                      <wp:extent cx="2044700" cy="0"/>
                      <wp:effectExtent l="13335" t="8890" r="8890" b="1016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780AB4" id="Straight Arrow Connector 10" o:spid="_x0000_s1026" type="#_x0000_t32" style="position:absolute;margin-left:51.8pt;margin-top:16.45pt;width:161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5QJQIAAEw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"/>
                  </w:pict>
                </mc:Fallback>
              </mc:AlternateContent>
            </w:r>
            <w:r w:rsidRPr="00B109BE">
              <w:rPr>
                <w:rFonts w:ascii="Times New Roman" w:hAnsi="Times New Roman"/>
                <w:b/>
                <w:sz w:val="26"/>
                <w:szCs w:val="26"/>
              </w:rPr>
              <w:t xml:space="preserve">Độc lập – Tự do – Hạnh phúc  </w:t>
            </w:r>
          </w:p>
        </w:tc>
      </w:tr>
      <w:tr w:rsidR="004E7B9C" w:rsidRPr="00B109BE" w:rsidTr="00D67FB4">
        <w:trPr>
          <w:trHeight w:val="491"/>
        </w:trPr>
        <w:tc>
          <w:tcPr>
            <w:tcW w:w="3970" w:type="dxa"/>
          </w:tcPr>
          <w:p w:rsidR="004E7B9C" w:rsidRPr="00B109BE" w:rsidRDefault="00C25E62" w:rsidP="00D67FB4">
            <w:pPr>
              <w:widowControl w:val="0"/>
              <w:autoSpaceDE w:val="0"/>
              <w:autoSpaceDN w:val="0"/>
              <w:adjustRightInd w:val="0"/>
              <w:spacing w:before="240" w:after="0" w:line="240" w:lineRule="auto"/>
              <w:jc w:val="center"/>
              <w:rPr>
                <w:rFonts w:ascii="Times New Roman" w:hAnsi="Times New Roman"/>
                <w:sz w:val="26"/>
                <w:szCs w:val="26"/>
              </w:rPr>
            </w:pPr>
            <w:r>
              <w:rPr>
                <w:rFonts w:ascii="Times New Roman" w:hAnsi="Times New Roman"/>
                <w:sz w:val="26"/>
                <w:szCs w:val="26"/>
              </w:rPr>
              <w:t>Số:   19</w:t>
            </w:r>
            <w:r w:rsidR="004E7B9C" w:rsidRPr="00B109BE">
              <w:rPr>
                <w:rFonts w:ascii="Times New Roman" w:hAnsi="Times New Roman"/>
                <w:sz w:val="26"/>
                <w:szCs w:val="26"/>
              </w:rPr>
              <w:t xml:space="preserve"> /2020/NQ-HĐND</w:t>
            </w:r>
          </w:p>
        </w:tc>
        <w:tc>
          <w:tcPr>
            <w:tcW w:w="5528" w:type="dxa"/>
          </w:tcPr>
          <w:p w:rsidR="004E7B9C" w:rsidRPr="00B109BE" w:rsidRDefault="00C25E62" w:rsidP="00D67FB4">
            <w:pPr>
              <w:widowControl w:val="0"/>
              <w:autoSpaceDE w:val="0"/>
              <w:autoSpaceDN w:val="0"/>
              <w:adjustRightInd w:val="0"/>
              <w:spacing w:before="240" w:after="0" w:line="240" w:lineRule="auto"/>
              <w:jc w:val="center"/>
              <w:rPr>
                <w:rFonts w:ascii="Times New Roman" w:hAnsi="Times New Roman"/>
                <w:b/>
                <w:sz w:val="26"/>
                <w:szCs w:val="26"/>
              </w:rPr>
            </w:pPr>
            <w:r>
              <w:rPr>
                <w:rFonts w:ascii="Times New Roman" w:hAnsi="Times New Roman"/>
                <w:i/>
                <w:sz w:val="26"/>
                <w:szCs w:val="26"/>
              </w:rPr>
              <w:t>Bà Rịa – Vũng Tàu, ngày   13  tháng  12</w:t>
            </w:r>
            <w:r w:rsidR="004E7B9C" w:rsidRPr="00B109BE">
              <w:rPr>
                <w:rFonts w:ascii="Times New Roman" w:hAnsi="Times New Roman"/>
                <w:i/>
                <w:sz w:val="26"/>
                <w:szCs w:val="26"/>
              </w:rPr>
              <w:t xml:space="preserve"> năm 2020</w:t>
            </w:r>
          </w:p>
        </w:tc>
      </w:tr>
    </w:tbl>
    <w:p w:rsidR="006C01CA" w:rsidRPr="00E85BC5" w:rsidRDefault="006C01CA" w:rsidP="004E7B9C">
      <w:pPr>
        <w:widowControl w:val="0"/>
        <w:autoSpaceDE w:val="0"/>
        <w:autoSpaceDN w:val="0"/>
        <w:adjustRightInd w:val="0"/>
        <w:spacing w:after="0" w:line="240" w:lineRule="auto"/>
        <w:ind w:left="2880" w:firstLine="720"/>
        <w:rPr>
          <w:rFonts w:ascii="Times New Roman" w:hAnsi="Times New Roman"/>
          <w:b/>
          <w:bCs/>
          <w:sz w:val="34"/>
          <w:szCs w:val="28"/>
        </w:rPr>
      </w:pPr>
      <w:r w:rsidRPr="00B109BE">
        <w:rPr>
          <w:rFonts w:ascii="Times New Roman" w:hAnsi="Times New Roman"/>
          <w:b/>
          <w:bCs/>
          <w:noProof/>
          <w:sz w:val="28"/>
          <w:szCs w:val="28"/>
        </w:rPr>
        <mc:AlternateContent>
          <mc:Choice Requires="wps">
            <w:drawing>
              <wp:anchor distT="0" distB="0" distL="114300" distR="114300" simplePos="0" relativeHeight="251665408" behindDoc="0" locked="0" layoutInCell="1" allowOverlap="1" wp14:anchorId="2F4924C9" wp14:editId="2414FF13">
                <wp:simplePos x="0" y="0"/>
                <wp:positionH relativeFrom="margin">
                  <wp:align>center</wp:align>
                </wp:positionH>
                <wp:positionV relativeFrom="paragraph">
                  <wp:posOffset>-1173480</wp:posOffset>
                </wp:positionV>
                <wp:extent cx="516255" cy="325755"/>
                <wp:effectExtent l="0" t="0" r="0" b="0"/>
                <wp:wrapNone/>
                <wp:docPr id="5" name="Rectangle 5"/>
                <wp:cNvGraphicFramePr/>
                <a:graphic xmlns:a="http://schemas.openxmlformats.org/drawingml/2006/main">
                  <a:graphicData uri="http://schemas.microsoft.com/office/word/2010/wordprocessingShape">
                    <wps:wsp>
                      <wps:cNvSpPr/>
                      <wps:spPr>
                        <a:xfrm>
                          <a:off x="0" y="0"/>
                          <a:ext cx="51625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33024" id="Rectangle 5" o:spid="_x0000_s1026" style="position:absolute;margin-left:0;margin-top:-92.4pt;width:40.65pt;height:25.65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" fillcolor="white [3212]" stroked="f" strokeweight="1pt">
                <w10:wrap anchorx="margin"/>
              </v:rect>
            </w:pict>
          </mc:Fallback>
        </mc:AlternateContent>
      </w:r>
    </w:p>
    <w:p w:rsidR="006C01CA" w:rsidRPr="00E85BC5" w:rsidRDefault="006C01CA" w:rsidP="004E7B9C">
      <w:pPr>
        <w:widowControl w:val="0"/>
        <w:autoSpaceDE w:val="0"/>
        <w:autoSpaceDN w:val="0"/>
        <w:adjustRightInd w:val="0"/>
        <w:spacing w:after="0" w:line="240" w:lineRule="auto"/>
        <w:ind w:left="2880" w:firstLine="720"/>
        <w:rPr>
          <w:rFonts w:ascii="Times New Roman" w:hAnsi="Times New Roman"/>
          <w:b/>
          <w:bCs/>
          <w:sz w:val="12"/>
          <w:szCs w:val="28"/>
        </w:rPr>
      </w:pPr>
    </w:p>
    <w:p w:rsidR="004E7B9C" w:rsidRPr="00B109BE" w:rsidRDefault="004E7B9C" w:rsidP="004E7B9C">
      <w:pPr>
        <w:widowControl w:val="0"/>
        <w:autoSpaceDE w:val="0"/>
        <w:autoSpaceDN w:val="0"/>
        <w:adjustRightInd w:val="0"/>
        <w:spacing w:after="0" w:line="240" w:lineRule="auto"/>
        <w:ind w:left="2880" w:firstLine="720"/>
        <w:rPr>
          <w:rFonts w:ascii="Times New Roman" w:hAnsi="Times New Roman"/>
          <w:b/>
          <w:bCs/>
          <w:sz w:val="28"/>
          <w:szCs w:val="28"/>
        </w:rPr>
      </w:pPr>
      <w:r w:rsidRPr="00B109BE">
        <w:rPr>
          <w:rFonts w:ascii="Times New Roman" w:hAnsi="Times New Roman"/>
          <w:b/>
          <w:bCs/>
          <w:sz w:val="28"/>
          <w:szCs w:val="28"/>
        </w:rPr>
        <w:t>NGHỊ QUYẾT</w:t>
      </w:r>
    </w:p>
    <w:p w:rsidR="004E7B9C" w:rsidRPr="00B109BE" w:rsidRDefault="00B109BE" w:rsidP="004B4E6F">
      <w:pPr>
        <w:spacing w:line="240" w:lineRule="auto"/>
        <w:jc w:val="center"/>
        <w:rPr>
          <w:rFonts w:ascii="Times New Roman" w:hAnsi="Times New Roman"/>
          <w:b/>
          <w:sz w:val="28"/>
          <w:szCs w:val="28"/>
        </w:rPr>
      </w:pPr>
      <w:r w:rsidRPr="00B109BE">
        <w:rPr>
          <w:rFonts w:ascii="Times New Roman" w:hAnsi="Times New Roman"/>
          <w:b/>
          <w:noProof/>
          <w:sz w:val="24"/>
          <w:szCs w:val="24"/>
        </w:rPr>
        <mc:AlternateContent>
          <mc:Choice Requires="wps">
            <w:drawing>
              <wp:anchor distT="0" distB="0" distL="114300" distR="114300" simplePos="0" relativeHeight="251656192" behindDoc="0" locked="0" layoutInCell="1" allowOverlap="1" wp14:anchorId="548A3D64" wp14:editId="5661F5BA">
                <wp:simplePos x="0" y="0"/>
                <wp:positionH relativeFrom="column">
                  <wp:posOffset>1506855</wp:posOffset>
                </wp:positionH>
                <wp:positionV relativeFrom="paragraph">
                  <wp:posOffset>452755</wp:posOffset>
                </wp:positionV>
                <wp:extent cx="2616581"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58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8DB86" id="Straight Arrow Connector 9" o:spid="_x0000_s1026" type="#_x0000_t32" style="position:absolute;margin-left:118.65pt;margin-top:35.65pt;width:206.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7QXJA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"/>
            </w:pict>
          </mc:Fallback>
        </mc:AlternateContent>
      </w:r>
      <w:r w:rsidR="004E7B9C" w:rsidRPr="00B109BE">
        <w:rPr>
          <w:rFonts w:ascii="Times New Roman" w:hAnsi="Times New Roman"/>
          <w:b/>
          <w:bCs/>
          <w:sz w:val="28"/>
          <w:szCs w:val="28"/>
        </w:rPr>
        <w:t>Quy định về mức thu, nộp, quản lý</w:t>
      </w:r>
      <w:r w:rsidR="00D02708" w:rsidRPr="00B109BE">
        <w:rPr>
          <w:rFonts w:ascii="Times New Roman" w:hAnsi="Times New Roman"/>
          <w:b/>
          <w:bCs/>
          <w:sz w:val="28"/>
          <w:szCs w:val="28"/>
        </w:rPr>
        <w:t xml:space="preserve"> và</w:t>
      </w:r>
      <w:r w:rsidR="004B4E6F" w:rsidRPr="00B109BE">
        <w:rPr>
          <w:rFonts w:ascii="Times New Roman" w:hAnsi="Times New Roman"/>
          <w:b/>
          <w:bCs/>
          <w:sz w:val="28"/>
          <w:szCs w:val="28"/>
        </w:rPr>
        <w:t xml:space="preserve"> sử dụng</w:t>
      </w:r>
      <w:r w:rsidR="00C25E62">
        <w:rPr>
          <w:rFonts w:ascii="Times New Roman" w:hAnsi="Times New Roman"/>
          <w:b/>
          <w:bCs/>
          <w:sz w:val="28"/>
          <w:szCs w:val="28"/>
        </w:rPr>
        <w:t xml:space="preserve"> phí thẩm định hồ sơ cấp </w:t>
      </w:r>
      <w:r w:rsidR="004E7B9C" w:rsidRPr="00B109BE">
        <w:rPr>
          <w:rFonts w:ascii="Times New Roman" w:hAnsi="Times New Roman"/>
          <w:b/>
          <w:bCs/>
          <w:sz w:val="28"/>
          <w:szCs w:val="28"/>
        </w:rPr>
        <w:t>giấy</w:t>
      </w:r>
      <w:r w:rsidR="004B4E6F" w:rsidRPr="00B109BE">
        <w:rPr>
          <w:rFonts w:ascii="Times New Roman" w:hAnsi="Times New Roman"/>
          <w:b/>
          <w:bCs/>
          <w:sz w:val="28"/>
          <w:szCs w:val="28"/>
        </w:rPr>
        <w:t xml:space="preserve"> </w:t>
      </w:r>
      <w:r w:rsidR="004E7B9C" w:rsidRPr="00B109BE">
        <w:rPr>
          <w:rFonts w:ascii="Times New Roman" w:hAnsi="Times New Roman"/>
          <w:b/>
          <w:bCs/>
          <w:sz w:val="28"/>
          <w:szCs w:val="28"/>
        </w:rPr>
        <w:t>chứng nhận quyền sử dụng đất trên địa bàn tỉnh Bà Rịa – Vũng Tàu</w:t>
      </w:r>
    </w:p>
    <w:p w:rsidR="00B109BE" w:rsidRPr="00E85BC5" w:rsidRDefault="00B109BE" w:rsidP="004E7B9C">
      <w:pPr>
        <w:widowControl w:val="0"/>
        <w:autoSpaceDE w:val="0"/>
        <w:autoSpaceDN w:val="0"/>
        <w:adjustRightInd w:val="0"/>
        <w:spacing w:before="120" w:after="0" w:line="240" w:lineRule="auto"/>
        <w:jc w:val="center"/>
        <w:rPr>
          <w:rFonts w:ascii="Times New Roman" w:hAnsi="Times New Roman"/>
          <w:b/>
          <w:bCs/>
          <w:sz w:val="20"/>
          <w:szCs w:val="28"/>
        </w:rPr>
      </w:pPr>
    </w:p>
    <w:p w:rsidR="004E7B9C" w:rsidRPr="00B109BE" w:rsidRDefault="004E7B9C" w:rsidP="004E7B9C">
      <w:pPr>
        <w:widowControl w:val="0"/>
        <w:autoSpaceDE w:val="0"/>
        <w:autoSpaceDN w:val="0"/>
        <w:adjustRightInd w:val="0"/>
        <w:spacing w:before="120" w:after="0" w:line="240" w:lineRule="auto"/>
        <w:jc w:val="center"/>
        <w:rPr>
          <w:rFonts w:ascii="Times New Roman" w:hAnsi="Times New Roman"/>
          <w:b/>
          <w:bCs/>
          <w:sz w:val="28"/>
          <w:szCs w:val="28"/>
        </w:rPr>
      </w:pPr>
      <w:r w:rsidRPr="00B109BE">
        <w:rPr>
          <w:rFonts w:ascii="Times New Roman" w:hAnsi="Times New Roman"/>
          <w:b/>
          <w:bCs/>
          <w:sz w:val="28"/>
          <w:szCs w:val="28"/>
        </w:rPr>
        <w:t>HỘI ĐỒNG NHÂN DÂN TỈNH BÀ RỊA – VŨNG TÀU</w:t>
      </w:r>
    </w:p>
    <w:p w:rsidR="004E7B9C" w:rsidRPr="00B109BE" w:rsidRDefault="004E7B9C" w:rsidP="004E7B9C">
      <w:pPr>
        <w:widowControl w:val="0"/>
        <w:autoSpaceDE w:val="0"/>
        <w:autoSpaceDN w:val="0"/>
        <w:adjustRightInd w:val="0"/>
        <w:spacing w:after="0" w:line="240" w:lineRule="auto"/>
        <w:jc w:val="center"/>
        <w:rPr>
          <w:rFonts w:ascii="Times New Roman" w:hAnsi="Times New Roman"/>
          <w:b/>
          <w:bCs/>
          <w:sz w:val="28"/>
          <w:szCs w:val="28"/>
        </w:rPr>
      </w:pPr>
      <w:r w:rsidRPr="00B109BE">
        <w:rPr>
          <w:rFonts w:ascii="Times New Roman" w:hAnsi="Times New Roman"/>
          <w:b/>
          <w:bCs/>
          <w:sz w:val="28"/>
          <w:szCs w:val="28"/>
        </w:rPr>
        <w:t xml:space="preserve">KHÓA VI, KỲ HỌP THỨ MƯỜI </w:t>
      </w:r>
      <w:r w:rsidR="0082280D" w:rsidRPr="00B109BE">
        <w:rPr>
          <w:rFonts w:ascii="Times New Roman" w:hAnsi="Times New Roman"/>
          <w:b/>
          <w:bCs/>
          <w:sz w:val="28"/>
          <w:szCs w:val="28"/>
        </w:rPr>
        <w:t>CHÍN</w:t>
      </w:r>
    </w:p>
    <w:p w:rsidR="004E7B9C" w:rsidRPr="00E85BC5" w:rsidRDefault="004E7B9C" w:rsidP="004E7B9C">
      <w:pPr>
        <w:widowControl w:val="0"/>
        <w:autoSpaceDE w:val="0"/>
        <w:autoSpaceDN w:val="0"/>
        <w:adjustRightInd w:val="0"/>
        <w:spacing w:after="0" w:line="240" w:lineRule="auto"/>
        <w:jc w:val="center"/>
        <w:rPr>
          <w:rFonts w:ascii="Times New Roman" w:hAnsi="Times New Roman"/>
          <w:b/>
          <w:bCs/>
          <w:sz w:val="28"/>
          <w:szCs w:val="28"/>
        </w:rPr>
      </w:pPr>
    </w:p>
    <w:p w:rsidR="004E7B9C" w:rsidRDefault="004E7B9C"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bookmarkStart w:id="1" w:name="_Hlk46209555"/>
      <w:r w:rsidRPr="00B109BE">
        <w:rPr>
          <w:rFonts w:ascii="Times New Roman" w:hAnsi="Times New Roman"/>
          <w:i/>
          <w:sz w:val="28"/>
          <w:szCs w:val="28"/>
        </w:rPr>
        <w:t>Căn cứ Luật Tổ chức chính quyền địa phương ngày 19 tháng 6 năm 2015;</w:t>
      </w:r>
    </w:p>
    <w:p w:rsidR="00C25E62" w:rsidRPr="00B109BE" w:rsidRDefault="00C25E62"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sidRPr="00B109BE">
        <w:rPr>
          <w:rFonts w:ascii="Times New Roman" w:hAnsi="Times New Roman"/>
          <w:i/>
          <w:sz w:val="28"/>
          <w:szCs w:val="28"/>
        </w:rPr>
        <w:t>Căn cứ Luật sửa đổi, bổ sung một số điều của Luật Tổ chức Chính phủ và Luật Tổ chức chính quyền địa phương ngày 22 tháng 11 năm 2019;</w:t>
      </w:r>
    </w:p>
    <w:p w:rsidR="00C25E62"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sidRPr="00B109BE">
        <w:rPr>
          <w:rFonts w:ascii="Times New Roman" w:hAnsi="Times New Roman"/>
          <w:i/>
          <w:sz w:val="28"/>
          <w:szCs w:val="28"/>
        </w:rPr>
        <w:t>Căn cứ Luật Đất đai ngày 29 tháng 11 năm 2013;</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sidRPr="00B109BE">
        <w:rPr>
          <w:rFonts w:ascii="Times New Roman" w:hAnsi="Times New Roman"/>
          <w:i/>
          <w:sz w:val="28"/>
          <w:szCs w:val="28"/>
        </w:rPr>
        <w:t xml:space="preserve">Căn cứ Luật Phí và </w:t>
      </w:r>
      <w:r w:rsidR="00705A7B" w:rsidRPr="00B109BE">
        <w:rPr>
          <w:rFonts w:ascii="Times New Roman" w:hAnsi="Times New Roman"/>
          <w:i/>
          <w:sz w:val="28"/>
          <w:szCs w:val="28"/>
        </w:rPr>
        <w:t>L</w:t>
      </w:r>
      <w:r w:rsidRPr="00B109BE">
        <w:rPr>
          <w:rFonts w:ascii="Times New Roman" w:hAnsi="Times New Roman"/>
          <w:i/>
          <w:sz w:val="28"/>
          <w:szCs w:val="28"/>
        </w:rPr>
        <w:t xml:space="preserve">ệ phí ngày 25 tháng 11 năm 2015; </w:t>
      </w:r>
    </w:p>
    <w:p w:rsidR="004B4E6F" w:rsidRPr="00B109BE" w:rsidRDefault="004B4E6F"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bookmarkStart w:id="2" w:name="_Hlk49494358"/>
      <w:r w:rsidRPr="00B109BE">
        <w:rPr>
          <w:rFonts w:ascii="Times New Roman" w:hAnsi="Times New Roman"/>
          <w:i/>
          <w:sz w:val="28"/>
          <w:szCs w:val="28"/>
        </w:rPr>
        <w:t>Căn cứ Nghị định số 01/2017/NĐ-CP ngày 06 tháng 01 năm 2017 của Chính phủ sửa đổi, bổ sung một số nghị định quy định chi tiết thi hành Luật Đất đai</w:t>
      </w:r>
      <w:r w:rsidR="00806DC2">
        <w:rPr>
          <w:rFonts w:ascii="Times New Roman" w:hAnsi="Times New Roman"/>
          <w:i/>
          <w:sz w:val="28"/>
          <w:szCs w:val="28"/>
        </w:rPr>
        <w:t>;</w:t>
      </w:r>
    </w:p>
    <w:bookmarkEnd w:id="2"/>
    <w:p w:rsidR="004E7B9C" w:rsidRDefault="004E7B9C"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sidRPr="00B109BE">
        <w:rPr>
          <w:rFonts w:ascii="Times New Roman" w:hAnsi="Times New Roman"/>
          <w:i/>
          <w:sz w:val="28"/>
          <w:szCs w:val="28"/>
        </w:rPr>
        <w:t>Căn cứ Nghị định số 120/2016/NĐ-CP ngày 23 tháng 8 năm 2016 của Chính phủ quy định chi tiết và hướng dẫn thi hành một số điều của Luật Phí và lệ phí;</w:t>
      </w:r>
    </w:p>
    <w:p w:rsidR="001D5D33" w:rsidRPr="001D5D33" w:rsidRDefault="001D5D33"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Pr>
          <w:rFonts w:ascii="Times New Roman" w:hAnsi="Times New Roman"/>
          <w:i/>
          <w:sz w:val="28"/>
          <w:szCs w:val="28"/>
        </w:rPr>
        <w:t xml:space="preserve">Căn cứ </w:t>
      </w:r>
      <w:r w:rsidRPr="001D5D33">
        <w:rPr>
          <w:rFonts w:ascii="Times New Roman" w:hAnsi="Times New Roman"/>
          <w:i/>
          <w:sz w:val="28"/>
          <w:szCs w:val="28"/>
        </w:rPr>
        <w:t xml:space="preserve">Thông tư số 14/2017/TT-BTNMT ngày 20 tháng 7 năm 2017 của Bộ trưởng Bộ Tài nguyên và Môi trường quy định về </w:t>
      </w:r>
      <w:r w:rsidR="000A4EC3">
        <w:rPr>
          <w:rFonts w:ascii="Times New Roman" w:hAnsi="Times New Roman"/>
          <w:i/>
          <w:sz w:val="28"/>
          <w:szCs w:val="28"/>
        </w:rPr>
        <w:t>đ</w:t>
      </w:r>
      <w:r w:rsidRPr="001D5D33">
        <w:rPr>
          <w:rFonts w:ascii="Times New Roman" w:hAnsi="Times New Roman"/>
          <w:i/>
          <w:sz w:val="28"/>
          <w:szCs w:val="28"/>
        </w:rPr>
        <w:t>ịnh mức kinh tế - kỹ thuật đo đạc lập bản đồ địa chính, đăng ký đất đai, tài sản gắn liền với đất, lập hồ sơ địa chính, cấp giấy chứng nhận quyền sử dụng đất, quyền sở hữu nhà ở và tài sản khác gắn liền với đất;</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i/>
          <w:sz w:val="28"/>
          <w:szCs w:val="28"/>
        </w:rPr>
      </w:pPr>
      <w:r w:rsidRPr="00B109BE">
        <w:rPr>
          <w:rFonts w:ascii="Times New Roman" w:hAnsi="Times New Roman"/>
          <w:i/>
          <w:sz w:val="28"/>
          <w:szCs w:val="28"/>
        </w:rPr>
        <w:t>Căn cứ Thông tư số 85/2019/TT-BTC ngày 29 tháng 11 năm 2019 của Bộ trưởng Bộ Tài chính hướng dẫn về phí và lệ phí thuộc thẩm quyền quyết định của Hội đồng nhân dân tỉnh, thành phố trực thuộc Trung ương;</w:t>
      </w:r>
    </w:p>
    <w:bookmarkEnd w:id="1"/>
    <w:p w:rsidR="004E7B9C" w:rsidRPr="00B109BE" w:rsidRDefault="00C25E62" w:rsidP="00F65A8D">
      <w:pPr>
        <w:widowControl w:val="0"/>
        <w:autoSpaceDE w:val="0"/>
        <w:autoSpaceDN w:val="0"/>
        <w:adjustRightInd w:val="0"/>
        <w:spacing w:before="120" w:after="120" w:line="240" w:lineRule="auto"/>
        <w:ind w:firstLine="567"/>
        <w:jc w:val="both"/>
        <w:rPr>
          <w:rFonts w:ascii="Times New Roman" w:hAnsi="Times New Roman"/>
          <w:bCs/>
          <w:i/>
          <w:sz w:val="28"/>
          <w:szCs w:val="28"/>
        </w:rPr>
      </w:pPr>
      <w:r>
        <w:rPr>
          <w:rFonts w:ascii="Times New Roman" w:hAnsi="Times New Roman"/>
          <w:i/>
          <w:iCs/>
          <w:color w:val="000000"/>
          <w:sz w:val="28"/>
          <w:szCs w:val="28"/>
          <w:shd w:val="clear" w:color="auto" w:fill="FFFFFF"/>
        </w:rPr>
        <w:t>Xét Tờ trình số  231</w:t>
      </w:r>
      <w:r w:rsidR="004E7B9C" w:rsidRPr="00B109BE">
        <w:rPr>
          <w:rFonts w:ascii="Times New Roman" w:hAnsi="Times New Roman"/>
          <w:i/>
          <w:iCs/>
          <w:color w:val="000000"/>
          <w:sz w:val="28"/>
          <w:szCs w:val="28"/>
          <w:shd w:val="clear" w:color="auto" w:fill="FFFFFF"/>
        </w:rPr>
        <w:t>/TTr-UBND</w:t>
      </w:r>
      <w:r w:rsidR="004E7B9C" w:rsidRPr="00B109BE">
        <w:t> </w:t>
      </w:r>
      <w:r>
        <w:rPr>
          <w:rFonts w:ascii="Times New Roman" w:hAnsi="Times New Roman"/>
          <w:i/>
          <w:iCs/>
          <w:color w:val="000000"/>
          <w:sz w:val="28"/>
          <w:szCs w:val="28"/>
          <w:shd w:val="clear" w:color="auto" w:fill="FFFFFF"/>
        </w:rPr>
        <w:t>ngày  24 tháng 11</w:t>
      </w:r>
      <w:r w:rsidR="004E7B9C" w:rsidRPr="00B109BE">
        <w:rPr>
          <w:rFonts w:ascii="Times New Roman" w:hAnsi="Times New Roman"/>
          <w:i/>
          <w:iCs/>
          <w:color w:val="000000"/>
          <w:sz w:val="28"/>
          <w:szCs w:val="28"/>
          <w:shd w:val="clear" w:color="auto" w:fill="FFFFFF"/>
        </w:rPr>
        <w:t xml:space="preserve"> năm 2020 của Ủy ban nhân dân </w:t>
      </w:r>
      <w:r>
        <w:rPr>
          <w:rFonts w:ascii="Times New Roman" w:hAnsi="Times New Roman"/>
          <w:i/>
          <w:iCs/>
          <w:color w:val="000000"/>
          <w:sz w:val="28"/>
          <w:szCs w:val="28"/>
          <w:shd w:val="clear" w:color="auto" w:fill="FFFFFF"/>
        </w:rPr>
        <w:t>t</w:t>
      </w:r>
      <w:r w:rsidR="004E7B9C" w:rsidRPr="00B109BE">
        <w:rPr>
          <w:rFonts w:ascii="Times New Roman" w:hAnsi="Times New Roman"/>
          <w:i/>
          <w:iCs/>
          <w:color w:val="000000"/>
          <w:sz w:val="28"/>
          <w:szCs w:val="28"/>
          <w:shd w:val="clear" w:color="auto" w:fill="FFFFFF"/>
        </w:rPr>
        <w:t xml:space="preserve">ỉnh về dự thảo Nghị quyết quy định mức thu </w:t>
      </w:r>
      <w:bookmarkStart w:id="3" w:name="_Hlk52959598"/>
      <w:r w:rsidR="004E7B9C" w:rsidRPr="00B109BE">
        <w:rPr>
          <w:rFonts w:ascii="Times New Roman" w:hAnsi="Times New Roman"/>
          <w:i/>
          <w:iCs/>
          <w:color w:val="000000"/>
          <w:sz w:val="28"/>
          <w:szCs w:val="28"/>
          <w:shd w:val="clear" w:color="auto" w:fill="FFFFFF"/>
        </w:rPr>
        <w:t xml:space="preserve">phí thẩm định hồ sơ </w:t>
      </w:r>
      <w:r w:rsidR="004E7B9C" w:rsidRPr="00B109BE">
        <w:rPr>
          <w:rFonts w:ascii="Times New Roman" w:hAnsi="Times New Roman"/>
          <w:i/>
          <w:iCs/>
          <w:color w:val="000000"/>
          <w:sz w:val="28"/>
          <w:szCs w:val="28"/>
          <w:shd w:val="clear" w:color="auto" w:fill="FFFFFF"/>
        </w:rPr>
        <w:lastRenderedPageBreak/>
        <w:t>cấp giấy chứng nhận quyền sử dụng đất</w:t>
      </w:r>
      <w:bookmarkEnd w:id="3"/>
      <w:r w:rsidR="004E7B9C" w:rsidRPr="00B109BE">
        <w:rPr>
          <w:rFonts w:ascii="Times New Roman" w:hAnsi="Times New Roman"/>
          <w:i/>
          <w:iCs/>
          <w:color w:val="000000"/>
          <w:sz w:val="28"/>
          <w:szCs w:val="28"/>
          <w:shd w:val="clear" w:color="auto" w:fill="FFFFFF"/>
        </w:rPr>
        <w:t xml:space="preserve"> trên địa bàn tỉnh Bà Rịa - Vũng </w:t>
      </w:r>
      <w:r>
        <w:rPr>
          <w:rFonts w:ascii="Times New Roman" w:hAnsi="Times New Roman"/>
          <w:i/>
          <w:iCs/>
          <w:color w:val="000000"/>
          <w:sz w:val="28"/>
          <w:szCs w:val="28"/>
          <w:shd w:val="clear" w:color="auto" w:fill="FFFFFF"/>
        </w:rPr>
        <w:t>Tàu; Báo cáo thẩm tra số 191/BC-KTNS ngày 01 tháng 12</w:t>
      </w:r>
      <w:r w:rsidR="004E7B9C" w:rsidRPr="00B109BE">
        <w:rPr>
          <w:rFonts w:ascii="Times New Roman" w:hAnsi="Times New Roman"/>
          <w:i/>
          <w:iCs/>
          <w:color w:val="000000"/>
          <w:sz w:val="28"/>
          <w:szCs w:val="28"/>
          <w:shd w:val="clear" w:color="auto" w:fill="FFFFFF"/>
        </w:rPr>
        <w:t xml:space="preserve"> năm 2020 của Ban Kinh tế – Ngân sách Hội đồng nhân dân </w:t>
      </w:r>
      <w:r>
        <w:rPr>
          <w:rFonts w:ascii="Times New Roman" w:hAnsi="Times New Roman"/>
          <w:i/>
          <w:iCs/>
          <w:color w:val="000000"/>
          <w:sz w:val="28"/>
          <w:szCs w:val="28"/>
          <w:shd w:val="clear" w:color="auto" w:fill="FFFFFF"/>
        </w:rPr>
        <w:t>t</w:t>
      </w:r>
      <w:r w:rsidR="0082280D" w:rsidRPr="00B109BE">
        <w:rPr>
          <w:rFonts w:ascii="Times New Roman" w:hAnsi="Times New Roman"/>
          <w:i/>
          <w:iCs/>
          <w:color w:val="000000"/>
          <w:sz w:val="28"/>
          <w:szCs w:val="28"/>
          <w:shd w:val="clear" w:color="auto" w:fill="FFFFFF"/>
        </w:rPr>
        <w:t>ỉn</w:t>
      </w:r>
      <w:r>
        <w:rPr>
          <w:rFonts w:ascii="Times New Roman" w:hAnsi="Times New Roman"/>
          <w:i/>
          <w:iCs/>
          <w:color w:val="000000"/>
          <w:sz w:val="28"/>
          <w:szCs w:val="28"/>
          <w:shd w:val="clear" w:color="auto" w:fill="FFFFFF"/>
        </w:rPr>
        <w:t xml:space="preserve">h; </w:t>
      </w:r>
      <w:r w:rsidR="004E7B9C" w:rsidRPr="00B109BE">
        <w:rPr>
          <w:rFonts w:ascii="Times New Roman" w:hAnsi="Times New Roman"/>
          <w:i/>
          <w:iCs/>
          <w:color w:val="000000"/>
          <w:sz w:val="28"/>
          <w:szCs w:val="28"/>
          <w:shd w:val="clear" w:color="auto" w:fill="FFFFFF"/>
        </w:rPr>
        <w:t xml:space="preserve">ý kiến thảo luận của đại biểu Hội đồng nhân dân </w:t>
      </w:r>
      <w:r>
        <w:rPr>
          <w:rFonts w:ascii="Times New Roman" w:hAnsi="Times New Roman"/>
          <w:i/>
          <w:iCs/>
          <w:color w:val="000000"/>
          <w:sz w:val="28"/>
          <w:szCs w:val="28"/>
          <w:shd w:val="clear" w:color="auto" w:fill="FFFFFF"/>
        </w:rPr>
        <w:t>t</w:t>
      </w:r>
      <w:r w:rsidR="0082280D" w:rsidRPr="00B109BE">
        <w:rPr>
          <w:rFonts w:ascii="Times New Roman" w:hAnsi="Times New Roman"/>
          <w:i/>
          <w:iCs/>
          <w:color w:val="000000"/>
          <w:sz w:val="28"/>
          <w:szCs w:val="28"/>
          <w:shd w:val="clear" w:color="auto" w:fill="FFFFFF"/>
        </w:rPr>
        <w:t xml:space="preserve">ỉnh </w:t>
      </w:r>
      <w:r w:rsidR="004E7B9C" w:rsidRPr="00B109BE">
        <w:rPr>
          <w:rFonts w:ascii="Times New Roman" w:hAnsi="Times New Roman"/>
          <w:i/>
          <w:iCs/>
          <w:color w:val="000000"/>
          <w:sz w:val="28"/>
          <w:szCs w:val="28"/>
          <w:shd w:val="clear" w:color="auto" w:fill="FFFFFF"/>
        </w:rPr>
        <w:t>tại kỳ họp.</w:t>
      </w:r>
    </w:p>
    <w:p w:rsidR="004E7B9C" w:rsidRPr="00B109BE" w:rsidRDefault="004E7B9C" w:rsidP="00F65A8D">
      <w:pPr>
        <w:widowControl w:val="0"/>
        <w:autoSpaceDE w:val="0"/>
        <w:autoSpaceDN w:val="0"/>
        <w:adjustRightInd w:val="0"/>
        <w:spacing w:before="120" w:after="120" w:line="240" w:lineRule="auto"/>
        <w:jc w:val="center"/>
        <w:rPr>
          <w:rFonts w:ascii="Times New Roman" w:hAnsi="Times New Roman"/>
          <w:b/>
          <w:bCs/>
          <w:sz w:val="28"/>
          <w:szCs w:val="28"/>
        </w:rPr>
      </w:pPr>
      <w:r w:rsidRPr="00B109BE">
        <w:rPr>
          <w:rFonts w:ascii="Times New Roman" w:hAnsi="Times New Roman"/>
          <w:b/>
          <w:bCs/>
          <w:sz w:val="28"/>
          <w:szCs w:val="28"/>
        </w:rPr>
        <w:t>QUYẾT NGHỊ:</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b/>
          <w:color w:val="000000"/>
          <w:sz w:val="28"/>
          <w:szCs w:val="28"/>
          <w:lang w:val="nl-NL"/>
        </w:rPr>
      </w:pPr>
      <w:r w:rsidRPr="00B109BE">
        <w:rPr>
          <w:rFonts w:ascii="Times New Roman" w:hAnsi="Times New Roman"/>
          <w:b/>
          <w:color w:val="000000"/>
          <w:sz w:val="28"/>
          <w:szCs w:val="28"/>
          <w:lang w:val="nl-NL"/>
        </w:rPr>
        <w:t>Điều 1. Phạm vi điều chỉnh và đối tượng áp dụng</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lang w:val="nl-NL"/>
        </w:rPr>
      </w:pPr>
      <w:r w:rsidRPr="00B109BE">
        <w:rPr>
          <w:rFonts w:ascii="Times New Roman" w:hAnsi="Times New Roman"/>
          <w:color w:val="000000"/>
          <w:sz w:val="28"/>
          <w:szCs w:val="28"/>
          <w:lang w:val="nl-NL"/>
        </w:rPr>
        <w:t>1. Phạm vi điều chỉnh</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 xml:space="preserve">Nghị quyết này quy định mức thu, nộp, quản lý và sử dụng phí thẩm định hồ sơ cấp giấy chứng nhận quyền sử dụng đất </w:t>
      </w:r>
      <w:r w:rsidR="00DD5C8C" w:rsidRPr="00B109BE">
        <w:rPr>
          <w:rFonts w:ascii="Times New Roman" w:hAnsi="Times New Roman"/>
          <w:color w:val="000000"/>
          <w:sz w:val="28"/>
          <w:szCs w:val="28"/>
        </w:rPr>
        <w:t xml:space="preserve">(bao gồm cấp, cấp đổi, cấp lại giấy chứng nhận và chứng nhận biến động vào giấy chứng nhận đã cấp) </w:t>
      </w:r>
      <w:r w:rsidRPr="00B109BE">
        <w:rPr>
          <w:rFonts w:ascii="Times New Roman" w:hAnsi="Times New Roman"/>
          <w:color w:val="000000"/>
          <w:sz w:val="28"/>
          <w:szCs w:val="28"/>
        </w:rPr>
        <w:t>trên địa bàn tỉnh Bà Rịa - Vũng Tàu.</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2. Đối tượng áp dụng</w:t>
      </w:r>
    </w:p>
    <w:p w:rsidR="00DD5C8C" w:rsidRPr="00B109BE" w:rsidRDefault="00DD5C8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Nghị quyết này áp dụng đối với người nộp, tổ chức thu phí thẩm định hồ sơ cấp giấy chứng nhận quyền sử dụng đất (bao gồm cấp, cấp đổi, cấp lại giấy chứng nhận và chứng nhận biến động vào giấy chứng nhận đã cấp) và các tổ chức, cá nhân khác có liên quan đến việc thu, nộp, quản lý và sử dụng phí thẩm định hồ sơ cấp gi</w:t>
      </w:r>
      <w:r w:rsidR="00C25E62">
        <w:rPr>
          <w:rFonts w:ascii="Times New Roman" w:hAnsi="Times New Roman"/>
          <w:color w:val="000000"/>
          <w:sz w:val="28"/>
          <w:szCs w:val="28"/>
        </w:rPr>
        <w:t>ấy chứng nhận quyền sử dụng đất.</w:t>
      </w:r>
    </w:p>
    <w:p w:rsidR="00DD5C8C" w:rsidRPr="00B109BE" w:rsidRDefault="00DD5C8C" w:rsidP="00F65A8D">
      <w:pPr>
        <w:widowControl w:val="0"/>
        <w:autoSpaceDE w:val="0"/>
        <w:autoSpaceDN w:val="0"/>
        <w:adjustRightInd w:val="0"/>
        <w:spacing w:before="120" w:after="120" w:line="240" w:lineRule="auto"/>
        <w:ind w:firstLine="567"/>
        <w:jc w:val="both"/>
        <w:rPr>
          <w:rFonts w:ascii="Times New Roman" w:hAnsi="Times New Roman"/>
          <w:b/>
          <w:color w:val="000000"/>
          <w:sz w:val="28"/>
          <w:szCs w:val="28"/>
        </w:rPr>
      </w:pPr>
      <w:r w:rsidRPr="00B109BE">
        <w:rPr>
          <w:rFonts w:ascii="Times New Roman" w:hAnsi="Times New Roman"/>
          <w:b/>
          <w:color w:val="000000"/>
          <w:sz w:val="28"/>
          <w:szCs w:val="28"/>
        </w:rPr>
        <w:t>Điều 2. Đối tượng thu phí, miễn nộp phí</w:t>
      </w:r>
    </w:p>
    <w:p w:rsidR="00DD5C8C" w:rsidRPr="00B109BE" w:rsidRDefault="00DD5C8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1. Đối tượng thu phí</w:t>
      </w:r>
    </w:p>
    <w:p w:rsidR="00DD5C8C" w:rsidRPr="00B109BE" w:rsidRDefault="00DD5C8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Tổ chức, hộ gia đình, cá nhân có nhu cầu cấp giấy chứng nhận quyền sử dụng đất (bao gồm cấp, cấp đổi, cấp lại giấy chứng nhận và chứng nhận biến động vào giấy chứng nhận đã cấp) được cơ quan nhà nước có thẩm quyền thực hiện.</w:t>
      </w:r>
    </w:p>
    <w:p w:rsidR="00DD5C8C" w:rsidRPr="00B109BE" w:rsidRDefault="00DD5C8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sidRPr="00B109BE">
        <w:rPr>
          <w:rFonts w:ascii="Times New Roman" w:hAnsi="Times New Roman"/>
          <w:color w:val="000000"/>
          <w:sz w:val="28"/>
          <w:szCs w:val="28"/>
        </w:rPr>
        <w:t>2. Đối tượng miễn nộp phí</w:t>
      </w:r>
    </w:p>
    <w:p w:rsidR="00DD5C8C" w:rsidRPr="00B109BE" w:rsidRDefault="00C25E62"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rPr>
      </w:pPr>
      <w:r>
        <w:rPr>
          <w:rFonts w:ascii="Times New Roman" w:hAnsi="Times New Roman"/>
          <w:color w:val="000000"/>
          <w:sz w:val="28"/>
          <w:szCs w:val="28"/>
        </w:rPr>
        <w:t>H</w:t>
      </w:r>
      <w:r w:rsidR="00DD5C8C" w:rsidRPr="00B109BE">
        <w:rPr>
          <w:rFonts w:ascii="Times New Roman" w:hAnsi="Times New Roman"/>
          <w:color w:val="000000"/>
          <w:sz w:val="28"/>
          <w:szCs w:val="28"/>
        </w:rPr>
        <w:t>ộ nghèo, người cao tuổi, người khuyết tật, người có công với cách mạng, đồng bào dân tộc thiểu số ở các thôn, ấp có điều kiện kinh tế - xã hội đặc biệt khó khăn.</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b/>
          <w:color w:val="000000"/>
          <w:sz w:val="28"/>
          <w:szCs w:val="28"/>
          <w:lang w:val="nl-NL"/>
        </w:rPr>
      </w:pPr>
      <w:r w:rsidRPr="00B109BE">
        <w:rPr>
          <w:rFonts w:ascii="Times New Roman" w:hAnsi="Times New Roman"/>
          <w:b/>
          <w:color w:val="000000"/>
          <w:sz w:val="28"/>
          <w:szCs w:val="28"/>
          <w:lang w:val="nl-NL"/>
        </w:rPr>
        <w:t>Điều 3. Đơn vị thu phí</w:t>
      </w:r>
    </w:p>
    <w:p w:rsidR="0082280D" w:rsidRPr="00B109BE" w:rsidRDefault="0082280D" w:rsidP="00F65A8D">
      <w:pPr>
        <w:spacing w:before="120" w:after="120" w:line="240" w:lineRule="auto"/>
        <w:ind w:firstLine="567"/>
        <w:jc w:val="both"/>
        <w:rPr>
          <w:rFonts w:ascii="Times New Roman" w:hAnsi="Times New Roman"/>
          <w:color w:val="000000"/>
          <w:sz w:val="28"/>
          <w:szCs w:val="28"/>
          <w:lang w:val="nl-NL"/>
        </w:rPr>
      </w:pPr>
      <w:bookmarkStart w:id="4" w:name="_Hlk43710327"/>
      <w:r w:rsidRPr="00B109BE">
        <w:rPr>
          <w:rFonts w:ascii="Times New Roman" w:hAnsi="Times New Roman"/>
          <w:color w:val="000000"/>
          <w:sz w:val="28"/>
          <w:szCs w:val="28"/>
          <w:lang w:val="nl-NL"/>
        </w:rPr>
        <w:t xml:space="preserve">Văn phòng Đăng ký đất đai </w:t>
      </w:r>
      <w:bookmarkEnd w:id="4"/>
      <w:r w:rsidR="00C25E62">
        <w:rPr>
          <w:rFonts w:ascii="Times New Roman" w:hAnsi="Times New Roman"/>
          <w:color w:val="000000"/>
          <w:sz w:val="28"/>
          <w:szCs w:val="28"/>
          <w:lang w:val="nl-NL"/>
        </w:rPr>
        <w:t>T</w:t>
      </w:r>
      <w:r w:rsidRPr="00B109BE">
        <w:rPr>
          <w:rFonts w:ascii="Times New Roman" w:hAnsi="Times New Roman"/>
          <w:color w:val="000000"/>
          <w:sz w:val="28"/>
          <w:szCs w:val="28"/>
          <w:lang w:val="nl-NL"/>
        </w:rPr>
        <w:t xml:space="preserve">ỉnh </w:t>
      </w:r>
      <w:r w:rsidR="00C25E62">
        <w:rPr>
          <w:rFonts w:ascii="Times New Roman" w:hAnsi="Times New Roman"/>
          <w:color w:val="000000"/>
          <w:sz w:val="28"/>
          <w:szCs w:val="28"/>
          <w:lang w:val="nl-NL"/>
        </w:rPr>
        <w:t xml:space="preserve">và </w:t>
      </w:r>
      <w:r w:rsidRPr="00B109BE">
        <w:rPr>
          <w:rFonts w:ascii="Times New Roman" w:hAnsi="Times New Roman"/>
          <w:color w:val="000000"/>
          <w:sz w:val="28"/>
          <w:szCs w:val="28"/>
          <w:lang w:val="nl-NL"/>
        </w:rPr>
        <w:t>Chi nhánh Văn phòng Đăng ký đất đ</w:t>
      </w:r>
      <w:r w:rsidR="00C25E62">
        <w:rPr>
          <w:rFonts w:ascii="Times New Roman" w:hAnsi="Times New Roman"/>
          <w:color w:val="000000"/>
          <w:sz w:val="28"/>
          <w:szCs w:val="28"/>
          <w:lang w:val="nl-NL"/>
        </w:rPr>
        <w:t>ai các huyện, thị xã, thành phố thuộc tỉnh</w:t>
      </w:r>
      <w:r w:rsidRPr="00B109BE">
        <w:rPr>
          <w:rFonts w:ascii="Times New Roman" w:hAnsi="Times New Roman"/>
          <w:color w:val="000000"/>
          <w:sz w:val="28"/>
          <w:szCs w:val="28"/>
          <w:lang w:val="nl-NL"/>
        </w:rPr>
        <w:t>.</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b/>
          <w:color w:val="000000"/>
          <w:sz w:val="28"/>
          <w:szCs w:val="28"/>
          <w:lang w:val="nl-NL"/>
        </w:rPr>
      </w:pPr>
      <w:r w:rsidRPr="00B109BE">
        <w:rPr>
          <w:rFonts w:ascii="Times New Roman" w:hAnsi="Times New Roman"/>
          <w:b/>
          <w:color w:val="000000"/>
          <w:sz w:val="28"/>
          <w:szCs w:val="28"/>
          <w:lang w:val="nl-NL"/>
        </w:rPr>
        <w:t xml:space="preserve">Điều 4. </w:t>
      </w:r>
      <w:r w:rsidR="00DD5C8C" w:rsidRPr="00B109BE">
        <w:rPr>
          <w:rFonts w:ascii="Times New Roman" w:hAnsi="Times New Roman"/>
          <w:b/>
          <w:color w:val="000000"/>
          <w:sz w:val="28"/>
          <w:szCs w:val="28"/>
          <w:lang w:val="nl-NL"/>
        </w:rPr>
        <w:t>Nội dung thu, m</w:t>
      </w:r>
      <w:r w:rsidRPr="00B109BE">
        <w:rPr>
          <w:rFonts w:ascii="Times New Roman" w:hAnsi="Times New Roman"/>
          <w:b/>
          <w:color w:val="000000"/>
          <w:sz w:val="28"/>
          <w:szCs w:val="28"/>
          <w:lang w:val="nl-NL"/>
        </w:rPr>
        <w:t>ức thu, trích nộp, quản lý và sử dụng phí</w:t>
      </w:r>
    </w:p>
    <w:p w:rsidR="004E7B9C" w:rsidRPr="00B109BE" w:rsidRDefault="004E7B9C" w:rsidP="00F65A8D">
      <w:pPr>
        <w:widowControl w:val="0"/>
        <w:autoSpaceDE w:val="0"/>
        <w:autoSpaceDN w:val="0"/>
        <w:adjustRightInd w:val="0"/>
        <w:spacing w:before="120" w:after="120" w:line="240" w:lineRule="auto"/>
        <w:ind w:firstLine="567"/>
        <w:jc w:val="both"/>
        <w:rPr>
          <w:rFonts w:ascii="Times New Roman" w:hAnsi="Times New Roman"/>
          <w:color w:val="000000"/>
          <w:sz w:val="28"/>
          <w:szCs w:val="28"/>
          <w:lang w:val="nl-NL"/>
        </w:rPr>
      </w:pPr>
      <w:r w:rsidRPr="00B109BE">
        <w:rPr>
          <w:rFonts w:ascii="Times New Roman" w:hAnsi="Times New Roman"/>
          <w:color w:val="000000"/>
          <w:sz w:val="28"/>
          <w:szCs w:val="28"/>
          <w:lang w:val="nl-NL"/>
        </w:rPr>
        <w:lastRenderedPageBreak/>
        <w:t xml:space="preserve">1. </w:t>
      </w:r>
      <w:r w:rsidR="00DD5C8C" w:rsidRPr="00B109BE">
        <w:rPr>
          <w:rFonts w:ascii="Times New Roman" w:hAnsi="Times New Roman"/>
          <w:color w:val="000000"/>
          <w:sz w:val="28"/>
          <w:szCs w:val="28"/>
          <w:lang w:val="nl-NL"/>
        </w:rPr>
        <w:t>Nội dung thu, m</w:t>
      </w:r>
      <w:r w:rsidRPr="00B109BE">
        <w:rPr>
          <w:rFonts w:ascii="Times New Roman" w:hAnsi="Times New Roman"/>
          <w:color w:val="000000"/>
          <w:sz w:val="28"/>
          <w:szCs w:val="28"/>
          <w:lang w:val="nl-NL"/>
        </w:rPr>
        <w:t>ức thu phí</w:t>
      </w:r>
      <w:r w:rsidR="00B1720C">
        <w:rPr>
          <w:rFonts w:ascii="Times New Roman" w:hAnsi="Times New Roman"/>
          <w:color w:val="000000"/>
          <w:sz w:val="28"/>
          <w:szCs w:val="28"/>
          <w:lang w:val="nl-NL"/>
        </w:rPr>
        <w:t>, lộ trình thu phí</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nl-NL"/>
        </w:rPr>
      </w:pPr>
      <w:r w:rsidRPr="00B109BE">
        <w:rPr>
          <w:rFonts w:ascii="Times New Roman" w:hAnsi="Times New Roman"/>
          <w:color w:val="000000"/>
          <w:sz w:val="28"/>
          <w:szCs w:val="28"/>
          <w:lang w:val="nl-NL"/>
        </w:rPr>
        <w:t xml:space="preserve">a) </w:t>
      </w:r>
      <w:r w:rsidR="00DD5C8C" w:rsidRPr="00B109BE">
        <w:rPr>
          <w:rFonts w:ascii="Times New Roman" w:hAnsi="Times New Roman"/>
          <w:color w:val="000000"/>
          <w:sz w:val="28"/>
          <w:szCs w:val="28"/>
          <w:lang w:val="nl-NL"/>
        </w:rPr>
        <w:t>Nội dung thu, m</w:t>
      </w:r>
      <w:r w:rsidRPr="00B109BE">
        <w:rPr>
          <w:rFonts w:ascii="Times New Roman" w:hAnsi="Times New Roman"/>
          <w:color w:val="000000"/>
          <w:sz w:val="28"/>
          <w:szCs w:val="28"/>
          <w:lang w:val="nl-NL"/>
        </w:rPr>
        <w:t xml:space="preserve">ức thu phí </w:t>
      </w:r>
      <w:r w:rsidRPr="00B109BE">
        <w:rPr>
          <w:rFonts w:ascii="Times New Roman" w:hAnsi="Times New Roman"/>
          <w:color w:val="000000"/>
          <w:sz w:val="28"/>
          <w:szCs w:val="28"/>
        </w:rPr>
        <w:t>thẩm định hồ sơ cấp giấy chứng nhận quyền sử dụng đất đối với hộ gia đình, cá nhân</w:t>
      </w:r>
      <w:r w:rsidRPr="00B109BE">
        <w:rPr>
          <w:rFonts w:ascii="Times New Roman" w:hAnsi="Times New Roman"/>
          <w:color w:val="000000"/>
          <w:sz w:val="28"/>
          <w:szCs w:val="28"/>
          <w:lang w:val="nl-NL"/>
        </w:rPr>
        <w:t xml:space="preserve">: theo Phụ lục </w:t>
      </w:r>
      <w:r w:rsidR="00136085">
        <w:rPr>
          <w:rFonts w:ascii="Times New Roman" w:hAnsi="Times New Roman"/>
          <w:color w:val="000000"/>
          <w:sz w:val="28"/>
          <w:szCs w:val="28"/>
          <w:lang w:val="nl-NL"/>
        </w:rPr>
        <w:t>I</w:t>
      </w:r>
      <w:r w:rsidRPr="00B109BE">
        <w:rPr>
          <w:rFonts w:ascii="Times New Roman" w:hAnsi="Times New Roman"/>
          <w:color w:val="000000"/>
          <w:sz w:val="28"/>
          <w:szCs w:val="28"/>
          <w:lang w:val="nl-NL"/>
        </w:rPr>
        <w:t xml:space="preserve"> ban hành kèm theo Nghị quyết này.</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nl-NL"/>
        </w:rPr>
      </w:pPr>
      <w:r w:rsidRPr="00B109BE">
        <w:rPr>
          <w:rFonts w:ascii="Times New Roman" w:hAnsi="Times New Roman"/>
          <w:color w:val="000000"/>
          <w:sz w:val="28"/>
          <w:szCs w:val="28"/>
          <w:lang w:val="nl-NL"/>
        </w:rPr>
        <w:t xml:space="preserve">b) </w:t>
      </w:r>
      <w:r w:rsidR="00DD5C8C" w:rsidRPr="00B109BE">
        <w:rPr>
          <w:rFonts w:ascii="Times New Roman" w:hAnsi="Times New Roman"/>
          <w:color w:val="000000"/>
          <w:sz w:val="28"/>
          <w:szCs w:val="28"/>
          <w:lang w:val="nl-NL"/>
        </w:rPr>
        <w:t xml:space="preserve">Nội dung thu, mức </w:t>
      </w:r>
      <w:r w:rsidRPr="00B109BE">
        <w:rPr>
          <w:rFonts w:ascii="Times New Roman" w:hAnsi="Times New Roman"/>
          <w:color w:val="000000"/>
          <w:sz w:val="28"/>
          <w:szCs w:val="28"/>
          <w:lang w:val="nl-NL"/>
        </w:rPr>
        <w:t xml:space="preserve">thu phí </w:t>
      </w:r>
      <w:r w:rsidRPr="00B109BE">
        <w:rPr>
          <w:rFonts w:ascii="Times New Roman" w:hAnsi="Times New Roman"/>
          <w:color w:val="000000"/>
          <w:sz w:val="28"/>
          <w:szCs w:val="28"/>
        </w:rPr>
        <w:t>thẩm định hồ sơ cấp giấy chứng nhận quyền sử dụng đất đối với tổ chức</w:t>
      </w:r>
      <w:r w:rsidRPr="00B109BE">
        <w:rPr>
          <w:rFonts w:ascii="Times New Roman" w:hAnsi="Times New Roman"/>
          <w:color w:val="000000"/>
          <w:sz w:val="28"/>
          <w:szCs w:val="28"/>
          <w:lang w:val="nl-NL"/>
        </w:rPr>
        <w:t xml:space="preserve">: theo Phụ lục </w:t>
      </w:r>
      <w:r w:rsidR="00136085">
        <w:rPr>
          <w:rFonts w:ascii="Times New Roman" w:hAnsi="Times New Roman"/>
          <w:color w:val="000000"/>
          <w:sz w:val="28"/>
          <w:szCs w:val="28"/>
          <w:lang w:val="nl-NL"/>
        </w:rPr>
        <w:t>II</w:t>
      </w:r>
      <w:r w:rsidRPr="00B109BE">
        <w:rPr>
          <w:rFonts w:ascii="Times New Roman" w:hAnsi="Times New Roman"/>
          <w:color w:val="000000"/>
          <w:sz w:val="28"/>
          <w:szCs w:val="28"/>
          <w:lang w:val="nl-NL"/>
        </w:rPr>
        <w:t xml:space="preserve"> ban hành kèm theo Nghị quyết này.</w:t>
      </w:r>
    </w:p>
    <w:p w:rsidR="001D5D33" w:rsidRPr="001D5D33" w:rsidRDefault="001D5D33" w:rsidP="00F65A8D">
      <w:pPr>
        <w:widowControl w:val="0"/>
        <w:autoSpaceDE w:val="0"/>
        <w:autoSpaceDN w:val="0"/>
        <w:adjustRightInd w:val="0"/>
        <w:spacing w:before="120" w:after="120" w:line="240" w:lineRule="auto"/>
        <w:ind w:firstLine="562"/>
        <w:jc w:val="both"/>
        <w:rPr>
          <w:rFonts w:ascii="Times New Roman" w:hAnsi="Times New Roman"/>
          <w:sz w:val="28"/>
          <w:szCs w:val="28"/>
        </w:rPr>
      </w:pPr>
      <w:r>
        <w:rPr>
          <w:rFonts w:ascii="Times New Roman" w:hAnsi="Times New Roman"/>
          <w:color w:val="000000"/>
          <w:sz w:val="28"/>
          <w:szCs w:val="28"/>
          <w:lang w:val="nl-NL"/>
        </w:rPr>
        <w:t xml:space="preserve">c) Lộ trình thu </w:t>
      </w:r>
      <w:r w:rsidRPr="001D5D33">
        <w:rPr>
          <w:rFonts w:ascii="Times New Roman" w:hAnsi="Times New Roman"/>
          <w:sz w:val="28"/>
          <w:szCs w:val="28"/>
        </w:rPr>
        <w:t xml:space="preserve">phí thẩm định </w:t>
      </w:r>
      <w:r w:rsidRPr="00B109BE">
        <w:rPr>
          <w:rFonts w:ascii="Times New Roman" w:hAnsi="Times New Roman"/>
          <w:color w:val="000000"/>
          <w:sz w:val="28"/>
          <w:szCs w:val="28"/>
        </w:rPr>
        <w:t xml:space="preserve">hồ sơ cấp giấy chứng nhận quyền sử dụng đất </w:t>
      </w:r>
      <w:r w:rsidRPr="001D5D33">
        <w:rPr>
          <w:rFonts w:ascii="Times New Roman" w:hAnsi="Times New Roman"/>
          <w:sz w:val="28"/>
          <w:szCs w:val="28"/>
        </w:rPr>
        <w:t xml:space="preserve">được thực hiện </w:t>
      </w:r>
      <w:r w:rsidR="00806DC2">
        <w:rPr>
          <w:rFonts w:ascii="Times New Roman" w:hAnsi="Times New Roman"/>
          <w:sz w:val="28"/>
          <w:szCs w:val="28"/>
        </w:rPr>
        <w:t>như sau</w:t>
      </w:r>
      <w:r w:rsidRPr="001D5D33">
        <w:rPr>
          <w:rFonts w:ascii="Times New Roman" w:hAnsi="Times New Roman"/>
          <w:sz w:val="28"/>
          <w:szCs w:val="28"/>
        </w:rPr>
        <w:t>:</w:t>
      </w:r>
    </w:p>
    <w:p w:rsidR="001D5D33" w:rsidRPr="001D5D33" w:rsidRDefault="00C25E62" w:rsidP="00F65A8D">
      <w:pPr>
        <w:widowControl w:val="0"/>
        <w:spacing w:before="120" w:after="120" w:line="240" w:lineRule="auto"/>
        <w:ind w:firstLine="567"/>
        <w:jc w:val="both"/>
        <w:rPr>
          <w:rFonts w:ascii="Times New Roman" w:hAnsi="Times New Roman"/>
          <w:spacing w:val="-1"/>
          <w:sz w:val="28"/>
          <w:szCs w:val="28"/>
        </w:rPr>
      </w:pPr>
      <w:r>
        <w:rPr>
          <w:rFonts w:ascii="Times New Roman" w:hAnsi="Times New Roman"/>
          <w:sz w:val="28"/>
          <w:szCs w:val="28"/>
        </w:rPr>
        <w:t xml:space="preserve">- </w:t>
      </w:r>
      <w:r w:rsidR="001D5D33" w:rsidRPr="001D5D33">
        <w:rPr>
          <w:rFonts w:ascii="Times New Roman" w:hAnsi="Times New Roman"/>
          <w:sz w:val="28"/>
          <w:szCs w:val="28"/>
        </w:rPr>
        <w:t xml:space="preserve">Năm 2021: </w:t>
      </w:r>
      <w:r w:rsidR="0068149C">
        <w:rPr>
          <w:rFonts w:ascii="Times New Roman" w:hAnsi="Times New Roman"/>
          <w:sz w:val="28"/>
          <w:szCs w:val="28"/>
        </w:rPr>
        <w:t>m</w:t>
      </w:r>
      <w:r w:rsidR="001D5D33" w:rsidRPr="001D5D33">
        <w:rPr>
          <w:rFonts w:ascii="Times New Roman" w:hAnsi="Times New Roman"/>
          <w:spacing w:val="-1"/>
          <w:sz w:val="28"/>
          <w:szCs w:val="28"/>
        </w:rPr>
        <w:t xml:space="preserve">ức thu bằng 50% </w:t>
      </w:r>
      <w:r w:rsidR="0068149C">
        <w:rPr>
          <w:rFonts w:ascii="Times New Roman" w:hAnsi="Times New Roman"/>
          <w:spacing w:val="-1"/>
          <w:sz w:val="28"/>
          <w:szCs w:val="28"/>
        </w:rPr>
        <w:t xml:space="preserve">(năm mươi phần trăm) </w:t>
      </w:r>
      <w:r w:rsidR="001D5D33" w:rsidRPr="001D5D33">
        <w:rPr>
          <w:rFonts w:ascii="Times New Roman" w:hAnsi="Times New Roman"/>
          <w:spacing w:val="-1"/>
          <w:sz w:val="28"/>
          <w:szCs w:val="28"/>
        </w:rPr>
        <w:t xml:space="preserve">mức thu </w:t>
      </w:r>
      <w:r w:rsidR="001D5D33">
        <w:rPr>
          <w:rFonts w:ascii="Times New Roman" w:hAnsi="Times New Roman"/>
          <w:spacing w:val="-1"/>
          <w:sz w:val="28"/>
          <w:szCs w:val="28"/>
        </w:rPr>
        <w:t xml:space="preserve">tại Phụ lục I, Phụ lục II </w:t>
      </w:r>
      <w:r w:rsidR="00E85BC5">
        <w:rPr>
          <w:rFonts w:ascii="Times New Roman" w:hAnsi="Times New Roman"/>
          <w:spacing w:val="-1"/>
          <w:sz w:val="28"/>
          <w:szCs w:val="28"/>
        </w:rPr>
        <w:t xml:space="preserve">ban hành </w:t>
      </w:r>
      <w:r w:rsidR="001D5D33">
        <w:rPr>
          <w:rFonts w:ascii="Times New Roman" w:hAnsi="Times New Roman"/>
          <w:spacing w:val="-1"/>
          <w:sz w:val="28"/>
          <w:szCs w:val="28"/>
        </w:rPr>
        <w:t xml:space="preserve">kèm theo Nghị quyết này (áp dụng </w:t>
      </w:r>
      <w:r w:rsidR="001D5D33" w:rsidRPr="001D5D33">
        <w:rPr>
          <w:rFonts w:ascii="Times New Roman" w:hAnsi="Times New Roman"/>
          <w:spacing w:val="-1"/>
          <w:sz w:val="28"/>
          <w:szCs w:val="28"/>
        </w:rPr>
        <w:t>đối với các trường hợp cấp lần đầu, cấp đổi và cấp lại</w:t>
      </w:r>
      <w:r w:rsidR="001D5D33">
        <w:rPr>
          <w:rFonts w:ascii="Times New Roman" w:hAnsi="Times New Roman"/>
          <w:spacing w:val="-1"/>
          <w:sz w:val="28"/>
          <w:szCs w:val="28"/>
        </w:rPr>
        <w:t>)</w:t>
      </w:r>
      <w:r w:rsidR="001D5D33" w:rsidRPr="001D5D33">
        <w:rPr>
          <w:rFonts w:ascii="Times New Roman" w:hAnsi="Times New Roman"/>
          <w:spacing w:val="-1"/>
          <w:sz w:val="28"/>
          <w:szCs w:val="28"/>
        </w:rPr>
        <w:t>.</w:t>
      </w:r>
    </w:p>
    <w:p w:rsidR="001D5D33" w:rsidRDefault="00C25E62" w:rsidP="00F65A8D">
      <w:pPr>
        <w:widowControl w:val="0"/>
        <w:spacing w:before="120" w:after="120" w:line="240" w:lineRule="auto"/>
        <w:ind w:firstLine="567"/>
        <w:jc w:val="both"/>
        <w:rPr>
          <w:rFonts w:ascii="Times New Roman" w:hAnsi="Times New Roman"/>
          <w:spacing w:val="-1"/>
          <w:sz w:val="28"/>
          <w:szCs w:val="28"/>
        </w:rPr>
      </w:pPr>
      <w:r>
        <w:rPr>
          <w:rFonts w:ascii="Times New Roman" w:hAnsi="Times New Roman"/>
          <w:spacing w:val="-1"/>
          <w:sz w:val="28"/>
          <w:szCs w:val="28"/>
        </w:rPr>
        <w:t xml:space="preserve">- </w:t>
      </w:r>
      <w:r w:rsidR="001D5D33" w:rsidRPr="001D5D33">
        <w:rPr>
          <w:rFonts w:ascii="Times New Roman" w:hAnsi="Times New Roman"/>
          <w:spacing w:val="-1"/>
          <w:sz w:val="28"/>
          <w:szCs w:val="28"/>
        </w:rPr>
        <w:t xml:space="preserve">Năm 2022: </w:t>
      </w:r>
      <w:r>
        <w:rPr>
          <w:rFonts w:ascii="Times New Roman" w:hAnsi="Times New Roman"/>
          <w:spacing w:val="-1"/>
          <w:sz w:val="28"/>
          <w:szCs w:val="28"/>
        </w:rPr>
        <w:t>M</w:t>
      </w:r>
      <w:r w:rsidR="001D5D33" w:rsidRPr="001D5D33">
        <w:rPr>
          <w:rFonts w:ascii="Times New Roman" w:hAnsi="Times New Roman"/>
          <w:spacing w:val="-1"/>
          <w:sz w:val="28"/>
          <w:szCs w:val="28"/>
        </w:rPr>
        <w:t xml:space="preserve">ức thu bằng 75% </w:t>
      </w:r>
      <w:r w:rsidR="0068149C">
        <w:rPr>
          <w:rFonts w:ascii="Times New Roman" w:hAnsi="Times New Roman"/>
          <w:spacing w:val="-1"/>
          <w:sz w:val="28"/>
          <w:szCs w:val="28"/>
        </w:rPr>
        <w:t xml:space="preserve">(bảy mươi lăm phần trăm) </w:t>
      </w:r>
      <w:r w:rsidR="001D5D33" w:rsidRPr="001D5D33">
        <w:rPr>
          <w:rFonts w:ascii="Times New Roman" w:hAnsi="Times New Roman"/>
          <w:spacing w:val="-1"/>
          <w:sz w:val="28"/>
          <w:szCs w:val="28"/>
        </w:rPr>
        <w:t xml:space="preserve">mức thu </w:t>
      </w:r>
      <w:r w:rsidR="001D5D33">
        <w:rPr>
          <w:rFonts w:ascii="Times New Roman" w:hAnsi="Times New Roman"/>
          <w:spacing w:val="-1"/>
          <w:sz w:val="28"/>
          <w:szCs w:val="28"/>
        </w:rPr>
        <w:t xml:space="preserve">tại Phụ lục I, Phụ lục II </w:t>
      </w:r>
      <w:r w:rsidR="00E85BC5">
        <w:rPr>
          <w:rFonts w:ascii="Times New Roman" w:hAnsi="Times New Roman"/>
          <w:spacing w:val="-1"/>
          <w:sz w:val="28"/>
          <w:szCs w:val="28"/>
        </w:rPr>
        <w:t xml:space="preserve">ban hành </w:t>
      </w:r>
      <w:r w:rsidR="001D5D33">
        <w:rPr>
          <w:rFonts w:ascii="Times New Roman" w:hAnsi="Times New Roman"/>
          <w:spacing w:val="-1"/>
          <w:sz w:val="28"/>
          <w:szCs w:val="28"/>
        </w:rPr>
        <w:t xml:space="preserve">kèm theo Nghị quyết này (áp dụng </w:t>
      </w:r>
      <w:r w:rsidR="001D5D33" w:rsidRPr="001D5D33">
        <w:rPr>
          <w:rFonts w:ascii="Times New Roman" w:hAnsi="Times New Roman"/>
          <w:spacing w:val="-1"/>
          <w:sz w:val="28"/>
          <w:szCs w:val="28"/>
        </w:rPr>
        <w:t>đối với các trường hợp cấp lần đầu, cấp đổi và cấp lại</w:t>
      </w:r>
      <w:r w:rsidR="001D5D33">
        <w:rPr>
          <w:rFonts w:ascii="Times New Roman" w:hAnsi="Times New Roman"/>
          <w:spacing w:val="-1"/>
          <w:sz w:val="28"/>
          <w:szCs w:val="28"/>
        </w:rPr>
        <w:t>)</w:t>
      </w:r>
      <w:r w:rsidR="001D5D33" w:rsidRPr="001D5D33">
        <w:rPr>
          <w:rFonts w:ascii="Times New Roman" w:hAnsi="Times New Roman"/>
          <w:spacing w:val="-1"/>
          <w:sz w:val="28"/>
          <w:szCs w:val="28"/>
        </w:rPr>
        <w:t>.</w:t>
      </w:r>
    </w:p>
    <w:p w:rsidR="0068149C" w:rsidRDefault="00C25E62" w:rsidP="00F65A8D">
      <w:pPr>
        <w:widowControl w:val="0"/>
        <w:spacing w:before="120" w:after="120" w:line="240" w:lineRule="auto"/>
        <w:ind w:firstLine="567"/>
        <w:jc w:val="both"/>
        <w:rPr>
          <w:rFonts w:ascii="Times New Roman" w:hAnsi="Times New Roman"/>
          <w:spacing w:val="-1"/>
          <w:sz w:val="28"/>
          <w:szCs w:val="28"/>
        </w:rPr>
      </w:pPr>
      <w:r>
        <w:rPr>
          <w:rFonts w:ascii="Times New Roman" w:hAnsi="Times New Roman"/>
          <w:spacing w:val="-1"/>
          <w:sz w:val="28"/>
          <w:szCs w:val="28"/>
        </w:rPr>
        <w:t xml:space="preserve">- </w:t>
      </w:r>
      <w:r w:rsidR="001D5D33" w:rsidRPr="001D5D33">
        <w:rPr>
          <w:rFonts w:ascii="Times New Roman" w:hAnsi="Times New Roman"/>
          <w:spacing w:val="-1"/>
          <w:sz w:val="28"/>
          <w:szCs w:val="28"/>
        </w:rPr>
        <w:t xml:space="preserve">Từ năm 2023 trở đi: </w:t>
      </w:r>
      <w:r w:rsidR="0068149C">
        <w:rPr>
          <w:rFonts w:ascii="Times New Roman" w:hAnsi="Times New Roman"/>
          <w:spacing w:val="-1"/>
          <w:sz w:val="28"/>
          <w:szCs w:val="28"/>
        </w:rPr>
        <w:t xml:space="preserve">áp dụng mức </w:t>
      </w:r>
      <w:r w:rsidR="001D5D33" w:rsidRPr="001D5D33">
        <w:rPr>
          <w:rFonts w:ascii="Times New Roman" w:hAnsi="Times New Roman"/>
          <w:spacing w:val="-1"/>
          <w:sz w:val="28"/>
          <w:szCs w:val="28"/>
        </w:rPr>
        <w:t xml:space="preserve">thu bằng 100% </w:t>
      </w:r>
      <w:r w:rsidR="0068149C">
        <w:rPr>
          <w:rFonts w:ascii="Times New Roman" w:hAnsi="Times New Roman"/>
          <w:spacing w:val="-1"/>
          <w:sz w:val="28"/>
          <w:szCs w:val="28"/>
        </w:rPr>
        <w:t xml:space="preserve">(một trăm phần trăm) </w:t>
      </w:r>
      <w:r w:rsidR="001D5D33" w:rsidRPr="001D5D33">
        <w:rPr>
          <w:rFonts w:ascii="Times New Roman" w:hAnsi="Times New Roman"/>
          <w:spacing w:val="-1"/>
          <w:sz w:val="28"/>
          <w:szCs w:val="28"/>
        </w:rPr>
        <w:t xml:space="preserve">mức thu </w:t>
      </w:r>
      <w:r w:rsidR="001D5D33">
        <w:rPr>
          <w:rFonts w:ascii="Times New Roman" w:hAnsi="Times New Roman"/>
          <w:spacing w:val="-1"/>
          <w:sz w:val="28"/>
          <w:szCs w:val="28"/>
        </w:rPr>
        <w:t xml:space="preserve">tại Phụ lục I, Phụ lục II </w:t>
      </w:r>
      <w:r w:rsidR="00E85BC5">
        <w:rPr>
          <w:rFonts w:ascii="Times New Roman" w:hAnsi="Times New Roman"/>
          <w:spacing w:val="-1"/>
          <w:sz w:val="28"/>
          <w:szCs w:val="28"/>
        </w:rPr>
        <w:t xml:space="preserve">ban hành </w:t>
      </w:r>
      <w:r w:rsidR="001D5D33">
        <w:rPr>
          <w:rFonts w:ascii="Times New Roman" w:hAnsi="Times New Roman"/>
          <w:spacing w:val="-1"/>
          <w:sz w:val="28"/>
          <w:szCs w:val="28"/>
        </w:rPr>
        <w:t>kèm theo Nghị quyết này</w:t>
      </w:r>
      <w:r w:rsidR="0068149C">
        <w:rPr>
          <w:rFonts w:ascii="Times New Roman" w:hAnsi="Times New Roman"/>
          <w:spacing w:val="-1"/>
          <w:sz w:val="28"/>
          <w:szCs w:val="28"/>
        </w:rPr>
        <w:t>.</w:t>
      </w:r>
      <w:r w:rsidR="001D5D33">
        <w:rPr>
          <w:rFonts w:ascii="Times New Roman" w:hAnsi="Times New Roman"/>
          <w:spacing w:val="-1"/>
          <w:sz w:val="28"/>
          <w:szCs w:val="28"/>
        </w:rPr>
        <w:t xml:space="preserve"> </w:t>
      </w:r>
    </w:p>
    <w:p w:rsidR="004E7B9C" w:rsidRPr="00B109BE" w:rsidRDefault="004E7B9C" w:rsidP="00F65A8D">
      <w:pPr>
        <w:widowControl w:val="0"/>
        <w:spacing w:before="120" w:after="120" w:line="240" w:lineRule="auto"/>
        <w:ind w:firstLine="567"/>
        <w:jc w:val="both"/>
        <w:rPr>
          <w:rFonts w:ascii="Times New Roman" w:hAnsi="Times New Roman"/>
          <w:color w:val="000000"/>
          <w:sz w:val="28"/>
          <w:szCs w:val="28"/>
          <w:lang w:val="nl-NL"/>
        </w:rPr>
      </w:pPr>
      <w:r w:rsidRPr="00B109BE">
        <w:rPr>
          <w:rFonts w:ascii="Times New Roman" w:hAnsi="Times New Roman"/>
          <w:color w:val="000000"/>
          <w:sz w:val="28"/>
          <w:szCs w:val="28"/>
          <w:lang w:val="nl-NL"/>
        </w:rPr>
        <w:t xml:space="preserve">2. Mức trích </w:t>
      </w:r>
      <w:r w:rsidR="0082280D" w:rsidRPr="00B109BE">
        <w:rPr>
          <w:rFonts w:ascii="Times New Roman" w:hAnsi="Times New Roman"/>
          <w:color w:val="000000"/>
          <w:sz w:val="28"/>
          <w:szCs w:val="28"/>
          <w:lang w:val="nl-NL"/>
        </w:rPr>
        <w:t>nộp</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nl-NL"/>
        </w:rPr>
      </w:pPr>
      <w:r w:rsidRPr="00B109BE">
        <w:rPr>
          <w:rFonts w:ascii="Times New Roman" w:hAnsi="Times New Roman"/>
          <w:color w:val="000000"/>
          <w:sz w:val="28"/>
          <w:szCs w:val="28"/>
          <w:lang w:val="nl-NL"/>
        </w:rPr>
        <w:t>Đơn vị thu phí được để lại 100% (Một trăm phần trăm) số tiền phí thu được.</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nl-NL"/>
        </w:rPr>
      </w:pPr>
      <w:r w:rsidRPr="00B109BE">
        <w:rPr>
          <w:rFonts w:ascii="Times New Roman" w:hAnsi="Times New Roman"/>
          <w:color w:val="000000"/>
          <w:sz w:val="28"/>
          <w:szCs w:val="28"/>
          <w:lang w:val="nl-NL"/>
        </w:rPr>
        <w:t>3. Quản lý và sử dụng phí</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nl-NL"/>
        </w:rPr>
      </w:pPr>
      <w:r w:rsidRPr="00B109BE">
        <w:rPr>
          <w:rFonts w:ascii="Times New Roman" w:hAnsi="Times New Roman"/>
          <w:color w:val="000000"/>
          <w:sz w:val="28"/>
          <w:szCs w:val="28"/>
          <w:lang w:val="nl-NL"/>
        </w:rPr>
        <w:t>Đơn vị thu phí thực hiện thu, quản lý và sử dụng phí theo các quy định hiện hành.</w:t>
      </w:r>
    </w:p>
    <w:p w:rsidR="004E7B9C" w:rsidRPr="00B109BE" w:rsidRDefault="004E7B9C" w:rsidP="00F65A8D">
      <w:pPr>
        <w:widowControl w:val="0"/>
        <w:autoSpaceDE w:val="0"/>
        <w:autoSpaceDN w:val="0"/>
        <w:adjustRightInd w:val="0"/>
        <w:spacing w:before="120" w:after="120" w:line="240" w:lineRule="auto"/>
        <w:ind w:firstLine="561"/>
        <w:jc w:val="both"/>
        <w:rPr>
          <w:rFonts w:ascii="Times New Roman" w:hAnsi="Times New Roman"/>
          <w:color w:val="000000"/>
          <w:sz w:val="28"/>
          <w:szCs w:val="28"/>
          <w:lang w:eastAsia="vi-VN"/>
        </w:rPr>
      </w:pPr>
      <w:r w:rsidRPr="00B109BE">
        <w:rPr>
          <w:rFonts w:ascii="Times New Roman" w:hAnsi="Times New Roman"/>
          <w:b/>
          <w:bCs/>
          <w:color w:val="000000"/>
          <w:sz w:val="28"/>
          <w:szCs w:val="28"/>
          <w:lang w:val="vi-VN" w:eastAsia="vi-VN"/>
        </w:rPr>
        <w:t xml:space="preserve">Điều </w:t>
      </w:r>
      <w:r w:rsidRPr="00B109BE">
        <w:rPr>
          <w:rFonts w:ascii="Times New Roman" w:hAnsi="Times New Roman"/>
          <w:b/>
          <w:bCs/>
          <w:color w:val="000000"/>
          <w:sz w:val="28"/>
          <w:szCs w:val="28"/>
          <w:lang w:eastAsia="vi-VN"/>
        </w:rPr>
        <w:t>5</w:t>
      </w:r>
      <w:r w:rsidRPr="00B109BE">
        <w:rPr>
          <w:rFonts w:ascii="Times New Roman" w:hAnsi="Times New Roman"/>
          <w:b/>
          <w:bCs/>
          <w:color w:val="000000"/>
          <w:sz w:val="28"/>
          <w:szCs w:val="28"/>
          <w:lang w:val="vi-VN" w:eastAsia="vi-VN"/>
        </w:rPr>
        <w:t>.</w:t>
      </w:r>
      <w:r w:rsidRPr="00B109BE">
        <w:rPr>
          <w:rFonts w:ascii="Times New Roman" w:hAnsi="Times New Roman"/>
          <w:color w:val="000000"/>
          <w:sz w:val="28"/>
          <w:szCs w:val="28"/>
          <w:lang w:val="vi-VN" w:eastAsia="vi-VN"/>
        </w:rPr>
        <w:t> </w:t>
      </w:r>
      <w:r w:rsidRPr="00B109BE">
        <w:rPr>
          <w:rFonts w:ascii="Times New Roman" w:hAnsi="Times New Roman"/>
          <w:b/>
          <w:color w:val="000000"/>
          <w:sz w:val="28"/>
          <w:szCs w:val="28"/>
          <w:lang w:eastAsia="vi-VN"/>
        </w:rPr>
        <w:t xml:space="preserve">Tổ chức thực hiện </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FF0000"/>
          <w:sz w:val="28"/>
          <w:szCs w:val="28"/>
        </w:rPr>
      </w:pPr>
      <w:r w:rsidRPr="00B109BE">
        <w:rPr>
          <w:rFonts w:ascii="Times New Roman" w:hAnsi="Times New Roman"/>
          <w:color w:val="000000"/>
          <w:sz w:val="28"/>
          <w:szCs w:val="28"/>
          <w:lang w:eastAsia="vi-VN"/>
        </w:rPr>
        <w:t xml:space="preserve">1. </w:t>
      </w:r>
      <w:r w:rsidRPr="00B109BE">
        <w:rPr>
          <w:rFonts w:ascii="Times New Roman" w:hAnsi="Times New Roman"/>
          <w:color w:val="000000"/>
          <w:sz w:val="28"/>
          <w:szCs w:val="28"/>
          <w:lang w:val="vi-VN" w:eastAsia="vi-VN"/>
        </w:rPr>
        <w:t xml:space="preserve">Ủy ban nhân dân </w:t>
      </w:r>
      <w:r w:rsidR="00E81E2E" w:rsidRPr="00B109BE">
        <w:rPr>
          <w:rFonts w:ascii="Times New Roman" w:hAnsi="Times New Roman"/>
          <w:color w:val="000000"/>
          <w:sz w:val="28"/>
          <w:szCs w:val="28"/>
          <w:lang w:val="vi-VN" w:eastAsia="vi-VN"/>
        </w:rPr>
        <w:t xml:space="preserve">Tỉnh </w:t>
      </w:r>
      <w:r w:rsidRPr="00B109BE">
        <w:rPr>
          <w:rFonts w:ascii="Times New Roman" w:hAnsi="Times New Roman"/>
          <w:color w:val="000000"/>
          <w:sz w:val="28"/>
          <w:szCs w:val="28"/>
          <w:lang w:val="vi-VN" w:eastAsia="vi-VN"/>
        </w:rPr>
        <w:t>tổ chức triển khai thực hiện Nghị quyết này.</w:t>
      </w:r>
      <w:r w:rsidRPr="00B109BE">
        <w:rPr>
          <w:rFonts w:ascii="Times New Roman" w:hAnsi="Times New Roman"/>
          <w:color w:val="FF0000"/>
          <w:sz w:val="28"/>
          <w:szCs w:val="28"/>
        </w:rPr>
        <w:t xml:space="preserve"> </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eastAsia="vi-VN"/>
        </w:rPr>
      </w:pPr>
      <w:r w:rsidRPr="00B109BE">
        <w:rPr>
          <w:rFonts w:ascii="Times New Roman" w:hAnsi="Times New Roman"/>
          <w:color w:val="000000"/>
          <w:sz w:val="28"/>
          <w:szCs w:val="28"/>
          <w:lang w:eastAsia="vi-VN"/>
        </w:rPr>
        <w:t xml:space="preserve">2. </w:t>
      </w:r>
      <w:r w:rsidR="00C25E62">
        <w:rPr>
          <w:rFonts w:ascii="Times New Roman" w:hAnsi="Times New Roman"/>
          <w:color w:val="000000"/>
          <w:sz w:val="28"/>
          <w:szCs w:val="28"/>
          <w:lang w:eastAsia="vi-VN"/>
        </w:rPr>
        <w:t xml:space="preserve">Giao </w:t>
      </w:r>
      <w:r w:rsidRPr="00B109BE">
        <w:rPr>
          <w:rFonts w:ascii="Times New Roman" w:hAnsi="Times New Roman"/>
          <w:color w:val="000000"/>
          <w:sz w:val="28"/>
          <w:szCs w:val="28"/>
          <w:lang w:val="vi-VN" w:eastAsia="vi-VN"/>
        </w:rPr>
        <w:t>Thường trực Hội đồng nhân dân, các Ban của Hội đồng nhân dân</w:t>
      </w:r>
      <w:r w:rsidR="00C25E62">
        <w:rPr>
          <w:rFonts w:ascii="Times New Roman" w:hAnsi="Times New Roman"/>
          <w:color w:val="000000"/>
          <w:sz w:val="28"/>
          <w:szCs w:val="28"/>
          <w:lang w:eastAsia="vi-VN"/>
        </w:rPr>
        <w:t>, các Tổ đại biểu Hội đồng nhân dân</w:t>
      </w:r>
      <w:r w:rsidRPr="00B109BE">
        <w:rPr>
          <w:rFonts w:ascii="Times New Roman" w:hAnsi="Times New Roman"/>
          <w:color w:val="000000"/>
          <w:sz w:val="28"/>
          <w:szCs w:val="28"/>
          <w:lang w:val="vi-VN" w:eastAsia="vi-VN"/>
        </w:rPr>
        <w:t xml:space="preserve"> và </w:t>
      </w:r>
      <w:r w:rsidR="00C25E62">
        <w:rPr>
          <w:rFonts w:ascii="Times New Roman" w:hAnsi="Times New Roman"/>
          <w:color w:val="000000"/>
          <w:sz w:val="28"/>
          <w:szCs w:val="28"/>
          <w:lang w:val="vi-VN" w:eastAsia="vi-VN"/>
        </w:rPr>
        <w:t>các đại biểu Hội đồng nhân dân t</w:t>
      </w:r>
      <w:r w:rsidRPr="00B109BE">
        <w:rPr>
          <w:rFonts w:ascii="Times New Roman" w:hAnsi="Times New Roman"/>
          <w:color w:val="000000"/>
          <w:sz w:val="28"/>
          <w:szCs w:val="28"/>
          <w:lang w:val="vi-VN" w:eastAsia="vi-VN"/>
        </w:rPr>
        <w:t>ỉnh giám sát việc</w:t>
      </w:r>
      <w:r w:rsidRPr="00B109BE">
        <w:rPr>
          <w:rFonts w:ascii="Times New Roman" w:hAnsi="Times New Roman"/>
          <w:color w:val="000000"/>
          <w:sz w:val="28"/>
          <w:szCs w:val="28"/>
          <w:lang w:eastAsia="vi-VN"/>
        </w:rPr>
        <w:t xml:space="preserve"> </w:t>
      </w:r>
      <w:r w:rsidRPr="00B109BE">
        <w:rPr>
          <w:rFonts w:ascii="Times New Roman" w:hAnsi="Times New Roman"/>
          <w:color w:val="000000"/>
          <w:sz w:val="28"/>
          <w:szCs w:val="28"/>
          <w:lang w:val="vi-VN" w:eastAsia="vi-VN"/>
        </w:rPr>
        <w:t>thực hiện Nghị quyết</w:t>
      </w:r>
      <w:r w:rsidRPr="00B109BE">
        <w:rPr>
          <w:rFonts w:ascii="Times New Roman" w:hAnsi="Times New Roman"/>
          <w:color w:val="000000"/>
          <w:sz w:val="28"/>
          <w:szCs w:val="28"/>
          <w:lang w:eastAsia="vi-VN"/>
        </w:rPr>
        <w:t>.</w:t>
      </w:r>
    </w:p>
    <w:p w:rsidR="004E7B9C" w:rsidRPr="00B109BE" w:rsidRDefault="004E7B9C" w:rsidP="00F65A8D">
      <w:pPr>
        <w:widowControl w:val="0"/>
        <w:autoSpaceDE w:val="0"/>
        <w:autoSpaceDN w:val="0"/>
        <w:adjustRightInd w:val="0"/>
        <w:spacing w:before="120" w:after="120" w:line="240" w:lineRule="auto"/>
        <w:ind w:firstLine="561"/>
        <w:jc w:val="both"/>
        <w:rPr>
          <w:rFonts w:ascii="Times New Roman" w:hAnsi="Times New Roman"/>
          <w:b/>
          <w:color w:val="000000"/>
          <w:sz w:val="28"/>
          <w:szCs w:val="28"/>
          <w:lang w:eastAsia="vi-VN"/>
        </w:rPr>
      </w:pPr>
      <w:r w:rsidRPr="00B109BE">
        <w:rPr>
          <w:rFonts w:ascii="Times New Roman" w:hAnsi="Times New Roman"/>
          <w:b/>
          <w:color w:val="000000"/>
          <w:sz w:val="28"/>
          <w:szCs w:val="28"/>
          <w:lang w:eastAsia="vi-VN"/>
        </w:rPr>
        <w:t>Điều 6. Hiệu lực thi hành</w:t>
      </w:r>
    </w:p>
    <w:p w:rsidR="00020526" w:rsidRPr="00B109BE" w:rsidRDefault="00C25E62" w:rsidP="00F65A8D">
      <w:pPr>
        <w:widowControl w:val="0"/>
        <w:autoSpaceDE w:val="0"/>
        <w:autoSpaceDN w:val="0"/>
        <w:adjustRightInd w:val="0"/>
        <w:spacing w:before="120" w:after="120" w:line="240" w:lineRule="auto"/>
        <w:ind w:firstLine="562"/>
        <w:jc w:val="both"/>
        <w:rPr>
          <w:rFonts w:ascii="Times New Roman" w:hAnsi="Times New Roman"/>
          <w:color w:val="000000"/>
          <w:sz w:val="28"/>
          <w:szCs w:val="28"/>
          <w:lang w:val="vi-VN" w:eastAsia="vi-VN"/>
        </w:rPr>
      </w:pPr>
      <w:r>
        <w:rPr>
          <w:rFonts w:ascii="Times New Roman" w:hAnsi="Times New Roman"/>
          <w:color w:val="000000"/>
          <w:sz w:val="28"/>
          <w:szCs w:val="28"/>
          <w:lang w:val="vi-VN" w:eastAsia="vi-VN"/>
        </w:rPr>
        <w:t>1</w:t>
      </w:r>
      <w:r w:rsidR="00020526" w:rsidRPr="00B109BE">
        <w:rPr>
          <w:rFonts w:ascii="Times New Roman" w:hAnsi="Times New Roman"/>
          <w:color w:val="000000"/>
          <w:sz w:val="28"/>
          <w:szCs w:val="28"/>
          <w:lang w:val="vi-VN" w:eastAsia="vi-VN"/>
        </w:rPr>
        <w:t>. Các nội dung liên quan đến mức thu, nộp, quản lý</w:t>
      </w:r>
      <w:r w:rsidR="00D02708" w:rsidRPr="00B109BE">
        <w:rPr>
          <w:rFonts w:ascii="Times New Roman" w:hAnsi="Times New Roman"/>
          <w:color w:val="000000"/>
          <w:sz w:val="28"/>
          <w:szCs w:val="28"/>
          <w:lang w:eastAsia="vi-VN"/>
        </w:rPr>
        <w:t xml:space="preserve"> và sử dụng</w:t>
      </w:r>
      <w:r w:rsidR="00020526" w:rsidRPr="00B109BE">
        <w:rPr>
          <w:rFonts w:ascii="Times New Roman" w:hAnsi="Times New Roman"/>
          <w:color w:val="000000"/>
          <w:sz w:val="28"/>
          <w:szCs w:val="28"/>
          <w:lang w:val="vi-VN" w:eastAsia="vi-VN"/>
        </w:rPr>
        <w:t xml:space="preserve"> phí thẩm định hồ sơ cấp giấy chứng nhận quyền sử dụng đất quy định tại Nghị quyết số </w:t>
      </w:r>
      <w:r w:rsidR="00020526" w:rsidRPr="00B109BE">
        <w:rPr>
          <w:rFonts w:ascii="Times New Roman" w:hAnsi="Times New Roman"/>
          <w:color w:val="000000"/>
          <w:sz w:val="28"/>
          <w:szCs w:val="28"/>
          <w:lang w:val="vi-VN" w:eastAsia="vi-VN"/>
        </w:rPr>
        <w:lastRenderedPageBreak/>
        <w:t xml:space="preserve">59/2016/NQ-HĐND ngày 09 tháng 12 năm 2016 quy định mức thu, nộp, quản lý và sử dụng phí thẩm định hồ sơ cấp </w:t>
      </w:r>
      <w:r w:rsidR="00493F77" w:rsidRPr="00B109BE">
        <w:rPr>
          <w:rFonts w:ascii="Times New Roman" w:hAnsi="Times New Roman"/>
          <w:color w:val="000000"/>
          <w:sz w:val="28"/>
          <w:szCs w:val="28"/>
          <w:lang w:eastAsia="vi-VN"/>
        </w:rPr>
        <w:t>g</w:t>
      </w:r>
      <w:r w:rsidR="00020526" w:rsidRPr="00B109BE">
        <w:rPr>
          <w:rFonts w:ascii="Times New Roman" w:hAnsi="Times New Roman"/>
          <w:color w:val="000000"/>
          <w:sz w:val="28"/>
          <w:szCs w:val="28"/>
          <w:lang w:val="vi-VN" w:eastAsia="vi-VN"/>
        </w:rPr>
        <w:t xml:space="preserve">iấy chứng nhận quyền sử dụng đất; phí khai thác và sử dụng tài liệu đất đai; phí cung cấp thông tin về giao dịch bảo đảm bằng quyền sử dụng đất, tài sản gắn liền với đất trên địa bàn tỉnh Bà Rịa - Vũng Tàu và Nghị quyết số 36/2017/NQ-HĐND ngày 09 tháng 12 năm 2017 sửa đổi điểm a khoản 4 Điều 1 Nghị quyết số 59/2016/NQ-HĐND ngày 09 tháng 12 năm 2016 và Nghị quyết số 62/2016/NQ-HĐND ngày 09 tháng 12 năm 2016 của Hội đồng nhân dân Tỉnh hết hiệu lực kể từ ngày Nghị quyết này có hiệu lực thi hành. </w:t>
      </w:r>
    </w:p>
    <w:p w:rsidR="004E7B9C" w:rsidRPr="00B109BE" w:rsidRDefault="004E7B9C" w:rsidP="00F65A8D">
      <w:pPr>
        <w:widowControl w:val="0"/>
        <w:autoSpaceDE w:val="0"/>
        <w:autoSpaceDN w:val="0"/>
        <w:adjustRightInd w:val="0"/>
        <w:spacing w:before="120" w:after="120" w:line="240" w:lineRule="auto"/>
        <w:ind w:firstLine="562"/>
        <w:jc w:val="both"/>
        <w:rPr>
          <w:rFonts w:ascii="Times New Roman" w:hAnsi="Times New Roman"/>
          <w:sz w:val="28"/>
          <w:szCs w:val="28"/>
        </w:rPr>
      </w:pPr>
      <w:r w:rsidRPr="00B109BE">
        <w:rPr>
          <w:rFonts w:ascii="Times New Roman" w:hAnsi="Times New Roman"/>
          <w:color w:val="000000"/>
          <w:sz w:val="28"/>
          <w:szCs w:val="28"/>
          <w:lang w:eastAsia="vi-VN"/>
        </w:rPr>
        <w:t xml:space="preserve">3. </w:t>
      </w:r>
      <w:r w:rsidRPr="00B109BE">
        <w:rPr>
          <w:rFonts w:ascii="Times New Roman" w:hAnsi="Times New Roman"/>
          <w:color w:val="000000"/>
          <w:sz w:val="28"/>
          <w:szCs w:val="28"/>
          <w:lang w:val="vi-VN" w:eastAsia="vi-VN"/>
        </w:rPr>
        <w:t>Nghị quyết này đã được</w:t>
      </w:r>
      <w:r w:rsidR="00C25E62">
        <w:rPr>
          <w:rFonts w:ascii="Times New Roman" w:hAnsi="Times New Roman"/>
          <w:color w:val="000000"/>
          <w:sz w:val="28"/>
          <w:szCs w:val="28"/>
          <w:lang w:val="vi-VN" w:eastAsia="vi-VN"/>
        </w:rPr>
        <w:t xml:space="preserve"> Hội đồng nhân dân tỉnh Bà Rịa -</w:t>
      </w:r>
      <w:r w:rsidRPr="00B109BE">
        <w:rPr>
          <w:rFonts w:ascii="Times New Roman" w:hAnsi="Times New Roman"/>
          <w:color w:val="000000"/>
          <w:sz w:val="28"/>
          <w:szCs w:val="28"/>
          <w:lang w:val="vi-VN" w:eastAsia="vi-VN"/>
        </w:rPr>
        <w:t xml:space="preserve"> Vũng Tàu Khoá V</w:t>
      </w:r>
      <w:r w:rsidRPr="00B109BE">
        <w:rPr>
          <w:rFonts w:ascii="Times New Roman" w:hAnsi="Times New Roman"/>
          <w:color w:val="000000"/>
          <w:sz w:val="28"/>
          <w:szCs w:val="28"/>
          <w:lang w:eastAsia="vi-VN"/>
        </w:rPr>
        <w:t>I</w:t>
      </w:r>
      <w:r w:rsidRPr="00B109BE">
        <w:rPr>
          <w:rFonts w:ascii="Times New Roman" w:hAnsi="Times New Roman"/>
          <w:color w:val="000000"/>
          <w:sz w:val="28"/>
          <w:szCs w:val="28"/>
          <w:lang w:val="vi-VN" w:eastAsia="vi-VN"/>
        </w:rPr>
        <w:t xml:space="preserve">, Kỳ họp thứ </w:t>
      </w:r>
      <w:r w:rsidR="00C25E62">
        <w:rPr>
          <w:rFonts w:ascii="Times New Roman" w:hAnsi="Times New Roman"/>
          <w:color w:val="000000"/>
          <w:sz w:val="28"/>
          <w:szCs w:val="28"/>
          <w:lang w:eastAsia="vi-VN"/>
        </w:rPr>
        <w:t>Mười chín</w:t>
      </w:r>
      <w:r w:rsidRPr="00B109BE">
        <w:rPr>
          <w:rFonts w:ascii="Times New Roman" w:hAnsi="Times New Roman"/>
          <w:color w:val="000000"/>
          <w:sz w:val="28"/>
          <w:szCs w:val="28"/>
          <w:lang w:val="vi-VN" w:eastAsia="vi-VN"/>
        </w:rPr>
        <w:t xml:space="preserve"> thông qua ngày </w:t>
      </w:r>
      <w:r w:rsidR="00C25E62">
        <w:rPr>
          <w:rFonts w:ascii="Times New Roman" w:hAnsi="Times New Roman"/>
          <w:color w:val="000000"/>
          <w:sz w:val="28"/>
          <w:szCs w:val="28"/>
          <w:lang w:eastAsia="vi-VN"/>
        </w:rPr>
        <w:t xml:space="preserve"> 13</w:t>
      </w:r>
      <w:r w:rsidRPr="00B109BE">
        <w:rPr>
          <w:rFonts w:ascii="Times New Roman" w:hAnsi="Times New Roman"/>
          <w:color w:val="000000"/>
          <w:sz w:val="28"/>
          <w:szCs w:val="28"/>
          <w:lang w:val="vi-VN" w:eastAsia="vi-VN"/>
        </w:rPr>
        <w:t xml:space="preserve"> tháng </w:t>
      </w:r>
      <w:r w:rsidR="00C25E62">
        <w:rPr>
          <w:rFonts w:ascii="Times New Roman" w:hAnsi="Times New Roman"/>
          <w:color w:val="000000"/>
          <w:sz w:val="28"/>
          <w:szCs w:val="28"/>
          <w:lang w:eastAsia="vi-VN"/>
        </w:rPr>
        <w:t xml:space="preserve"> 12</w:t>
      </w:r>
      <w:r w:rsidRPr="00B109BE">
        <w:rPr>
          <w:rFonts w:ascii="Times New Roman" w:hAnsi="Times New Roman"/>
          <w:color w:val="000000"/>
          <w:sz w:val="28"/>
          <w:szCs w:val="28"/>
          <w:lang w:eastAsia="vi-VN"/>
        </w:rPr>
        <w:t xml:space="preserve"> </w:t>
      </w:r>
      <w:r w:rsidRPr="00B109BE">
        <w:rPr>
          <w:rFonts w:ascii="Times New Roman" w:hAnsi="Times New Roman"/>
          <w:color w:val="000000"/>
          <w:sz w:val="28"/>
          <w:szCs w:val="28"/>
          <w:lang w:val="vi-VN" w:eastAsia="vi-VN"/>
        </w:rPr>
        <w:t>năm 20</w:t>
      </w:r>
      <w:r w:rsidRPr="00B109BE">
        <w:rPr>
          <w:rFonts w:ascii="Times New Roman" w:hAnsi="Times New Roman"/>
          <w:color w:val="000000"/>
          <w:sz w:val="28"/>
          <w:szCs w:val="28"/>
          <w:lang w:eastAsia="vi-VN"/>
        </w:rPr>
        <w:t>20</w:t>
      </w:r>
      <w:r w:rsidR="00C25E62">
        <w:rPr>
          <w:rFonts w:ascii="Times New Roman" w:hAnsi="Times New Roman"/>
          <w:color w:val="000000"/>
          <w:sz w:val="28"/>
          <w:szCs w:val="28"/>
          <w:lang w:eastAsia="vi-VN"/>
        </w:rPr>
        <w:t xml:space="preserve"> và có hiệu lực thi hành</w:t>
      </w:r>
      <w:r w:rsidR="00F65A8D">
        <w:rPr>
          <w:rFonts w:ascii="Times New Roman" w:hAnsi="Times New Roman"/>
          <w:color w:val="000000"/>
          <w:sz w:val="28"/>
          <w:szCs w:val="28"/>
          <w:lang w:eastAsia="vi-VN"/>
        </w:rPr>
        <w:t xml:space="preserve"> từ ngày 23 tháng 12 năm 2020</w:t>
      </w:r>
      <w:r w:rsidRPr="00B109BE">
        <w:rPr>
          <w:rFonts w:ascii="Times New Roman" w:hAnsi="Times New Roman"/>
          <w:color w:val="000000"/>
          <w:sz w:val="28"/>
          <w:szCs w:val="28"/>
          <w:lang w:eastAsia="vi-VN"/>
        </w:rPr>
        <w:t>./.</w:t>
      </w:r>
    </w:p>
    <w:p w:rsidR="004E7B9C" w:rsidRPr="00B109BE" w:rsidRDefault="004E7B9C" w:rsidP="004E7B9C">
      <w:pPr>
        <w:widowControl w:val="0"/>
        <w:autoSpaceDE w:val="0"/>
        <w:autoSpaceDN w:val="0"/>
        <w:adjustRightInd w:val="0"/>
        <w:spacing w:after="0" w:line="240" w:lineRule="auto"/>
        <w:jc w:val="center"/>
        <w:rPr>
          <w:rFonts w:ascii="Times New Roman" w:hAnsi="Times New Roman"/>
          <w:b/>
          <w:sz w:val="32"/>
          <w:szCs w:val="28"/>
        </w:rPr>
      </w:pPr>
    </w:p>
    <w:p w:rsidR="004E7B9C" w:rsidRPr="00B109BE" w:rsidRDefault="004E7B9C" w:rsidP="004E7B9C">
      <w:pPr>
        <w:spacing w:after="0" w:line="240" w:lineRule="auto"/>
        <w:jc w:val="center"/>
        <w:rPr>
          <w:rFonts w:ascii="Times New Roman" w:hAnsi="Times New Roman"/>
          <w:b/>
          <w:sz w:val="28"/>
          <w:szCs w:val="28"/>
        </w:rPr>
      </w:pPr>
    </w:p>
    <w:p w:rsidR="004E7B9C" w:rsidRPr="00B109BE" w:rsidRDefault="005C7A19" w:rsidP="004E7B9C">
      <w:pPr>
        <w:spacing w:after="0" w:line="240" w:lineRule="auto"/>
        <w:jc w:val="center"/>
        <w:rPr>
          <w:rFonts w:ascii="Times New Roman" w:hAnsi="Times New Roman"/>
          <w:b/>
          <w:sz w:val="28"/>
          <w:szCs w:val="28"/>
        </w:rPr>
      </w:pPr>
      <w:r w:rsidRPr="00B109BE">
        <w:rPr>
          <w:rFonts w:ascii="Times New Roman" w:hAnsi="Times New Roman"/>
          <w:b/>
          <w:bCs/>
          <w:noProof/>
          <w:sz w:val="28"/>
          <w:szCs w:val="28"/>
        </w:rPr>
        <mc:AlternateContent>
          <mc:Choice Requires="wps">
            <w:drawing>
              <wp:anchor distT="0" distB="0" distL="114300" distR="114300" simplePos="0" relativeHeight="251668480" behindDoc="0" locked="0" layoutInCell="1" allowOverlap="1" wp14:anchorId="071CB697" wp14:editId="73958669">
                <wp:simplePos x="0" y="0"/>
                <wp:positionH relativeFrom="column">
                  <wp:posOffset>2619375</wp:posOffset>
                </wp:positionH>
                <wp:positionV relativeFrom="paragraph">
                  <wp:posOffset>-424815</wp:posOffset>
                </wp:positionV>
                <wp:extent cx="516255" cy="325755"/>
                <wp:effectExtent l="0" t="0" r="0" b="0"/>
                <wp:wrapNone/>
                <wp:docPr id="6" name="Rectangle 6"/>
                <wp:cNvGraphicFramePr/>
                <a:graphic xmlns:a="http://schemas.openxmlformats.org/drawingml/2006/main">
                  <a:graphicData uri="http://schemas.microsoft.com/office/word/2010/wordprocessingShape">
                    <wps:wsp>
                      <wps:cNvSpPr/>
                      <wps:spPr>
                        <a:xfrm>
                          <a:off x="0" y="0"/>
                          <a:ext cx="51625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A14481" id="Rectangle 6" o:spid="_x0000_s1026" style="position:absolute;margin-left:206.25pt;margin-top:-33.45pt;width:40.65pt;height:25.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" fillcolor="white [3212]" stroked="f" strokeweight="1pt"/>
            </w:pict>
          </mc:Fallback>
        </mc:AlternateContent>
      </w:r>
    </w:p>
    <w:p w:rsidR="004E7B9C" w:rsidRPr="00B109BE" w:rsidRDefault="004E7B9C" w:rsidP="004E7B9C">
      <w:pPr>
        <w:spacing w:after="0" w:line="240" w:lineRule="auto"/>
        <w:jc w:val="center"/>
        <w:rPr>
          <w:rFonts w:ascii="Times New Roman" w:hAnsi="Times New Roman"/>
          <w:b/>
          <w:sz w:val="28"/>
          <w:szCs w:val="28"/>
        </w:rPr>
      </w:pPr>
    </w:p>
    <w:p w:rsidR="00A470BA" w:rsidRPr="00B109BE" w:rsidRDefault="00A470BA" w:rsidP="00F65A8D">
      <w:pPr>
        <w:spacing w:after="0" w:line="240" w:lineRule="auto"/>
        <w:rPr>
          <w:rFonts w:ascii="Times New Roman" w:hAnsi="Times New Roman"/>
          <w:b/>
          <w:sz w:val="28"/>
          <w:szCs w:val="28"/>
        </w:rPr>
        <w:sectPr w:rsidR="00A470BA" w:rsidRPr="00B109BE" w:rsidSect="00EE24B3">
          <w:headerReference w:type="even" r:id="rId7"/>
          <w:headerReference w:type="default" r:id="rId8"/>
          <w:footerReference w:type="default" r:id="rId9"/>
          <w:headerReference w:type="first" r:id="rId10"/>
          <w:pgSz w:w="11907" w:h="16840" w:code="9"/>
          <w:pgMar w:top="1134" w:right="1275" w:bottom="1418" w:left="1710" w:header="720" w:footer="113" w:gutter="0"/>
          <w:pgNumType w:start="1"/>
          <w:cols w:space="720"/>
          <w:docGrid w:linePitch="360"/>
        </w:sectPr>
      </w:pPr>
    </w:p>
    <w:p w:rsidR="004E7B9C" w:rsidRPr="00B109BE" w:rsidRDefault="004E7B9C" w:rsidP="004E7B9C">
      <w:pPr>
        <w:spacing w:after="0" w:line="240" w:lineRule="auto"/>
        <w:rPr>
          <w:rFonts w:ascii="Times New Roman" w:hAnsi="Times New Roman"/>
          <w:b/>
          <w:sz w:val="28"/>
          <w:szCs w:val="28"/>
        </w:rPr>
        <w:sectPr w:rsidR="004E7B9C" w:rsidRPr="00B109BE" w:rsidSect="00A470BA">
          <w:type w:val="continuous"/>
          <w:pgSz w:w="11907" w:h="16840" w:code="9"/>
          <w:pgMar w:top="1134" w:right="1197" w:bottom="1134" w:left="1710" w:header="720" w:footer="113" w:gutter="0"/>
          <w:pgNumType w:start="1"/>
          <w:cols w:space="720"/>
          <w:docGrid w:linePitch="360"/>
        </w:sectPr>
      </w:pPr>
      <w:bookmarkStart w:id="5" w:name="_GoBack"/>
      <w:bookmarkEnd w:id="5"/>
    </w:p>
    <w:p w:rsidR="004E7B9C" w:rsidRPr="00B109BE" w:rsidRDefault="00707276" w:rsidP="004E5246">
      <w:pPr>
        <w:tabs>
          <w:tab w:val="left" w:pos="3990"/>
          <w:tab w:val="center" w:pos="4500"/>
        </w:tabs>
        <w:spacing w:after="0" w:line="240" w:lineRule="auto"/>
        <w:rPr>
          <w:rFonts w:ascii="Times New Roman" w:hAnsi="Times New Roman"/>
          <w:sz w:val="2"/>
          <w:szCs w:val="28"/>
        </w:rPr>
        <w:sectPr w:rsidR="004E7B9C" w:rsidRPr="00B109BE" w:rsidSect="004E5246">
          <w:pgSz w:w="11907" w:h="16840" w:code="9"/>
          <w:pgMar w:top="993" w:right="1197" w:bottom="1134" w:left="1710" w:header="720" w:footer="113" w:gutter="0"/>
          <w:pgNumType w:start="1"/>
          <w:cols w:space="720"/>
          <w:titlePg/>
          <w:docGrid w:linePitch="360"/>
        </w:sectPr>
      </w:pPr>
      <w:bookmarkStart w:id="6" w:name="_Hlk47445090"/>
      <w:r w:rsidRPr="00B109BE">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4A110803" wp14:editId="0A6D4784">
                <wp:simplePos x="0" y="0"/>
                <wp:positionH relativeFrom="column">
                  <wp:posOffset>2647950</wp:posOffset>
                </wp:positionH>
                <wp:positionV relativeFrom="paragraph">
                  <wp:posOffset>-404495</wp:posOffset>
                </wp:positionV>
                <wp:extent cx="516255" cy="325755"/>
                <wp:effectExtent l="0" t="0" r="0" b="0"/>
                <wp:wrapNone/>
                <wp:docPr id="2" name="Rectangle 2"/>
                <wp:cNvGraphicFramePr/>
                <a:graphic xmlns:a="http://schemas.openxmlformats.org/drawingml/2006/main">
                  <a:graphicData uri="http://schemas.microsoft.com/office/word/2010/wordprocessingShape">
                    <wps:wsp>
                      <wps:cNvSpPr/>
                      <wps:spPr>
                        <a:xfrm>
                          <a:off x="0" y="0"/>
                          <a:ext cx="51625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31E1A9" id="Rectangle 2" o:spid="_x0000_s1026" style="position:absolute;margin-left:208.5pt;margin-top:-31.85pt;width:40.65pt;height:25.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" fillcolor="white [3212]" stroked="f" strokeweight="1pt"/>
            </w:pict>
          </mc:Fallback>
        </mc:AlternateContent>
      </w:r>
    </w:p>
    <w:p w:rsidR="004E7B9C" w:rsidRPr="00B109BE" w:rsidRDefault="004E7B9C" w:rsidP="00F65A8D">
      <w:pPr>
        <w:spacing w:before="120" w:after="120" w:line="240" w:lineRule="auto"/>
        <w:jc w:val="center"/>
        <w:rPr>
          <w:rFonts w:ascii="Times New Roman" w:hAnsi="Times New Roman"/>
          <w:b/>
          <w:sz w:val="28"/>
          <w:szCs w:val="28"/>
        </w:rPr>
      </w:pPr>
      <w:r w:rsidRPr="00B109BE">
        <w:rPr>
          <w:rFonts w:ascii="Times New Roman" w:hAnsi="Times New Roman"/>
          <w:b/>
          <w:sz w:val="28"/>
          <w:szCs w:val="28"/>
        </w:rPr>
        <w:t xml:space="preserve">PHỤ LỤC </w:t>
      </w:r>
      <w:r w:rsidR="00E85BC5">
        <w:rPr>
          <w:rFonts w:ascii="Times New Roman" w:hAnsi="Times New Roman"/>
          <w:b/>
          <w:sz w:val="28"/>
          <w:szCs w:val="28"/>
        </w:rPr>
        <w:t>I</w:t>
      </w:r>
    </w:p>
    <w:p w:rsidR="004E7B9C" w:rsidRPr="00B109BE" w:rsidRDefault="004E7B9C" w:rsidP="00F65A8D">
      <w:pPr>
        <w:spacing w:before="120" w:after="120" w:line="240" w:lineRule="auto"/>
        <w:jc w:val="center"/>
        <w:rPr>
          <w:rFonts w:ascii="Times New Roman" w:hAnsi="Times New Roman"/>
          <w:b/>
          <w:sz w:val="28"/>
          <w:szCs w:val="28"/>
        </w:rPr>
      </w:pPr>
      <w:r w:rsidRPr="00B109BE">
        <w:rPr>
          <w:rFonts w:ascii="Times New Roman" w:hAnsi="Times New Roman"/>
          <w:b/>
          <w:sz w:val="28"/>
          <w:szCs w:val="28"/>
        </w:rPr>
        <w:t>Phí thẩm định hồ sơ cấp giấy chứng nhận quyền sử dụng đất trên địa bàn tỉnh Bà Rịa-Vũng Tàu (dạng riêng lẻ) đối với hộ gia đình, cá nhân</w:t>
      </w:r>
    </w:p>
    <w:p w:rsidR="004E7B9C" w:rsidRPr="00B109BE" w:rsidRDefault="004E7B9C" w:rsidP="004E7B9C">
      <w:pPr>
        <w:spacing w:after="0" w:line="240" w:lineRule="auto"/>
        <w:jc w:val="center"/>
        <w:rPr>
          <w:rFonts w:ascii="Times New Roman" w:hAnsi="Times New Roman"/>
          <w:b/>
          <w:sz w:val="6"/>
          <w:szCs w:val="28"/>
        </w:rPr>
      </w:pPr>
    </w:p>
    <w:p w:rsidR="004E7B9C" w:rsidRDefault="004E7B9C" w:rsidP="004E7B9C">
      <w:pPr>
        <w:tabs>
          <w:tab w:val="left" w:pos="5670"/>
        </w:tabs>
        <w:spacing w:after="0" w:line="240" w:lineRule="auto"/>
        <w:ind w:hanging="360"/>
        <w:jc w:val="center"/>
        <w:rPr>
          <w:rFonts w:ascii="Times New Roman" w:hAnsi="Times New Roman"/>
          <w:i/>
          <w:sz w:val="28"/>
          <w:szCs w:val="28"/>
        </w:rPr>
      </w:pPr>
      <w:r w:rsidRPr="00B109BE">
        <w:rPr>
          <w:rFonts w:ascii="Times New Roman" w:hAnsi="Times New Roman"/>
          <w:i/>
          <w:sz w:val="28"/>
          <w:szCs w:val="28"/>
        </w:rPr>
        <w:t xml:space="preserve">(Ban hành kèm theo Nghị quyết </w:t>
      </w:r>
      <w:r w:rsidR="00F65A8D">
        <w:rPr>
          <w:rFonts w:ascii="Times New Roman" w:hAnsi="Times New Roman"/>
          <w:i/>
          <w:sz w:val="28"/>
          <w:szCs w:val="28"/>
        </w:rPr>
        <w:t xml:space="preserve">số 19/2020/NQ-HĐND ngày  13 tháng 12 </w:t>
      </w:r>
      <w:r w:rsidRPr="00B109BE">
        <w:rPr>
          <w:rFonts w:ascii="Times New Roman" w:hAnsi="Times New Roman"/>
          <w:i/>
          <w:sz w:val="28"/>
          <w:szCs w:val="28"/>
        </w:rPr>
        <w:t>năm 2020 của Hội đồng nhân dân tỉnh Bà Rịa – Vũng Tàu)</w:t>
      </w:r>
    </w:p>
    <w:p w:rsidR="00B1720C" w:rsidRDefault="00B1720C" w:rsidP="00B1720C">
      <w:pPr>
        <w:tabs>
          <w:tab w:val="left" w:pos="5670"/>
        </w:tabs>
        <w:spacing w:after="0" w:line="240" w:lineRule="auto"/>
        <w:ind w:hanging="360"/>
        <w:jc w:val="center"/>
        <w:rPr>
          <w:rFonts w:ascii="Times New Roman" w:hAnsi="Times New Roman"/>
          <w:i/>
          <w:sz w:val="28"/>
          <w:szCs w:val="28"/>
        </w:rPr>
      </w:pPr>
    </w:p>
    <w:tbl>
      <w:tblPr>
        <w:tblW w:w="936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4294"/>
        <w:gridCol w:w="1508"/>
        <w:gridCol w:w="1372"/>
        <w:gridCol w:w="1440"/>
      </w:tblGrid>
      <w:tr w:rsidR="00B1720C" w:rsidRPr="00493F77" w:rsidTr="009A09A6">
        <w:trPr>
          <w:trHeight w:val="422"/>
          <w:tblHeader/>
        </w:trPr>
        <w:tc>
          <w:tcPr>
            <w:tcW w:w="746" w:type="dxa"/>
            <w:vMerge w:val="restart"/>
            <w:shd w:val="clear" w:color="auto" w:fill="auto"/>
            <w:noWrap/>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STT</w:t>
            </w:r>
          </w:p>
        </w:tc>
        <w:tc>
          <w:tcPr>
            <w:tcW w:w="4294" w:type="dxa"/>
            <w:vMerge w:val="restart"/>
            <w:shd w:val="clear" w:color="auto" w:fill="auto"/>
            <w:noWrap/>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Loại hồ sơ</w:t>
            </w:r>
          </w:p>
        </w:tc>
        <w:tc>
          <w:tcPr>
            <w:tcW w:w="1508" w:type="dxa"/>
            <w:vMerge w:val="restart"/>
            <w:shd w:val="clear" w:color="auto" w:fill="auto"/>
            <w:noWrap/>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Đơn vị tính</w:t>
            </w:r>
          </w:p>
        </w:tc>
        <w:tc>
          <w:tcPr>
            <w:tcW w:w="2812" w:type="dxa"/>
            <w:gridSpan w:val="2"/>
            <w:shd w:val="clear" w:color="auto" w:fill="auto"/>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Mức thu (đồng)</w:t>
            </w:r>
          </w:p>
        </w:tc>
      </w:tr>
      <w:tr w:rsidR="00B1720C" w:rsidRPr="00493F77" w:rsidTr="009A09A6">
        <w:trPr>
          <w:trHeight w:val="514"/>
          <w:tblHeader/>
        </w:trPr>
        <w:tc>
          <w:tcPr>
            <w:tcW w:w="746" w:type="dxa"/>
            <w:vMerge/>
            <w:shd w:val="clear" w:color="auto" w:fill="auto"/>
            <w:vAlign w:val="center"/>
          </w:tcPr>
          <w:p w:rsidR="00B1720C" w:rsidRPr="00493F77" w:rsidRDefault="00B1720C" w:rsidP="009A09A6">
            <w:pPr>
              <w:spacing w:after="0" w:line="240" w:lineRule="auto"/>
              <w:jc w:val="center"/>
              <w:rPr>
                <w:rFonts w:ascii="Times New Roman" w:hAnsi="Times New Roman"/>
                <w:b/>
                <w:bCs/>
                <w:sz w:val="28"/>
                <w:szCs w:val="28"/>
              </w:rPr>
            </w:pPr>
          </w:p>
        </w:tc>
        <w:tc>
          <w:tcPr>
            <w:tcW w:w="4294" w:type="dxa"/>
            <w:vMerge/>
            <w:shd w:val="clear" w:color="auto" w:fill="auto"/>
            <w:vAlign w:val="center"/>
          </w:tcPr>
          <w:p w:rsidR="00B1720C" w:rsidRPr="00493F77" w:rsidRDefault="00B1720C" w:rsidP="009A09A6">
            <w:pPr>
              <w:spacing w:after="0" w:line="240" w:lineRule="auto"/>
              <w:rPr>
                <w:rFonts w:ascii="Times New Roman" w:hAnsi="Times New Roman"/>
                <w:b/>
                <w:bCs/>
                <w:sz w:val="28"/>
                <w:szCs w:val="28"/>
              </w:rPr>
            </w:pPr>
          </w:p>
        </w:tc>
        <w:tc>
          <w:tcPr>
            <w:tcW w:w="1508" w:type="dxa"/>
            <w:vMerge/>
            <w:shd w:val="clear" w:color="auto" w:fill="auto"/>
            <w:noWrap/>
            <w:vAlign w:val="center"/>
          </w:tcPr>
          <w:p w:rsidR="00B1720C" w:rsidRPr="00493F77" w:rsidRDefault="00B1720C" w:rsidP="009A09A6">
            <w:pPr>
              <w:spacing w:after="0" w:line="240" w:lineRule="auto"/>
              <w:jc w:val="center"/>
              <w:rPr>
                <w:rFonts w:ascii="Times New Roman" w:hAnsi="Times New Roman"/>
                <w:b/>
                <w:bCs/>
                <w:sz w:val="28"/>
                <w:szCs w:val="28"/>
              </w:rPr>
            </w:pPr>
          </w:p>
        </w:tc>
        <w:tc>
          <w:tcPr>
            <w:tcW w:w="1372" w:type="dxa"/>
            <w:shd w:val="clear" w:color="auto" w:fill="auto"/>
            <w:noWrap/>
            <w:vAlign w:val="center"/>
          </w:tcPr>
          <w:p w:rsidR="00B1720C" w:rsidRDefault="00B1720C" w:rsidP="009A09A6">
            <w:pPr>
              <w:spacing w:after="0" w:line="240" w:lineRule="auto"/>
              <w:ind w:left="-10" w:right="-110"/>
              <w:jc w:val="center"/>
              <w:rPr>
                <w:rFonts w:ascii="Times New Roman" w:hAnsi="Times New Roman"/>
                <w:b/>
                <w:bCs/>
                <w:sz w:val="26"/>
                <w:szCs w:val="28"/>
              </w:rPr>
            </w:pPr>
            <w:r w:rsidRPr="00493F77">
              <w:rPr>
                <w:rFonts w:ascii="Times New Roman" w:hAnsi="Times New Roman"/>
                <w:b/>
                <w:bCs/>
                <w:sz w:val="26"/>
                <w:szCs w:val="28"/>
              </w:rPr>
              <w:t xml:space="preserve">Khu vực đô thị </w:t>
            </w:r>
          </w:p>
          <w:p w:rsidR="00B1720C" w:rsidRPr="00493F77" w:rsidRDefault="00B1720C" w:rsidP="009A09A6">
            <w:pPr>
              <w:spacing w:after="0" w:line="240" w:lineRule="auto"/>
              <w:ind w:left="-10" w:right="-110"/>
              <w:jc w:val="center"/>
              <w:rPr>
                <w:rFonts w:ascii="Times New Roman" w:hAnsi="Times New Roman"/>
                <w:b/>
                <w:bCs/>
                <w:sz w:val="28"/>
                <w:szCs w:val="28"/>
              </w:rPr>
            </w:pPr>
            <w:r w:rsidRPr="00493F77">
              <w:rPr>
                <w:rFonts w:ascii="Times New Roman" w:hAnsi="Times New Roman"/>
                <w:bCs/>
                <w:sz w:val="26"/>
                <w:szCs w:val="28"/>
              </w:rPr>
              <w:t>(1)</w:t>
            </w:r>
            <w:r w:rsidRPr="00493F77">
              <w:rPr>
                <w:rFonts w:ascii="Times New Roman" w:hAnsi="Times New Roman"/>
                <w:b/>
                <w:bCs/>
                <w:sz w:val="26"/>
                <w:szCs w:val="28"/>
              </w:rPr>
              <w:t xml:space="preserve"> </w:t>
            </w:r>
          </w:p>
        </w:tc>
        <w:tc>
          <w:tcPr>
            <w:tcW w:w="1440" w:type="dxa"/>
            <w:vAlign w:val="center"/>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6"/>
                <w:szCs w:val="28"/>
              </w:rPr>
              <w:t xml:space="preserve">Khu vực nông thôn </w:t>
            </w:r>
            <w:r w:rsidRPr="00493F77">
              <w:rPr>
                <w:rFonts w:ascii="Times New Roman" w:hAnsi="Times New Roman"/>
                <w:bCs/>
                <w:sz w:val="26"/>
                <w:szCs w:val="28"/>
              </w:rPr>
              <w:t>(2)</w:t>
            </w:r>
          </w:p>
        </w:tc>
      </w:tr>
      <w:tr w:rsidR="00B1720C" w:rsidRPr="00493F77" w:rsidTr="009A09A6">
        <w:trPr>
          <w:trHeight w:val="480"/>
        </w:trPr>
        <w:tc>
          <w:tcPr>
            <w:tcW w:w="746" w:type="dxa"/>
            <w:shd w:val="clear" w:color="auto" w:fill="auto"/>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I</w:t>
            </w:r>
          </w:p>
        </w:tc>
        <w:tc>
          <w:tcPr>
            <w:tcW w:w="4294" w:type="dxa"/>
            <w:shd w:val="clear" w:color="auto" w:fill="auto"/>
            <w:vAlign w:val="center"/>
            <w:hideMark/>
          </w:tcPr>
          <w:p w:rsidR="00B1720C" w:rsidRPr="00493F77" w:rsidRDefault="00B1720C" w:rsidP="009A09A6">
            <w:pPr>
              <w:spacing w:after="0" w:line="240" w:lineRule="auto"/>
              <w:rPr>
                <w:rFonts w:ascii="Times New Roman" w:hAnsi="Times New Roman"/>
                <w:b/>
                <w:bCs/>
                <w:sz w:val="28"/>
                <w:szCs w:val="28"/>
              </w:rPr>
            </w:pPr>
            <w:r w:rsidRPr="00493F77">
              <w:rPr>
                <w:rFonts w:ascii="Times New Roman" w:hAnsi="Times New Roman"/>
                <w:b/>
                <w:bCs/>
                <w:sz w:val="28"/>
                <w:szCs w:val="28"/>
              </w:rPr>
              <w:t>Cấp lần đầu giấy chứng nhận</w:t>
            </w:r>
          </w:p>
        </w:tc>
        <w:tc>
          <w:tcPr>
            <w:tcW w:w="1508" w:type="dxa"/>
            <w:shd w:val="clear" w:color="auto" w:fill="auto"/>
            <w:noWrap/>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 </w:t>
            </w:r>
          </w:p>
        </w:tc>
        <w:tc>
          <w:tcPr>
            <w:tcW w:w="1372" w:type="dxa"/>
            <w:shd w:val="clear" w:color="auto" w:fill="auto"/>
            <w:noWrap/>
            <w:vAlign w:val="center"/>
            <w:hideMark/>
          </w:tcPr>
          <w:p w:rsidR="00B1720C" w:rsidRPr="00493F77" w:rsidRDefault="00B1720C" w:rsidP="009A09A6">
            <w:pPr>
              <w:spacing w:after="0" w:line="240" w:lineRule="auto"/>
              <w:jc w:val="center"/>
              <w:rPr>
                <w:rFonts w:ascii="Times New Roman" w:hAnsi="Times New Roman"/>
                <w:b/>
                <w:bCs/>
                <w:sz w:val="28"/>
                <w:szCs w:val="28"/>
              </w:rPr>
            </w:pPr>
            <w:r w:rsidRPr="00493F77">
              <w:rPr>
                <w:rFonts w:ascii="Times New Roman" w:hAnsi="Times New Roman"/>
                <w:b/>
                <w:bCs/>
                <w:sz w:val="28"/>
                <w:szCs w:val="28"/>
              </w:rPr>
              <w:t> </w:t>
            </w:r>
          </w:p>
        </w:tc>
        <w:tc>
          <w:tcPr>
            <w:tcW w:w="1440" w:type="dxa"/>
          </w:tcPr>
          <w:p w:rsidR="00B1720C" w:rsidRPr="00493F77" w:rsidRDefault="00B1720C" w:rsidP="009A09A6">
            <w:pPr>
              <w:spacing w:after="0" w:line="240" w:lineRule="auto"/>
              <w:jc w:val="center"/>
              <w:rPr>
                <w:rFonts w:ascii="Times New Roman" w:hAnsi="Times New Roman"/>
                <w:b/>
                <w:bCs/>
                <w:sz w:val="28"/>
                <w:szCs w:val="28"/>
              </w:rPr>
            </w:pPr>
          </w:p>
        </w:tc>
      </w:tr>
      <w:tr w:rsidR="00B1720C" w:rsidRPr="00493F77" w:rsidTr="009A09A6">
        <w:trPr>
          <w:trHeight w:val="253"/>
        </w:trPr>
        <w:tc>
          <w:tcPr>
            <w:tcW w:w="746" w:type="dxa"/>
            <w:shd w:val="clear" w:color="auto" w:fill="auto"/>
            <w:vAlign w:val="center"/>
            <w:hideMark/>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1</w:t>
            </w:r>
          </w:p>
        </w:tc>
        <w:tc>
          <w:tcPr>
            <w:tcW w:w="4294" w:type="dxa"/>
            <w:shd w:val="clear" w:color="auto" w:fill="auto"/>
            <w:vAlign w:val="center"/>
            <w:hideMark/>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Cấp giấy chứng nhận về quyền sử dụng đất</w:t>
            </w:r>
          </w:p>
        </w:tc>
        <w:tc>
          <w:tcPr>
            <w:tcW w:w="1508" w:type="dxa"/>
            <w:shd w:val="clear" w:color="auto" w:fill="auto"/>
            <w:noWrap/>
            <w:vAlign w:val="center"/>
          </w:tcPr>
          <w:p w:rsidR="00B1720C" w:rsidRPr="00493F77" w:rsidRDefault="00B1720C" w:rsidP="00B1720C">
            <w:pPr>
              <w:spacing w:after="0" w:line="240" w:lineRule="auto"/>
              <w:ind w:left="-51" w:right="-75"/>
              <w:jc w:val="center"/>
              <w:rPr>
                <w:rFonts w:ascii="Times New Roman" w:hAnsi="Times New Roman"/>
                <w:sz w:val="28"/>
                <w:szCs w:val="28"/>
              </w:rPr>
            </w:pPr>
            <w:r>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670.000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560.000</w:t>
            </w:r>
          </w:p>
        </w:tc>
      </w:tr>
      <w:tr w:rsidR="00B1720C" w:rsidRPr="00493F77" w:rsidTr="00AF0B32">
        <w:trPr>
          <w:trHeight w:val="611"/>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2</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 xml:space="preserve">Cấp giấy chứng nhận về tài sản </w:t>
            </w:r>
          </w:p>
        </w:tc>
        <w:tc>
          <w:tcPr>
            <w:tcW w:w="1508" w:type="dxa"/>
            <w:shd w:val="clear" w:color="auto" w:fill="auto"/>
            <w:noWrap/>
          </w:tcPr>
          <w:p w:rsidR="00B1720C" w:rsidRPr="00B1720C" w:rsidRDefault="00B1720C" w:rsidP="00B1720C">
            <w:pPr>
              <w:spacing w:after="0" w:line="240" w:lineRule="auto"/>
              <w:ind w:left="-51" w:right="-75"/>
              <w:jc w:val="center"/>
              <w:rPr>
                <w:rFonts w:ascii="Times New Roman" w:hAnsi="Times New Roman"/>
                <w:sz w:val="28"/>
                <w:szCs w:val="28"/>
              </w:rPr>
            </w:pPr>
            <w:r w:rsidRPr="00F84323">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730.000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620.000</w:t>
            </w:r>
          </w:p>
        </w:tc>
      </w:tr>
      <w:tr w:rsidR="00B1720C" w:rsidRPr="00493F77" w:rsidTr="00806DC2">
        <w:trPr>
          <w:trHeight w:val="755"/>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b/>
                <w:bCs/>
                <w:sz w:val="28"/>
                <w:szCs w:val="28"/>
              </w:rPr>
            </w:pPr>
            <w:r w:rsidRPr="00493F77">
              <w:rPr>
                <w:rFonts w:ascii="Times New Roman" w:hAnsi="Times New Roman"/>
                <w:sz w:val="28"/>
                <w:szCs w:val="28"/>
              </w:rPr>
              <w:t>3</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b/>
                <w:bCs/>
                <w:sz w:val="28"/>
                <w:szCs w:val="28"/>
              </w:rPr>
            </w:pPr>
            <w:r w:rsidRPr="00493F77">
              <w:rPr>
                <w:rFonts w:ascii="Times New Roman" w:hAnsi="Times New Roman"/>
                <w:sz w:val="28"/>
                <w:szCs w:val="28"/>
              </w:rPr>
              <w:t xml:space="preserve">Cấp giấy chứng nhận đối với cả đất và tài sản gắn liền với đất </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F84323">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940.000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790.000</w:t>
            </w:r>
          </w:p>
        </w:tc>
      </w:tr>
      <w:tr w:rsidR="00B1720C" w:rsidRPr="00493F77" w:rsidTr="009A09A6">
        <w:trPr>
          <w:trHeight w:val="541"/>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b/>
                <w:bCs/>
                <w:sz w:val="28"/>
                <w:szCs w:val="28"/>
              </w:rPr>
              <w:t>II</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b/>
                <w:bCs/>
                <w:sz w:val="28"/>
                <w:szCs w:val="28"/>
              </w:rPr>
              <w:t>Cấp đổi, cấp lại giấy chứng nhận</w:t>
            </w:r>
          </w:p>
        </w:tc>
        <w:tc>
          <w:tcPr>
            <w:tcW w:w="1508" w:type="dxa"/>
            <w:shd w:val="clear" w:color="auto" w:fill="auto"/>
            <w:noWrap/>
            <w:vAlign w:val="center"/>
          </w:tcPr>
          <w:p w:rsidR="00B1720C" w:rsidRPr="00493F77" w:rsidRDefault="00B1720C" w:rsidP="00B1720C">
            <w:pPr>
              <w:spacing w:after="0" w:line="240" w:lineRule="auto"/>
              <w:ind w:left="-51" w:right="-75"/>
              <w:jc w:val="center"/>
              <w:rPr>
                <w:rFonts w:ascii="Times New Roman" w:hAnsi="Times New Roman"/>
                <w:sz w:val="28"/>
                <w:szCs w:val="28"/>
              </w:rPr>
            </w:pP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 </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 </w:t>
            </w:r>
          </w:p>
        </w:tc>
      </w:tr>
      <w:tr w:rsidR="00B1720C" w:rsidRPr="00493F77" w:rsidTr="00806DC2">
        <w:trPr>
          <w:trHeight w:val="691"/>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1</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Cấp giấy chứng nhận về quyền sử dụng đất</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056F0F">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540.000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450.000</w:t>
            </w:r>
          </w:p>
        </w:tc>
      </w:tr>
      <w:tr w:rsidR="00B1720C" w:rsidRPr="00493F77" w:rsidTr="00806DC2">
        <w:trPr>
          <w:trHeight w:val="517"/>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2</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 xml:space="preserve">Cấp giấy chứng nhận về tài sản </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056F0F">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550.000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460.000</w:t>
            </w:r>
          </w:p>
        </w:tc>
      </w:tr>
      <w:tr w:rsidR="00B1720C" w:rsidRPr="00493F77" w:rsidTr="00806DC2">
        <w:trPr>
          <w:trHeight w:val="700"/>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b/>
                <w:bCs/>
                <w:sz w:val="28"/>
                <w:szCs w:val="28"/>
              </w:rPr>
            </w:pPr>
            <w:r w:rsidRPr="00493F77">
              <w:rPr>
                <w:rFonts w:ascii="Times New Roman" w:hAnsi="Times New Roman"/>
                <w:sz w:val="28"/>
                <w:szCs w:val="28"/>
              </w:rPr>
              <w:t>3</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b/>
                <w:bCs/>
                <w:sz w:val="28"/>
                <w:szCs w:val="28"/>
              </w:rPr>
            </w:pPr>
            <w:r w:rsidRPr="00493F77">
              <w:rPr>
                <w:rFonts w:ascii="Times New Roman" w:hAnsi="Times New Roman"/>
                <w:sz w:val="28"/>
                <w:szCs w:val="28"/>
              </w:rPr>
              <w:t xml:space="preserve">Cấp giấy chứng nhận đối với cả đất và tài sản gắn liền với đất </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056F0F">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760.000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640.000</w:t>
            </w:r>
          </w:p>
        </w:tc>
      </w:tr>
      <w:tr w:rsidR="00B1720C" w:rsidRPr="00493F77" w:rsidTr="009A09A6">
        <w:trPr>
          <w:trHeight w:val="116"/>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b/>
                <w:bCs/>
                <w:sz w:val="28"/>
                <w:szCs w:val="28"/>
              </w:rPr>
              <w:t>III</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b/>
                <w:bCs/>
                <w:sz w:val="28"/>
                <w:szCs w:val="28"/>
              </w:rPr>
              <w:t>Chứng nhận biến động vào giấy chứng nhận đã cấp</w:t>
            </w:r>
          </w:p>
        </w:tc>
        <w:tc>
          <w:tcPr>
            <w:tcW w:w="1508" w:type="dxa"/>
            <w:shd w:val="clear" w:color="auto" w:fill="auto"/>
            <w:noWrap/>
            <w:vAlign w:val="center"/>
          </w:tcPr>
          <w:p w:rsidR="00B1720C" w:rsidRPr="00493F77" w:rsidRDefault="00B1720C" w:rsidP="00B1720C">
            <w:pPr>
              <w:spacing w:after="0" w:line="240" w:lineRule="auto"/>
              <w:ind w:left="-51" w:right="-75"/>
              <w:jc w:val="center"/>
              <w:rPr>
                <w:rFonts w:ascii="Times New Roman" w:hAnsi="Times New Roman"/>
                <w:sz w:val="28"/>
                <w:szCs w:val="28"/>
              </w:rPr>
            </w:pP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p>
        </w:tc>
      </w:tr>
      <w:tr w:rsidR="00B1720C" w:rsidRPr="00493F77" w:rsidTr="00806DC2">
        <w:trPr>
          <w:trHeight w:val="485"/>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1</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Chứng nhận về quyền sử dụng đất</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F576D1">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340.000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280.000</w:t>
            </w:r>
          </w:p>
        </w:tc>
      </w:tr>
      <w:tr w:rsidR="00B1720C" w:rsidRPr="00493F77" w:rsidTr="00806DC2">
        <w:trPr>
          <w:trHeight w:val="387"/>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2</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 xml:space="preserve">Chứng nhận về tài sản </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F576D1">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360.000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300.000</w:t>
            </w:r>
          </w:p>
        </w:tc>
      </w:tr>
      <w:tr w:rsidR="00B1720C" w:rsidRPr="00493F77" w:rsidTr="00806DC2">
        <w:trPr>
          <w:trHeight w:val="170"/>
        </w:trPr>
        <w:tc>
          <w:tcPr>
            <w:tcW w:w="746" w:type="dxa"/>
            <w:shd w:val="clear" w:color="auto" w:fill="auto"/>
            <w:vAlign w:val="center"/>
          </w:tcPr>
          <w:p w:rsidR="00B1720C" w:rsidRPr="00493F77" w:rsidRDefault="00B1720C" w:rsidP="00B1720C">
            <w:pPr>
              <w:spacing w:after="0" w:line="240" w:lineRule="auto"/>
              <w:jc w:val="center"/>
              <w:rPr>
                <w:rFonts w:ascii="Times New Roman" w:hAnsi="Times New Roman"/>
                <w:sz w:val="28"/>
                <w:szCs w:val="28"/>
              </w:rPr>
            </w:pPr>
            <w:r w:rsidRPr="00493F77">
              <w:rPr>
                <w:rFonts w:ascii="Times New Roman" w:hAnsi="Times New Roman"/>
                <w:sz w:val="28"/>
                <w:szCs w:val="28"/>
              </w:rPr>
              <w:t>3</w:t>
            </w:r>
          </w:p>
        </w:tc>
        <w:tc>
          <w:tcPr>
            <w:tcW w:w="4294" w:type="dxa"/>
            <w:shd w:val="clear" w:color="auto" w:fill="auto"/>
            <w:vAlign w:val="center"/>
          </w:tcPr>
          <w:p w:rsidR="00B1720C" w:rsidRPr="00493F77" w:rsidRDefault="00B1720C" w:rsidP="00B1720C">
            <w:pPr>
              <w:spacing w:after="0" w:line="240" w:lineRule="auto"/>
              <w:rPr>
                <w:rFonts w:ascii="Times New Roman" w:hAnsi="Times New Roman"/>
                <w:sz w:val="28"/>
                <w:szCs w:val="28"/>
              </w:rPr>
            </w:pPr>
            <w:r w:rsidRPr="00493F77">
              <w:rPr>
                <w:rFonts w:ascii="Times New Roman" w:hAnsi="Times New Roman"/>
                <w:sz w:val="28"/>
                <w:szCs w:val="28"/>
              </w:rPr>
              <w:t xml:space="preserve">Chứng nhận đối với cả đất và tài sản gắn liền với đất </w:t>
            </w:r>
          </w:p>
        </w:tc>
        <w:tc>
          <w:tcPr>
            <w:tcW w:w="1508" w:type="dxa"/>
            <w:shd w:val="clear" w:color="auto" w:fill="auto"/>
            <w:noWrap/>
            <w:vAlign w:val="center"/>
          </w:tcPr>
          <w:p w:rsidR="00B1720C" w:rsidRPr="00B1720C" w:rsidRDefault="00B1720C" w:rsidP="00806DC2">
            <w:pPr>
              <w:spacing w:after="0" w:line="240" w:lineRule="auto"/>
              <w:ind w:left="-51" w:right="-75"/>
              <w:jc w:val="center"/>
              <w:rPr>
                <w:rFonts w:ascii="Times New Roman" w:hAnsi="Times New Roman"/>
                <w:sz w:val="28"/>
                <w:szCs w:val="28"/>
              </w:rPr>
            </w:pPr>
            <w:r w:rsidRPr="00F576D1">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430.000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sidRPr="00493F77">
              <w:rPr>
                <w:rFonts w:ascii="Times New Roman" w:hAnsi="Times New Roman"/>
                <w:iCs/>
                <w:sz w:val="28"/>
                <w:szCs w:val="28"/>
              </w:rPr>
              <w:t>360.000</w:t>
            </w:r>
          </w:p>
        </w:tc>
      </w:tr>
      <w:tr w:rsidR="00B1720C" w:rsidRPr="00493F77" w:rsidTr="00B1720C">
        <w:trPr>
          <w:trHeight w:hRule="exact" w:val="1504"/>
        </w:trPr>
        <w:tc>
          <w:tcPr>
            <w:tcW w:w="746" w:type="dxa"/>
            <w:shd w:val="clear" w:color="auto" w:fill="auto"/>
            <w:vAlign w:val="center"/>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4</w:t>
            </w:r>
          </w:p>
        </w:tc>
        <w:tc>
          <w:tcPr>
            <w:tcW w:w="4294" w:type="dxa"/>
            <w:shd w:val="clear" w:color="auto" w:fill="auto"/>
            <w:vAlign w:val="center"/>
          </w:tcPr>
          <w:p w:rsidR="00B1720C" w:rsidRPr="00B109BE" w:rsidRDefault="00B1720C" w:rsidP="00EE24B3">
            <w:pPr>
              <w:jc w:val="both"/>
              <w:rPr>
                <w:rFonts w:ascii="Times New Roman" w:hAnsi="Times New Roman"/>
                <w:sz w:val="28"/>
                <w:szCs w:val="28"/>
              </w:rPr>
            </w:pPr>
            <w:r w:rsidRPr="00B109BE">
              <w:rPr>
                <w:rFonts w:ascii="Times New Roman" w:hAnsi="Times New Roman"/>
                <w:sz w:val="28"/>
                <w:szCs w:val="28"/>
              </w:rPr>
              <w:t>Chứng nhận biến động đối với trường hợp phát hiện có sai sót, nhầm lẫn về nội dung thông tin trong hồ sơ địa chính (đính chính)</w:t>
            </w:r>
          </w:p>
        </w:tc>
        <w:tc>
          <w:tcPr>
            <w:tcW w:w="1508" w:type="dxa"/>
            <w:shd w:val="clear" w:color="auto" w:fill="auto"/>
            <w:noWrap/>
            <w:vAlign w:val="center"/>
          </w:tcPr>
          <w:p w:rsidR="00B1720C" w:rsidRPr="00B1720C" w:rsidRDefault="00B1720C" w:rsidP="00B1720C">
            <w:pPr>
              <w:spacing w:after="0" w:line="240" w:lineRule="auto"/>
              <w:ind w:left="-51" w:right="-75"/>
              <w:jc w:val="center"/>
              <w:rPr>
                <w:rFonts w:ascii="Times New Roman" w:hAnsi="Times New Roman"/>
                <w:sz w:val="28"/>
                <w:szCs w:val="28"/>
              </w:rPr>
            </w:pPr>
            <w:r w:rsidRPr="00F576D1">
              <w:rPr>
                <w:rFonts w:ascii="Times New Roman" w:hAnsi="Times New Roman"/>
                <w:sz w:val="28"/>
                <w:szCs w:val="28"/>
              </w:rPr>
              <w:t>Giấy chứng nhận</w:t>
            </w:r>
          </w:p>
        </w:tc>
        <w:tc>
          <w:tcPr>
            <w:tcW w:w="1372" w:type="dxa"/>
            <w:shd w:val="clear" w:color="auto" w:fill="auto"/>
            <w:noWrap/>
            <w:vAlign w:val="center"/>
          </w:tcPr>
          <w:p w:rsidR="00B1720C" w:rsidRPr="00493F77" w:rsidRDefault="00B1720C" w:rsidP="00B1720C">
            <w:pPr>
              <w:spacing w:after="0" w:line="240" w:lineRule="auto"/>
              <w:jc w:val="right"/>
              <w:rPr>
                <w:rFonts w:ascii="Times New Roman" w:hAnsi="Times New Roman"/>
                <w:iCs/>
                <w:sz w:val="28"/>
                <w:szCs w:val="28"/>
              </w:rPr>
            </w:pPr>
            <w:r>
              <w:rPr>
                <w:rFonts w:ascii="Times New Roman" w:hAnsi="Times New Roman"/>
                <w:iCs/>
                <w:sz w:val="28"/>
                <w:szCs w:val="28"/>
              </w:rPr>
              <w:t>170.000</w:t>
            </w:r>
          </w:p>
        </w:tc>
        <w:tc>
          <w:tcPr>
            <w:tcW w:w="1440" w:type="dxa"/>
            <w:vAlign w:val="center"/>
          </w:tcPr>
          <w:p w:rsidR="00B1720C" w:rsidRPr="00493F77" w:rsidRDefault="00B1720C" w:rsidP="00B1720C">
            <w:pPr>
              <w:spacing w:after="0" w:line="240" w:lineRule="auto"/>
              <w:jc w:val="right"/>
              <w:rPr>
                <w:rFonts w:ascii="Times New Roman" w:hAnsi="Times New Roman"/>
                <w:iCs/>
                <w:sz w:val="28"/>
                <w:szCs w:val="28"/>
              </w:rPr>
            </w:pPr>
            <w:r>
              <w:rPr>
                <w:rFonts w:ascii="Times New Roman" w:hAnsi="Times New Roman"/>
                <w:iCs/>
                <w:sz w:val="28"/>
                <w:szCs w:val="28"/>
              </w:rPr>
              <w:t>150.000</w:t>
            </w:r>
          </w:p>
        </w:tc>
      </w:tr>
    </w:tbl>
    <w:p w:rsidR="00E85BC5" w:rsidRDefault="00E85BC5" w:rsidP="004E7B9C">
      <w:pPr>
        <w:tabs>
          <w:tab w:val="left" w:pos="5670"/>
        </w:tabs>
        <w:spacing w:after="0" w:line="240" w:lineRule="auto"/>
        <w:ind w:hanging="360"/>
        <w:jc w:val="center"/>
        <w:rPr>
          <w:rFonts w:ascii="Times New Roman" w:hAnsi="Times New Roman"/>
          <w:i/>
          <w:sz w:val="28"/>
          <w:szCs w:val="28"/>
        </w:rPr>
      </w:pPr>
    </w:p>
    <w:p w:rsidR="00E85BC5" w:rsidRDefault="00E85BC5" w:rsidP="004E7B9C">
      <w:pPr>
        <w:tabs>
          <w:tab w:val="left" w:pos="5670"/>
        </w:tabs>
        <w:spacing w:after="0" w:line="240" w:lineRule="auto"/>
        <w:ind w:hanging="360"/>
        <w:jc w:val="center"/>
        <w:rPr>
          <w:rFonts w:ascii="Times New Roman" w:hAnsi="Times New Roman"/>
          <w:i/>
          <w:sz w:val="28"/>
          <w:szCs w:val="28"/>
        </w:rPr>
      </w:pPr>
    </w:p>
    <w:p w:rsidR="00E85BC5" w:rsidRDefault="00E85BC5" w:rsidP="004E7B9C">
      <w:pPr>
        <w:tabs>
          <w:tab w:val="left" w:pos="5670"/>
        </w:tabs>
        <w:spacing w:after="0" w:line="240" w:lineRule="auto"/>
        <w:ind w:hanging="360"/>
        <w:jc w:val="center"/>
        <w:rPr>
          <w:rFonts w:ascii="Times New Roman" w:hAnsi="Times New Roman"/>
          <w:i/>
          <w:sz w:val="28"/>
          <w:szCs w:val="28"/>
        </w:rPr>
      </w:pPr>
    </w:p>
    <w:p w:rsidR="00E85BC5" w:rsidRDefault="00E85BC5" w:rsidP="004E7B9C">
      <w:pPr>
        <w:tabs>
          <w:tab w:val="left" w:pos="5670"/>
        </w:tabs>
        <w:spacing w:after="0" w:line="240" w:lineRule="auto"/>
        <w:ind w:hanging="360"/>
        <w:jc w:val="center"/>
        <w:rPr>
          <w:rFonts w:ascii="Times New Roman" w:hAnsi="Times New Roman"/>
          <w:i/>
          <w:sz w:val="28"/>
          <w:szCs w:val="28"/>
        </w:rPr>
      </w:pPr>
    </w:p>
    <w:p w:rsidR="004E7B9C" w:rsidRPr="00EE24B3" w:rsidRDefault="004E7B9C" w:rsidP="00EE24B3">
      <w:pPr>
        <w:spacing w:before="60" w:after="60"/>
        <w:ind w:firstLine="567"/>
        <w:jc w:val="both"/>
        <w:rPr>
          <w:rFonts w:ascii="Times New Roman" w:hAnsi="Times New Roman"/>
          <w:sz w:val="28"/>
          <w:szCs w:val="28"/>
        </w:rPr>
      </w:pPr>
      <w:r w:rsidRPr="00EE24B3">
        <w:rPr>
          <w:rFonts w:ascii="Times New Roman" w:hAnsi="Times New Roman"/>
          <w:sz w:val="28"/>
          <w:szCs w:val="28"/>
        </w:rPr>
        <w:t xml:space="preserve">Ghi chú: </w:t>
      </w:r>
      <w:r w:rsidRPr="00EE24B3">
        <w:rPr>
          <w:rFonts w:ascii="Times New Roman" w:hAnsi="Times New Roman"/>
          <w:sz w:val="28"/>
          <w:szCs w:val="28"/>
        </w:rPr>
        <w:tab/>
      </w:r>
    </w:p>
    <w:p w:rsidR="004E7B9C" w:rsidRPr="00EE24B3" w:rsidRDefault="004E7B9C" w:rsidP="00EE24B3">
      <w:pPr>
        <w:spacing w:before="60" w:after="60"/>
        <w:ind w:firstLine="567"/>
        <w:jc w:val="both"/>
        <w:rPr>
          <w:rFonts w:ascii="Times New Roman" w:hAnsi="Times New Roman"/>
          <w:sz w:val="28"/>
          <w:szCs w:val="28"/>
        </w:rPr>
      </w:pPr>
      <w:r w:rsidRPr="00EE24B3">
        <w:rPr>
          <w:rFonts w:ascii="Times New Roman" w:hAnsi="Times New Roman"/>
          <w:sz w:val="28"/>
          <w:szCs w:val="28"/>
        </w:rPr>
        <w:t>- (1) Khu vực đô thị: gồm phường, thị trấn, thị xã</w:t>
      </w:r>
      <w:r w:rsidR="00E760EB" w:rsidRPr="00EE24B3">
        <w:rPr>
          <w:rFonts w:ascii="Times New Roman" w:hAnsi="Times New Roman"/>
          <w:sz w:val="28"/>
          <w:szCs w:val="28"/>
        </w:rPr>
        <w:t xml:space="preserve"> </w:t>
      </w:r>
      <w:r w:rsidRPr="00EE24B3">
        <w:rPr>
          <w:rFonts w:ascii="Times New Roman" w:hAnsi="Times New Roman"/>
          <w:sz w:val="28"/>
          <w:szCs w:val="28"/>
        </w:rPr>
        <w:t>thuộc tỉnh Bà Rịa – Vũng Tàu.</w:t>
      </w:r>
    </w:p>
    <w:p w:rsidR="004E7B9C" w:rsidRPr="00EE24B3" w:rsidRDefault="004E7B9C" w:rsidP="00EE24B3">
      <w:pPr>
        <w:spacing w:before="60" w:after="60"/>
        <w:ind w:firstLine="567"/>
        <w:jc w:val="both"/>
        <w:rPr>
          <w:rFonts w:ascii="Times New Roman" w:hAnsi="Times New Roman"/>
          <w:sz w:val="28"/>
          <w:szCs w:val="28"/>
        </w:rPr>
      </w:pPr>
      <w:r w:rsidRPr="00EE24B3">
        <w:rPr>
          <w:rFonts w:ascii="Times New Roman" w:hAnsi="Times New Roman"/>
          <w:sz w:val="28"/>
          <w:szCs w:val="28"/>
        </w:rPr>
        <w:t>- (2) Khu vực nông thôn: gồm các khu vực còn lại thuộc tỉnh Bà Rịa – Vũng Tàu.</w:t>
      </w:r>
    </w:p>
    <w:p w:rsidR="004E7B9C" w:rsidRPr="00EE24B3" w:rsidRDefault="004E7B9C" w:rsidP="00EE24B3">
      <w:pPr>
        <w:spacing w:before="60" w:after="60"/>
        <w:ind w:firstLine="567"/>
        <w:jc w:val="both"/>
        <w:rPr>
          <w:rFonts w:ascii="Times New Roman" w:hAnsi="Times New Roman"/>
          <w:sz w:val="28"/>
          <w:szCs w:val="28"/>
        </w:rPr>
      </w:pPr>
      <w:r w:rsidRPr="00EE24B3">
        <w:rPr>
          <w:rFonts w:ascii="Times New Roman" w:hAnsi="Times New Roman"/>
          <w:sz w:val="28"/>
          <w:szCs w:val="28"/>
        </w:rPr>
        <w:t>- Trường hợp hồ sơ có nhiều hơn 01 (một) chủ sử dụng trên cùng thửa đất (phải cấp thêm giấy chứng nhận), thì được miễn thu phí từ giấy chứng nhận thứ 2</w:t>
      </w:r>
      <w:r w:rsidR="00E760EB" w:rsidRPr="00EE24B3">
        <w:rPr>
          <w:rFonts w:ascii="Times New Roman" w:hAnsi="Times New Roman"/>
          <w:sz w:val="28"/>
          <w:szCs w:val="28"/>
        </w:rPr>
        <w:t xml:space="preserve"> (hai)</w:t>
      </w:r>
      <w:r w:rsidRPr="00EE24B3">
        <w:rPr>
          <w:rFonts w:ascii="Times New Roman" w:hAnsi="Times New Roman"/>
          <w:sz w:val="28"/>
          <w:szCs w:val="28"/>
        </w:rPr>
        <w:t>.</w:t>
      </w: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4E7B9C" w:rsidRPr="00B109BE" w:rsidRDefault="004E7B9C" w:rsidP="004E7B9C">
      <w:pPr>
        <w:tabs>
          <w:tab w:val="left" w:pos="4155"/>
        </w:tabs>
        <w:spacing w:before="240" w:after="240" w:line="252" w:lineRule="auto"/>
        <w:ind w:firstLine="720"/>
        <w:jc w:val="both"/>
        <w:rPr>
          <w:rFonts w:ascii="Times New Roman" w:hAnsi="Times New Roman"/>
          <w:color w:val="000000"/>
          <w:sz w:val="28"/>
          <w:szCs w:val="28"/>
        </w:rPr>
      </w:pPr>
      <w:r w:rsidRPr="00B109BE">
        <w:rPr>
          <w:rFonts w:ascii="Times New Roman" w:hAnsi="Times New Roman"/>
          <w:color w:val="000000"/>
          <w:sz w:val="28"/>
          <w:szCs w:val="28"/>
        </w:rPr>
        <w:tab/>
      </w: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4E7B9C" w:rsidRPr="00B109BE" w:rsidRDefault="004E7B9C" w:rsidP="004E7B9C">
      <w:pPr>
        <w:spacing w:before="240" w:after="240" w:line="252" w:lineRule="auto"/>
        <w:ind w:firstLine="720"/>
        <w:jc w:val="both"/>
        <w:rPr>
          <w:rFonts w:ascii="Times New Roman" w:hAnsi="Times New Roman"/>
          <w:color w:val="000000"/>
          <w:sz w:val="28"/>
          <w:szCs w:val="28"/>
        </w:rPr>
      </w:pPr>
    </w:p>
    <w:p w:rsidR="00E760EB" w:rsidRPr="00B109BE" w:rsidRDefault="00E760EB" w:rsidP="004E7B9C">
      <w:pPr>
        <w:spacing w:before="240" w:after="240" w:line="252" w:lineRule="auto"/>
        <w:ind w:firstLine="720"/>
        <w:jc w:val="both"/>
        <w:rPr>
          <w:rFonts w:ascii="Times New Roman" w:hAnsi="Times New Roman"/>
          <w:color w:val="000000"/>
          <w:sz w:val="28"/>
          <w:szCs w:val="28"/>
        </w:rPr>
        <w:sectPr w:rsidR="00E760EB" w:rsidRPr="00B109BE" w:rsidSect="0053055A">
          <w:headerReference w:type="even" r:id="rId11"/>
          <w:headerReference w:type="default" r:id="rId12"/>
          <w:footerReference w:type="default" r:id="rId13"/>
          <w:headerReference w:type="first" r:id="rId14"/>
          <w:type w:val="continuous"/>
          <w:pgSz w:w="11907" w:h="16840" w:code="9"/>
          <w:pgMar w:top="810" w:right="1197" w:bottom="1134" w:left="1710" w:header="720" w:footer="113" w:gutter="0"/>
          <w:cols w:space="720"/>
          <w:docGrid w:linePitch="360"/>
        </w:sectPr>
      </w:pPr>
    </w:p>
    <w:p w:rsidR="004E7B9C" w:rsidRPr="00B109BE" w:rsidRDefault="00707276" w:rsidP="004E7B9C">
      <w:pPr>
        <w:spacing w:before="120" w:after="120" w:line="240" w:lineRule="auto"/>
        <w:jc w:val="center"/>
        <w:rPr>
          <w:rFonts w:ascii="Times New Roman" w:hAnsi="Times New Roman"/>
          <w:b/>
          <w:sz w:val="28"/>
          <w:szCs w:val="28"/>
        </w:rPr>
      </w:pPr>
      <w:r w:rsidRPr="00B109BE">
        <w:rPr>
          <w:rFonts w:ascii="Times New Roman" w:hAnsi="Times New Roman"/>
          <w:b/>
          <w:bCs/>
          <w:noProof/>
          <w:sz w:val="28"/>
          <w:szCs w:val="28"/>
        </w:rPr>
        <mc:AlternateContent>
          <mc:Choice Requires="wps">
            <w:drawing>
              <wp:anchor distT="0" distB="0" distL="114300" distR="114300" simplePos="0" relativeHeight="251662336" behindDoc="0" locked="0" layoutInCell="1" allowOverlap="1" wp14:anchorId="05639559" wp14:editId="586523C3">
                <wp:simplePos x="0" y="0"/>
                <wp:positionH relativeFrom="margin">
                  <wp:align>center</wp:align>
                </wp:positionH>
                <wp:positionV relativeFrom="paragraph">
                  <wp:posOffset>-409575</wp:posOffset>
                </wp:positionV>
                <wp:extent cx="516255" cy="325755"/>
                <wp:effectExtent l="0" t="0" r="0" b="0"/>
                <wp:wrapNone/>
                <wp:docPr id="3" name="Rectangle 3"/>
                <wp:cNvGraphicFramePr/>
                <a:graphic xmlns:a="http://schemas.openxmlformats.org/drawingml/2006/main">
                  <a:graphicData uri="http://schemas.microsoft.com/office/word/2010/wordprocessingShape">
                    <wps:wsp>
                      <wps:cNvSpPr/>
                      <wps:spPr>
                        <a:xfrm>
                          <a:off x="0" y="0"/>
                          <a:ext cx="51625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54FED1" id="Rectangle 3" o:spid="_x0000_s1026" style="position:absolute;margin-left:0;margin-top:-32.25pt;width:40.65pt;height:25.6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" fillcolor="white [3212]" stroked="f" strokeweight="1pt">
                <w10:wrap anchorx="margin"/>
              </v:rect>
            </w:pict>
          </mc:Fallback>
        </mc:AlternateContent>
      </w:r>
      <w:r w:rsidR="004E7B9C" w:rsidRPr="00B109BE">
        <w:rPr>
          <w:rFonts w:ascii="Times New Roman" w:hAnsi="Times New Roman"/>
          <w:b/>
          <w:sz w:val="28"/>
          <w:szCs w:val="28"/>
        </w:rPr>
        <w:t xml:space="preserve">PHỤ LỤC </w:t>
      </w:r>
      <w:r w:rsidR="00B1720C">
        <w:rPr>
          <w:rFonts w:ascii="Times New Roman" w:hAnsi="Times New Roman"/>
          <w:b/>
          <w:sz w:val="28"/>
          <w:szCs w:val="28"/>
        </w:rPr>
        <w:t>II</w:t>
      </w:r>
    </w:p>
    <w:p w:rsidR="004E7B9C" w:rsidRPr="00B109BE" w:rsidRDefault="004E7B9C" w:rsidP="004E7B9C">
      <w:pPr>
        <w:spacing w:after="0" w:line="240" w:lineRule="auto"/>
        <w:jc w:val="center"/>
        <w:rPr>
          <w:rFonts w:ascii="Times New Roman" w:hAnsi="Times New Roman"/>
          <w:b/>
          <w:sz w:val="28"/>
          <w:szCs w:val="28"/>
        </w:rPr>
      </w:pPr>
      <w:r w:rsidRPr="00B109BE">
        <w:rPr>
          <w:rFonts w:ascii="Times New Roman" w:hAnsi="Times New Roman"/>
          <w:b/>
          <w:sz w:val="28"/>
          <w:szCs w:val="28"/>
        </w:rPr>
        <w:t>Phí thẩm định hồ sơ cấp giấy chứng nhận quyền sử dụng đất trên địa bàn tỉnh Bà Rịa-Vũng Tàu (dạng riêng lẻ) đối với tổ chức</w:t>
      </w:r>
    </w:p>
    <w:p w:rsidR="004E7B9C" w:rsidRPr="00B109BE" w:rsidRDefault="004E7B9C" w:rsidP="004E7B9C">
      <w:pPr>
        <w:spacing w:after="0" w:line="240" w:lineRule="auto"/>
        <w:jc w:val="center"/>
        <w:rPr>
          <w:rFonts w:ascii="Times New Roman" w:hAnsi="Times New Roman"/>
          <w:b/>
          <w:sz w:val="6"/>
          <w:szCs w:val="28"/>
        </w:rPr>
      </w:pPr>
    </w:p>
    <w:p w:rsidR="004E7B9C" w:rsidRPr="00B109BE" w:rsidRDefault="004E7B9C" w:rsidP="00C218CC">
      <w:pPr>
        <w:tabs>
          <w:tab w:val="left" w:pos="5670"/>
        </w:tabs>
        <w:spacing w:after="0" w:line="240" w:lineRule="auto"/>
        <w:ind w:hanging="357"/>
        <w:jc w:val="center"/>
        <w:rPr>
          <w:rFonts w:ascii="Times New Roman" w:hAnsi="Times New Roman"/>
          <w:i/>
          <w:sz w:val="28"/>
          <w:szCs w:val="28"/>
        </w:rPr>
      </w:pPr>
      <w:r w:rsidRPr="00B109BE">
        <w:rPr>
          <w:rFonts w:ascii="Times New Roman" w:hAnsi="Times New Roman"/>
          <w:i/>
          <w:sz w:val="28"/>
          <w:szCs w:val="28"/>
        </w:rPr>
        <w:t>(Ban hành kèm theo Nghị quyết số…</w:t>
      </w:r>
      <w:r w:rsidR="00EE24B3">
        <w:rPr>
          <w:rFonts w:ascii="Times New Roman" w:hAnsi="Times New Roman"/>
          <w:i/>
          <w:sz w:val="28"/>
          <w:szCs w:val="28"/>
        </w:rPr>
        <w:t>..</w:t>
      </w:r>
      <w:r w:rsidRPr="00B109BE">
        <w:rPr>
          <w:rFonts w:ascii="Times New Roman" w:hAnsi="Times New Roman"/>
          <w:i/>
          <w:sz w:val="28"/>
          <w:szCs w:val="28"/>
        </w:rPr>
        <w:t>./2020/NQ-HĐND ngày .….tháng…..năm 2020 của Hội đồng nhân dân tỉnh Bà Rịa – Vũng Tàu)</w:t>
      </w:r>
    </w:p>
    <w:p w:rsidR="004E7B9C" w:rsidRPr="00EE24B3" w:rsidRDefault="004E7B9C" w:rsidP="004E7B9C">
      <w:pPr>
        <w:spacing w:after="0" w:line="240" w:lineRule="auto"/>
        <w:jc w:val="center"/>
        <w:rPr>
          <w:rFonts w:ascii="Times New Roman" w:hAnsi="Times New Roman"/>
          <w:sz w:val="20"/>
          <w:szCs w:val="28"/>
        </w:rPr>
      </w:pPr>
    </w:p>
    <w:tbl>
      <w:tblPr>
        <w:tblW w:w="9175" w:type="dxa"/>
        <w:tblInd w:w="113" w:type="dxa"/>
        <w:tblLook w:val="04A0" w:firstRow="1" w:lastRow="0" w:firstColumn="1" w:lastColumn="0" w:noHBand="0" w:noVBand="1"/>
      </w:tblPr>
      <w:tblGrid>
        <w:gridCol w:w="746"/>
        <w:gridCol w:w="5189"/>
        <w:gridCol w:w="1620"/>
        <w:gridCol w:w="1620"/>
      </w:tblGrid>
      <w:tr w:rsidR="000E27BF" w:rsidRPr="00B109BE" w:rsidTr="00C218CC">
        <w:trPr>
          <w:trHeight w:hRule="exact" w:val="748"/>
          <w:tblHead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27BF" w:rsidRPr="00B109BE" w:rsidRDefault="000E27BF" w:rsidP="00C218CC">
            <w:pPr>
              <w:jc w:val="center"/>
              <w:rPr>
                <w:rFonts w:ascii="Times New Roman" w:hAnsi="Times New Roman"/>
                <w:b/>
                <w:bCs/>
                <w:sz w:val="28"/>
                <w:szCs w:val="28"/>
              </w:rPr>
            </w:pPr>
            <w:bookmarkStart w:id="7" w:name="_Hlk52960411"/>
            <w:r w:rsidRPr="00B109BE">
              <w:rPr>
                <w:rFonts w:ascii="Times New Roman" w:hAnsi="Times New Roman"/>
                <w:b/>
                <w:bCs/>
                <w:sz w:val="28"/>
                <w:szCs w:val="28"/>
              </w:rPr>
              <w:t>STT</w:t>
            </w:r>
          </w:p>
        </w:tc>
        <w:tc>
          <w:tcPr>
            <w:tcW w:w="5189" w:type="dxa"/>
            <w:tcBorders>
              <w:top w:val="single" w:sz="4" w:space="0" w:color="auto"/>
              <w:left w:val="nil"/>
              <w:bottom w:val="single" w:sz="4" w:space="0" w:color="auto"/>
              <w:right w:val="single" w:sz="4" w:space="0" w:color="auto"/>
            </w:tcBorders>
            <w:shd w:val="clear" w:color="auto" w:fill="auto"/>
            <w:noWrap/>
            <w:vAlign w:val="bottom"/>
            <w:hideMark/>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Danh mục thu phí</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Đơn vị tính</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Mức thu (đồng)</w:t>
            </w:r>
          </w:p>
        </w:tc>
      </w:tr>
      <w:tr w:rsidR="000E27BF" w:rsidRPr="00B109BE" w:rsidTr="00C218CC">
        <w:trPr>
          <w:trHeight w:hRule="exact" w:val="365"/>
        </w:trPr>
        <w:tc>
          <w:tcPr>
            <w:tcW w:w="746" w:type="dxa"/>
            <w:tcBorders>
              <w:top w:val="single" w:sz="4" w:space="0" w:color="auto"/>
              <w:left w:val="single" w:sz="4" w:space="0" w:color="auto"/>
              <w:bottom w:val="nil"/>
              <w:right w:val="single" w:sz="4" w:space="0" w:color="auto"/>
            </w:tcBorders>
            <w:shd w:val="clear" w:color="auto" w:fill="auto"/>
            <w:vAlign w:val="bottom"/>
            <w:hideMark/>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I</w:t>
            </w:r>
          </w:p>
        </w:tc>
        <w:tc>
          <w:tcPr>
            <w:tcW w:w="5189" w:type="dxa"/>
            <w:tcBorders>
              <w:top w:val="single" w:sz="4" w:space="0" w:color="auto"/>
              <w:left w:val="nil"/>
              <w:bottom w:val="nil"/>
              <w:right w:val="nil"/>
            </w:tcBorders>
            <w:shd w:val="clear" w:color="auto" w:fill="auto"/>
            <w:vAlign w:val="bottom"/>
            <w:hideMark/>
          </w:tcPr>
          <w:p w:rsidR="000E27BF" w:rsidRPr="00B109BE" w:rsidRDefault="000E27BF" w:rsidP="00C218CC">
            <w:pPr>
              <w:rPr>
                <w:rFonts w:ascii="Times New Roman" w:hAnsi="Times New Roman"/>
                <w:b/>
                <w:bCs/>
                <w:sz w:val="28"/>
                <w:szCs w:val="28"/>
              </w:rPr>
            </w:pPr>
            <w:r w:rsidRPr="00B109BE">
              <w:rPr>
                <w:rFonts w:ascii="Times New Roman" w:hAnsi="Times New Roman"/>
                <w:b/>
                <w:bCs/>
                <w:sz w:val="28"/>
                <w:szCs w:val="28"/>
              </w:rPr>
              <w:t>Cấp lần đầu giấy chứng nhận</w:t>
            </w:r>
          </w:p>
        </w:tc>
        <w:tc>
          <w:tcPr>
            <w:tcW w:w="1620" w:type="dxa"/>
            <w:tcBorders>
              <w:top w:val="single" w:sz="4" w:space="0" w:color="auto"/>
              <w:left w:val="single" w:sz="4" w:space="0" w:color="auto"/>
              <w:bottom w:val="nil"/>
              <w:right w:val="single" w:sz="4" w:space="0" w:color="auto"/>
            </w:tcBorders>
            <w:shd w:val="clear" w:color="auto" w:fill="auto"/>
            <w:noWrap/>
            <w:vAlign w:val="bottom"/>
            <w:hideMark/>
          </w:tcPr>
          <w:p w:rsidR="000E27BF" w:rsidRPr="00B109BE" w:rsidRDefault="000E27BF" w:rsidP="00C218CC">
            <w:pPr>
              <w:jc w:val="center"/>
              <w:rPr>
                <w:rFonts w:ascii="Times New Roman" w:hAnsi="Times New Roman"/>
                <w:b/>
                <w:bCs/>
                <w:sz w:val="28"/>
                <w:szCs w:val="28"/>
              </w:rPr>
            </w:pPr>
          </w:p>
        </w:tc>
        <w:tc>
          <w:tcPr>
            <w:tcW w:w="1620" w:type="dxa"/>
            <w:tcBorders>
              <w:top w:val="single" w:sz="4" w:space="0" w:color="auto"/>
              <w:left w:val="nil"/>
              <w:bottom w:val="nil"/>
              <w:right w:val="single" w:sz="4" w:space="0" w:color="auto"/>
            </w:tcBorders>
            <w:shd w:val="clear" w:color="auto" w:fill="auto"/>
            <w:noWrap/>
            <w:vAlign w:val="bottom"/>
            <w:hideMark/>
          </w:tcPr>
          <w:p w:rsidR="000E27BF" w:rsidRPr="00B109BE" w:rsidRDefault="000E27BF" w:rsidP="00C218CC">
            <w:pPr>
              <w:jc w:val="center"/>
              <w:rPr>
                <w:rFonts w:ascii="Times New Roman" w:hAnsi="Times New Roman"/>
                <w:b/>
                <w:bCs/>
                <w:sz w:val="28"/>
                <w:szCs w:val="28"/>
              </w:rPr>
            </w:pPr>
          </w:p>
        </w:tc>
      </w:tr>
      <w:tr w:rsidR="000E27BF" w:rsidRPr="00B109BE" w:rsidTr="00806DC2">
        <w:trPr>
          <w:trHeight w:hRule="exact" w:val="772"/>
        </w:trPr>
        <w:tc>
          <w:tcPr>
            <w:tcW w:w="746" w:type="dxa"/>
            <w:tcBorders>
              <w:top w:val="single" w:sz="4" w:space="0" w:color="auto"/>
              <w:left w:val="single" w:sz="4" w:space="0" w:color="auto"/>
              <w:bottom w:val="nil"/>
              <w:right w:val="single" w:sz="4" w:space="0" w:color="auto"/>
            </w:tcBorders>
            <w:shd w:val="clear" w:color="auto" w:fill="auto"/>
            <w:vAlign w:val="bottom"/>
          </w:tcPr>
          <w:p w:rsidR="000E27BF" w:rsidRPr="00B109BE" w:rsidRDefault="000E27BF" w:rsidP="00C218CC">
            <w:pPr>
              <w:jc w:val="center"/>
              <w:rPr>
                <w:rFonts w:ascii="Times New Roman" w:hAnsi="Times New Roman"/>
                <w:sz w:val="28"/>
                <w:szCs w:val="28"/>
              </w:rPr>
            </w:pPr>
            <w:r w:rsidRPr="00B109BE">
              <w:rPr>
                <w:rFonts w:ascii="Times New Roman" w:hAnsi="Times New Roman"/>
                <w:sz w:val="28"/>
                <w:szCs w:val="28"/>
              </w:rPr>
              <w:t>1</w:t>
            </w:r>
          </w:p>
        </w:tc>
        <w:tc>
          <w:tcPr>
            <w:tcW w:w="5189" w:type="dxa"/>
            <w:tcBorders>
              <w:top w:val="single" w:sz="4" w:space="0" w:color="auto"/>
              <w:left w:val="nil"/>
              <w:bottom w:val="nil"/>
              <w:right w:val="nil"/>
            </w:tcBorders>
            <w:shd w:val="clear" w:color="auto" w:fill="auto"/>
            <w:vAlign w:val="bottom"/>
          </w:tcPr>
          <w:p w:rsidR="000E27BF" w:rsidRPr="00B109BE" w:rsidRDefault="000E27BF" w:rsidP="00C218CC">
            <w:pPr>
              <w:rPr>
                <w:rFonts w:ascii="Times New Roman" w:hAnsi="Times New Roman"/>
                <w:sz w:val="28"/>
                <w:szCs w:val="28"/>
              </w:rPr>
            </w:pPr>
            <w:r w:rsidRPr="00B109BE">
              <w:rPr>
                <w:rFonts w:ascii="Times New Roman" w:hAnsi="Times New Roman"/>
                <w:sz w:val="28"/>
                <w:szCs w:val="28"/>
              </w:rPr>
              <w:t>Cấp giấy chứng nhận về quyền sử dụng đất</w:t>
            </w:r>
          </w:p>
        </w:tc>
        <w:tc>
          <w:tcPr>
            <w:tcW w:w="1620" w:type="dxa"/>
            <w:tcBorders>
              <w:top w:val="single" w:sz="4" w:space="0" w:color="auto"/>
              <w:left w:val="single" w:sz="4" w:space="0" w:color="auto"/>
              <w:bottom w:val="nil"/>
              <w:right w:val="single" w:sz="4" w:space="0" w:color="auto"/>
            </w:tcBorders>
            <w:shd w:val="clear" w:color="auto" w:fill="auto"/>
            <w:noWrap/>
            <w:vAlign w:val="center"/>
          </w:tcPr>
          <w:p w:rsidR="000E27BF" w:rsidRDefault="00B1720C" w:rsidP="00806DC2">
            <w:pPr>
              <w:jc w:val="center"/>
              <w:rPr>
                <w:rFonts w:ascii="Times New Roman" w:hAnsi="Times New Roman"/>
                <w:sz w:val="28"/>
                <w:szCs w:val="28"/>
              </w:rPr>
            </w:pPr>
            <w:r>
              <w:rPr>
                <w:rFonts w:ascii="Times New Roman" w:hAnsi="Times New Roman"/>
                <w:sz w:val="28"/>
                <w:szCs w:val="28"/>
              </w:rPr>
              <w:t>Giấy chứng nhận</w:t>
            </w:r>
          </w:p>
          <w:p w:rsidR="00B1720C" w:rsidRDefault="00B1720C" w:rsidP="00806DC2">
            <w:pPr>
              <w:jc w:val="center"/>
              <w:rPr>
                <w:rFonts w:ascii="Times New Roman" w:hAnsi="Times New Roman"/>
              </w:rPr>
            </w:pPr>
          </w:p>
          <w:p w:rsidR="00B1720C" w:rsidRPr="00B109BE" w:rsidRDefault="00B1720C" w:rsidP="00806DC2">
            <w:pPr>
              <w:jc w:val="center"/>
              <w:rPr>
                <w:rFonts w:ascii="Times New Roman" w:hAnsi="Times New Roman"/>
              </w:rPr>
            </w:pPr>
          </w:p>
        </w:tc>
        <w:tc>
          <w:tcPr>
            <w:tcW w:w="1620" w:type="dxa"/>
            <w:tcBorders>
              <w:top w:val="single" w:sz="4" w:space="0" w:color="auto"/>
              <w:left w:val="nil"/>
              <w:bottom w:val="nil"/>
              <w:right w:val="single" w:sz="4" w:space="0" w:color="auto"/>
            </w:tcBorders>
            <w:shd w:val="clear" w:color="auto" w:fill="auto"/>
            <w:noWrap/>
            <w:vAlign w:val="center"/>
          </w:tcPr>
          <w:p w:rsidR="000E27BF" w:rsidRPr="00B109BE" w:rsidRDefault="000E27BF" w:rsidP="00B1720C">
            <w:pPr>
              <w:ind w:right="-16"/>
              <w:jc w:val="right"/>
              <w:rPr>
                <w:rFonts w:ascii="Times New Roman" w:hAnsi="Times New Roman"/>
                <w:iCs/>
                <w:sz w:val="28"/>
              </w:rPr>
            </w:pPr>
            <w:r w:rsidRPr="00B109BE">
              <w:rPr>
                <w:rFonts w:ascii="Times New Roman" w:hAnsi="Times New Roman"/>
                <w:iCs/>
                <w:sz w:val="28"/>
              </w:rPr>
              <w:t>1.000.000</w:t>
            </w:r>
          </w:p>
        </w:tc>
      </w:tr>
      <w:tr w:rsidR="00B1720C" w:rsidRPr="00B109BE" w:rsidTr="00806DC2">
        <w:trPr>
          <w:trHeight w:hRule="exact" w:val="783"/>
        </w:trPr>
        <w:tc>
          <w:tcPr>
            <w:tcW w:w="746"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2</w:t>
            </w:r>
          </w:p>
        </w:tc>
        <w:tc>
          <w:tcPr>
            <w:tcW w:w="5189"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Cấp giấy chứng nhận về tài sản</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720C" w:rsidRPr="00EE24B3" w:rsidRDefault="00B1720C" w:rsidP="00806DC2">
            <w:pPr>
              <w:jc w:val="center"/>
              <w:rPr>
                <w:rFonts w:ascii="Times New Roman" w:hAnsi="Times New Roman"/>
                <w:sz w:val="28"/>
                <w:szCs w:val="28"/>
              </w:rPr>
            </w:pPr>
            <w:r w:rsidRPr="00E322A9">
              <w:rPr>
                <w:rFonts w:ascii="Times New Roman" w:hAnsi="Times New Roman"/>
                <w:sz w:val="28"/>
                <w:szCs w:val="28"/>
              </w:rPr>
              <w:t>Giấy chứng nhận</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720C" w:rsidRPr="00B109BE" w:rsidRDefault="00B1720C" w:rsidP="00EE24B3">
            <w:pPr>
              <w:ind w:right="-16"/>
              <w:jc w:val="right"/>
              <w:rPr>
                <w:rFonts w:ascii="Times New Roman" w:hAnsi="Times New Roman"/>
                <w:iCs/>
                <w:sz w:val="28"/>
              </w:rPr>
            </w:pPr>
            <w:r w:rsidRPr="00B109BE">
              <w:rPr>
                <w:rFonts w:ascii="Times New Roman" w:hAnsi="Times New Roman"/>
                <w:iCs/>
                <w:sz w:val="28"/>
              </w:rPr>
              <w:t>1.150.000</w:t>
            </w:r>
          </w:p>
        </w:tc>
      </w:tr>
      <w:tr w:rsidR="00B1720C" w:rsidRPr="00B109BE" w:rsidTr="00806DC2">
        <w:trPr>
          <w:trHeight w:hRule="exact" w:val="708"/>
        </w:trPr>
        <w:tc>
          <w:tcPr>
            <w:tcW w:w="746"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3</w:t>
            </w:r>
          </w:p>
        </w:tc>
        <w:tc>
          <w:tcPr>
            <w:tcW w:w="5189" w:type="dxa"/>
            <w:tcBorders>
              <w:top w:val="single" w:sz="4" w:space="0" w:color="auto"/>
              <w:left w:val="nil"/>
              <w:bottom w:val="single" w:sz="4" w:space="0" w:color="auto"/>
              <w:right w:val="nil"/>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Cấp giấy chứng nhận đối với cả đất và tài sản gắn liền với đất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720C" w:rsidRPr="00EE24B3" w:rsidRDefault="00B1720C" w:rsidP="00806DC2">
            <w:pPr>
              <w:jc w:val="center"/>
              <w:rPr>
                <w:rFonts w:ascii="Times New Roman" w:hAnsi="Times New Roman"/>
                <w:sz w:val="28"/>
                <w:szCs w:val="28"/>
              </w:rPr>
            </w:pPr>
            <w:r w:rsidRPr="00E322A9">
              <w:rPr>
                <w:rFonts w:ascii="Times New Roman" w:hAnsi="Times New Roman"/>
                <w:sz w:val="28"/>
                <w:szCs w:val="28"/>
              </w:rPr>
              <w:t>Giấy chứng nhận</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1.550.000</w:t>
            </w:r>
          </w:p>
        </w:tc>
      </w:tr>
      <w:tr w:rsidR="000E27BF" w:rsidRPr="00B109BE" w:rsidTr="00806DC2">
        <w:trPr>
          <w:trHeight w:hRule="exact" w:val="341"/>
        </w:trPr>
        <w:tc>
          <w:tcPr>
            <w:tcW w:w="746" w:type="dxa"/>
            <w:tcBorders>
              <w:top w:val="single" w:sz="4" w:space="0" w:color="auto"/>
              <w:left w:val="single" w:sz="4" w:space="0" w:color="auto"/>
              <w:bottom w:val="nil"/>
              <w:right w:val="single" w:sz="4" w:space="0" w:color="auto"/>
            </w:tcBorders>
            <w:shd w:val="clear" w:color="auto" w:fill="auto"/>
            <w:vAlign w:val="bottom"/>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II</w:t>
            </w:r>
          </w:p>
        </w:tc>
        <w:tc>
          <w:tcPr>
            <w:tcW w:w="5189" w:type="dxa"/>
            <w:tcBorders>
              <w:top w:val="single" w:sz="4" w:space="0" w:color="auto"/>
              <w:left w:val="nil"/>
              <w:bottom w:val="nil"/>
              <w:right w:val="nil"/>
            </w:tcBorders>
            <w:shd w:val="clear" w:color="auto" w:fill="auto"/>
            <w:vAlign w:val="bottom"/>
          </w:tcPr>
          <w:p w:rsidR="000E27BF" w:rsidRPr="00B109BE" w:rsidRDefault="000E27BF" w:rsidP="00C218CC">
            <w:pPr>
              <w:rPr>
                <w:rFonts w:ascii="Times New Roman" w:hAnsi="Times New Roman"/>
                <w:b/>
                <w:bCs/>
                <w:sz w:val="28"/>
                <w:szCs w:val="28"/>
              </w:rPr>
            </w:pPr>
            <w:r w:rsidRPr="00B109BE">
              <w:rPr>
                <w:rFonts w:ascii="Times New Roman" w:hAnsi="Times New Roman"/>
                <w:b/>
                <w:bCs/>
                <w:sz w:val="28"/>
                <w:szCs w:val="28"/>
              </w:rPr>
              <w:t>Cấp đổi, cấp lại giấy chứng nhận</w:t>
            </w:r>
          </w:p>
        </w:tc>
        <w:tc>
          <w:tcPr>
            <w:tcW w:w="1620" w:type="dxa"/>
            <w:tcBorders>
              <w:top w:val="single" w:sz="4" w:space="0" w:color="auto"/>
              <w:left w:val="single" w:sz="4" w:space="0" w:color="auto"/>
              <w:bottom w:val="nil"/>
              <w:right w:val="single" w:sz="4" w:space="0" w:color="auto"/>
            </w:tcBorders>
            <w:shd w:val="clear" w:color="auto" w:fill="auto"/>
            <w:noWrap/>
            <w:vAlign w:val="center"/>
          </w:tcPr>
          <w:p w:rsidR="000E27BF" w:rsidRPr="00B109BE" w:rsidRDefault="000E27BF" w:rsidP="00806DC2">
            <w:pPr>
              <w:jc w:val="center"/>
              <w:rPr>
                <w:rFonts w:ascii="Times New Roman" w:hAnsi="Times New Roman"/>
                <w:sz w:val="28"/>
                <w:szCs w:val="28"/>
              </w:rPr>
            </w:pPr>
          </w:p>
        </w:tc>
        <w:tc>
          <w:tcPr>
            <w:tcW w:w="1620" w:type="dxa"/>
            <w:tcBorders>
              <w:top w:val="single" w:sz="4" w:space="0" w:color="auto"/>
              <w:left w:val="nil"/>
              <w:bottom w:val="nil"/>
              <w:right w:val="single" w:sz="4" w:space="0" w:color="auto"/>
            </w:tcBorders>
            <w:shd w:val="clear" w:color="auto" w:fill="auto"/>
            <w:noWrap/>
            <w:vAlign w:val="center"/>
          </w:tcPr>
          <w:p w:rsidR="000E27BF" w:rsidRPr="00B109BE" w:rsidRDefault="000E27BF" w:rsidP="00B1720C">
            <w:pPr>
              <w:ind w:right="-16"/>
              <w:jc w:val="right"/>
              <w:rPr>
                <w:rFonts w:ascii="Times New Roman" w:hAnsi="Times New Roman"/>
                <w:iCs/>
                <w:sz w:val="28"/>
              </w:rPr>
            </w:pPr>
          </w:p>
        </w:tc>
      </w:tr>
      <w:tr w:rsidR="00B1720C" w:rsidRPr="00B109BE" w:rsidTr="00806DC2">
        <w:trPr>
          <w:trHeight w:hRule="exact" w:val="808"/>
        </w:trPr>
        <w:tc>
          <w:tcPr>
            <w:tcW w:w="746"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1</w:t>
            </w:r>
          </w:p>
        </w:tc>
        <w:tc>
          <w:tcPr>
            <w:tcW w:w="5189" w:type="dxa"/>
            <w:tcBorders>
              <w:top w:val="single" w:sz="4" w:space="0" w:color="auto"/>
              <w:left w:val="nil"/>
              <w:bottom w:val="single" w:sz="4" w:space="0" w:color="auto"/>
              <w:right w:val="nil"/>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Cấp giấy chứng nhận về quyền sử dụng đất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720C" w:rsidRDefault="00B1720C" w:rsidP="00806DC2">
            <w:pPr>
              <w:jc w:val="center"/>
            </w:pPr>
            <w:r w:rsidRPr="00DD3003">
              <w:rPr>
                <w:rFonts w:ascii="Times New Roman" w:hAnsi="Times New Roman"/>
                <w:sz w:val="28"/>
                <w:szCs w:val="28"/>
              </w:rPr>
              <w:t>Giấy chứng nhận</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700.000</w:t>
            </w:r>
          </w:p>
        </w:tc>
      </w:tr>
      <w:tr w:rsidR="00B1720C" w:rsidRPr="00B109BE" w:rsidTr="00806DC2">
        <w:trPr>
          <w:trHeight w:hRule="exact" w:val="706"/>
        </w:trPr>
        <w:tc>
          <w:tcPr>
            <w:tcW w:w="746"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2</w:t>
            </w:r>
          </w:p>
        </w:tc>
        <w:tc>
          <w:tcPr>
            <w:tcW w:w="5189" w:type="dxa"/>
            <w:tcBorders>
              <w:top w:val="single" w:sz="4" w:space="0" w:color="auto"/>
              <w:left w:val="nil"/>
              <w:bottom w:val="single" w:sz="4" w:space="0" w:color="auto"/>
              <w:right w:val="nil"/>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Cấp giấy chứng nhận về tài sản</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720C" w:rsidRDefault="00B1720C" w:rsidP="00806DC2">
            <w:pPr>
              <w:jc w:val="center"/>
            </w:pPr>
            <w:r w:rsidRPr="00DD3003">
              <w:rPr>
                <w:rFonts w:ascii="Times New Roman" w:hAnsi="Times New Roman"/>
                <w:sz w:val="28"/>
                <w:szCs w:val="28"/>
              </w:rPr>
              <w:t>Giấy chứng nhận</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700.000</w:t>
            </w:r>
          </w:p>
        </w:tc>
      </w:tr>
      <w:tr w:rsidR="00B1720C" w:rsidRPr="00B109BE" w:rsidTr="00806DC2">
        <w:trPr>
          <w:trHeight w:hRule="exact" w:val="695"/>
        </w:trPr>
        <w:tc>
          <w:tcPr>
            <w:tcW w:w="746" w:type="dxa"/>
            <w:tcBorders>
              <w:top w:val="single" w:sz="4" w:space="0" w:color="auto"/>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3</w:t>
            </w:r>
          </w:p>
        </w:tc>
        <w:tc>
          <w:tcPr>
            <w:tcW w:w="5189" w:type="dxa"/>
            <w:tcBorders>
              <w:top w:val="single" w:sz="4" w:space="0" w:color="auto"/>
              <w:left w:val="nil"/>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Cấp giấy chứng nhận đối với cả đất và tài sản gắn liền với đất</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B1720C" w:rsidRDefault="00B1720C" w:rsidP="00806DC2">
            <w:pPr>
              <w:jc w:val="center"/>
            </w:pPr>
            <w:r w:rsidRPr="00DD3003">
              <w:rPr>
                <w:rFonts w:ascii="Times New Roman" w:hAnsi="Times New Roman"/>
                <w:sz w:val="28"/>
                <w:szCs w:val="28"/>
              </w:rPr>
              <w:t>Giấy chứng nhận</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900.000</w:t>
            </w:r>
          </w:p>
        </w:tc>
      </w:tr>
      <w:tr w:rsidR="000E27BF" w:rsidRPr="00B109BE" w:rsidTr="00B1720C">
        <w:trPr>
          <w:trHeight w:hRule="exact" w:val="719"/>
        </w:trPr>
        <w:tc>
          <w:tcPr>
            <w:tcW w:w="746" w:type="dxa"/>
            <w:tcBorders>
              <w:top w:val="nil"/>
              <w:left w:val="single" w:sz="4" w:space="0" w:color="auto"/>
              <w:bottom w:val="single" w:sz="4" w:space="0" w:color="auto"/>
              <w:right w:val="single" w:sz="4" w:space="0" w:color="auto"/>
            </w:tcBorders>
            <w:shd w:val="clear" w:color="auto" w:fill="auto"/>
            <w:vAlign w:val="bottom"/>
          </w:tcPr>
          <w:p w:rsidR="000E27BF" w:rsidRPr="00B109BE" w:rsidRDefault="000E27BF" w:rsidP="00C218CC">
            <w:pPr>
              <w:jc w:val="center"/>
              <w:rPr>
                <w:rFonts w:ascii="Times New Roman" w:hAnsi="Times New Roman"/>
                <w:b/>
                <w:bCs/>
                <w:sz w:val="28"/>
                <w:szCs w:val="28"/>
              </w:rPr>
            </w:pPr>
            <w:r w:rsidRPr="00B109BE">
              <w:rPr>
                <w:rFonts w:ascii="Times New Roman" w:hAnsi="Times New Roman"/>
                <w:b/>
                <w:bCs/>
                <w:sz w:val="28"/>
                <w:szCs w:val="28"/>
              </w:rPr>
              <w:t>III</w:t>
            </w:r>
          </w:p>
        </w:tc>
        <w:tc>
          <w:tcPr>
            <w:tcW w:w="5189" w:type="dxa"/>
            <w:tcBorders>
              <w:top w:val="nil"/>
              <w:left w:val="nil"/>
              <w:bottom w:val="single" w:sz="4" w:space="0" w:color="auto"/>
              <w:right w:val="single" w:sz="4" w:space="0" w:color="auto"/>
            </w:tcBorders>
            <w:shd w:val="clear" w:color="auto" w:fill="auto"/>
            <w:vAlign w:val="bottom"/>
          </w:tcPr>
          <w:p w:rsidR="000E27BF" w:rsidRPr="00B109BE" w:rsidRDefault="000E27BF" w:rsidP="00C218CC">
            <w:pPr>
              <w:rPr>
                <w:rFonts w:ascii="Times New Roman" w:hAnsi="Times New Roman"/>
                <w:b/>
                <w:bCs/>
                <w:sz w:val="28"/>
                <w:szCs w:val="28"/>
              </w:rPr>
            </w:pPr>
            <w:r w:rsidRPr="00B109BE">
              <w:rPr>
                <w:rFonts w:ascii="Times New Roman" w:hAnsi="Times New Roman"/>
                <w:b/>
                <w:bCs/>
                <w:sz w:val="28"/>
                <w:szCs w:val="28"/>
              </w:rPr>
              <w:t>Chứng nhận biến động vào giấy chứng nhận đã cấp</w:t>
            </w:r>
          </w:p>
        </w:tc>
        <w:tc>
          <w:tcPr>
            <w:tcW w:w="1620" w:type="dxa"/>
            <w:tcBorders>
              <w:top w:val="nil"/>
              <w:left w:val="nil"/>
              <w:bottom w:val="single" w:sz="4" w:space="0" w:color="auto"/>
              <w:right w:val="single" w:sz="4" w:space="0" w:color="auto"/>
            </w:tcBorders>
            <w:shd w:val="clear" w:color="auto" w:fill="auto"/>
            <w:noWrap/>
            <w:vAlign w:val="bottom"/>
          </w:tcPr>
          <w:p w:rsidR="000E27BF" w:rsidRPr="00B109BE" w:rsidRDefault="000E27BF" w:rsidP="00C218CC">
            <w:pPr>
              <w:jc w:val="center"/>
              <w:rPr>
                <w:rFonts w:ascii="Times New Roman" w:hAnsi="Times New Roman"/>
                <w:sz w:val="28"/>
                <w:szCs w:val="28"/>
              </w:rPr>
            </w:pPr>
          </w:p>
        </w:tc>
        <w:tc>
          <w:tcPr>
            <w:tcW w:w="1620" w:type="dxa"/>
            <w:tcBorders>
              <w:top w:val="nil"/>
              <w:left w:val="nil"/>
              <w:bottom w:val="single" w:sz="4" w:space="0" w:color="auto"/>
              <w:right w:val="single" w:sz="4" w:space="0" w:color="auto"/>
            </w:tcBorders>
            <w:shd w:val="clear" w:color="auto" w:fill="auto"/>
            <w:noWrap/>
            <w:vAlign w:val="center"/>
          </w:tcPr>
          <w:p w:rsidR="000E27BF" w:rsidRPr="00B109BE" w:rsidRDefault="000E27BF" w:rsidP="00B1720C">
            <w:pPr>
              <w:ind w:right="-16"/>
              <w:jc w:val="right"/>
              <w:rPr>
                <w:rFonts w:ascii="Times New Roman" w:hAnsi="Times New Roman"/>
                <w:iCs/>
                <w:sz w:val="28"/>
              </w:rPr>
            </w:pPr>
          </w:p>
        </w:tc>
      </w:tr>
      <w:tr w:rsidR="00B1720C" w:rsidRPr="00B109BE" w:rsidTr="00806DC2">
        <w:trPr>
          <w:trHeight w:hRule="exact" w:val="708"/>
        </w:trPr>
        <w:tc>
          <w:tcPr>
            <w:tcW w:w="746" w:type="dxa"/>
            <w:tcBorders>
              <w:top w:val="nil"/>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1</w:t>
            </w:r>
          </w:p>
        </w:tc>
        <w:tc>
          <w:tcPr>
            <w:tcW w:w="5189" w:type="dxa"/>
            <w:tcBorders>
              <w:top w:val="nil"/>
              <w:left w:val="nil"/>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Chứng nhận về quyền sử dụng đất</w:t>
            </w:r>
          </w:p>
        </w:tc>
        <w:tc>
          <w:tcPr>
            <w:tcW w:w="1620" w:type="dxa"/>
            <w:tcBorders>
              <w:top w:val="nil"/>
              <w:left w:val="nil"/>
              <w:bottom w:val="single" w:sz="4" w:space="0" w:color="auto"/>
              <w:right w:val="single" w:sz="4" w:space="0" w:color="auto"/>
            </w:tcBorders>
            <w:shd w:val="clear" w:color="auto" w:fill="auto"/>
            <w:noWrap/>
          </w:tcPr>
          <w:p w:rsidR="00B1720C" w:rsidRDefault="00B1720C" w:rsidP="00B1720C">
            <w:pPr>
              <w:jc w:val="center"/>
            </w:pPr>
            <w:r w:rsidRPr="00A34A37">
              <w:rPr>
                <w:rFonts w:ascii="Times New Roman" w:hAnsi="Times New Roman"/>
                <w:sz w:val="28"/>
                <w:szCs w:val="28"/>
              </w:rPr>
              <w:t>Giấy chứng nhận</w:t>
            </w:r>
          </w:p>
        </w:tc>
        <w:tc>
          <w:tcPr>
            <w:tcW w:w="1620" w:type="dxa"/>
            <w:tcBorders>
              <w:top w:val="nil"/>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700.000</w:t>
            </w:r>
          </w:p>
        </w:tc>
      </w:tr>
      <w:tr w:rsidR="00B1720C" w:rsidRPr="00B109BE" w:rsidTr="00806DC2">
        <w:trPr>
          <w:trHeight w:hRule="exact" w:val="718"/>
        </w:trPr>
        <w:tc>
          <w:tcPr>
            <w:tcW w:w="746" w:type="dxa"/>
            <w:tcBorders>
              <w:top w:val="nil"/>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2</w:t>
            </w:r>
          </w:p>
        </w:tc>
        <w:tc>
          <w:tcPr>
            <w:tcW w:w="5189" w:type="dxa"/>
            <w:tcBorders>
              <w:top w:val="nil"/>
              <w:left w:val="nil"/>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Chứng nhận về tài sản</w:t>
            </w:r>
          </w:p>
        </w:tc>
        <w:tc>
          <w:tcPr>
            <w:tcW w:w="1620" w:type="dxa"/>
            <w:tcBorders>
              <w:top w:val="nil"/>
              <w:left w:val="nil"/>
              <w:bottom w:val="single" w:sz="4" w:space="0" w:color="auto"/>
              <w:right w:val="single" w:sz="4" w:space="0" w:color="auto"/>
            </w:tcBorders>
            <w:shd w:val="clear" w:color="auto" w:fill="auto"/>
            <w:noWrap/>
          </w:tcPr>
          <w:p w:rsidR="00B1720C" w:rsidRDefault="00B1720C" w:rsidP="00B1720C">
            <w:pPr>
              <w:jc w:val="center"/>
            </w:pPr>
            <w:r w:rsidRPr="00A34A37">
              <w:rPr>
                <w:rFonts w:ascii="Times New Roman" w:hAnsi="Times New Roman"/>
                <w:sz w:val="28"/>
                <w:szCs w:val="28"/>
              </w:rPr>
              <w:t>Giấy chứng nhận</w:t>
            </w:r>
          </w:p>
        </w:tc>
        <w:tc>
          <w:tcPr>
            <w:tcW w:w="1620" w:type="dxa"/>
            <w:tcBorders>
              <w:top w:val="nil"/>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700.000</w:t>
            </w:r>
          </w:p>
        </w:tc>
      </w:tr>
      <w:tr w:rsidR="00B1720C" w:rsidRPr="00B109BE" w:rsidTr="00B1720C">
        <w:trPr>
          <w:trHeight w:hRule="exact" w:val="713"/>
        </w:trPr>
        <w:tc>
          <w:tcPr>
            <w:tcW w:w="746" w:type="dxa"/>
            <w:tcBorders>
              <w:top w:val="nil"/>
              <w:left w:val="single" w:sz="4" w:space="0" w:color="auto"/>
              <w:bottom w:val="single" w:sz="4" w:space="0" w:color="auto"/>
              <w:right w:val="single" w:sz="4" w:space="0" w:color="auto"/>
            </w:tcBorders>
            <w:shd w:val="clear" w:color="auto" w:fill="auto"/>
            <w:vAlign w:val="bottom"/>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3</w:t>
            </w:r>
          </w:p>
        </w:tc>
        <w:tc>
          <w:tcPr>
            <w:tcW w:w="5189" w:type="dxa"/>
            <w:tcBorders>
              <w:top w:val="nil"/>
              <w:left w:val="nil"/>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Chứng nhận đối với cả đất và tài sản gắn liền với đất</w:t>
            </w:r>
          </w:p>
        </w:tc>
        <w:tc>
          <w:tcPr>
            <w:tcW w:w="1620" w:type="dxa"/>
            <w:tcBorders>
              <w:top w:val="nil"/>
              <w:left w:val="nil"/>
              <w:bottom w:val="single" w:sz="4" w:space="0" w:color="auto"/>
              <w:right w:val="single" w:sz="4" w:space="0" w:color="auto"/>
            </w:tcBorders>
            <w:shd w:val="clear" w:color="auto" w:fill="auto"/>
            <w:noWrap/>
          </w:tcPr>
          <w:p w:rsidR="00B1720C" w:rsidRDefault="00B1720C" w:rsidP="00B1720C">
            <w:pPr>
              <w:jc w:val="center"/>
            </w:pPr>
            <w:r w:rsidRPr="00A34A37">
              <w:rPr>
                <w:rFonts w:ascii="Times New Roman" w:hAnsi="Times New Roman"/>
                <w:sz w:val="28"/>
                <w:szCs w:val="28"/>
              </w:rPr>
              <w:t>Giấy chứng nhận</w:t>
            </w:r>
          </w:p>
        </w:tc>
        <w:tc>
          <w:tcPr>
            <w:tcW w:w="1620" w:type="dxa"/>
            <w:tcBorders>
              <w:top w:val="nil"/>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900.000</w:t>
            </w:r>
          </w:p>
        </w:tc>
      </w:tr>
      <w:tr w:rsidR="00B1720C" w:rsidRPr="00B109BE" w:rsidTr="00B1720C">
        <w:trPr>
          <w:trHeight w:hRule="exact" w:val="1134"/>
        </w:trPr>
        <w:tc>
          <w:tcPr>
            <w:tcW w:w="746" w:type="dxa"/>
            <w:tcBorders>
              <w:top w:val="nil"/>
              <w:left w:val="single" w:sz="4" w:space="0" w:color="auto"/>
              <w:bottom w:val="single" w:sz="4" w:space="0" w:color="auto"/>
              <w:right w:val="single" w:sz="4" w:space="0" w:color="auto"/>
            </w:tcBorders>
            <w:shd w:val="clear" w:color="auto" w:fill="auto"/>
            <w:vAlign w:val="center"/>
          </w:tcPr>
          <w:p w:rsidR="00B1720C" w:rsidRPr="00B109BE" w:rsidRDefault="00B1720C" w:rsidP="00B1720C">
            <w:pPr>
              <w:jc w:val="center"/>
              <w:rPr>
                <w:rFonts w:ascii="Times New Roman" w:hAnsi="Times New Roman"/>
                <w:sz w:val="28"/>
                <w:szCs w:val="28"/>
              </w:rPr>
            </w:pPr>
            <w:r w:rsidRPr="00B109BE">
              <w:rPr>
                <w:rFonts w:ascii="Times New Roman" w:hAnsi="Times New Roman"/>
                <w:sz w:val="28"/>
                <w:szCs w:val="28"/>
              </w:rPr>
              <w:t>4</w:t>
            </w:r>
          </w:p>
        </w:tc>
        <w:tc>
          <w:tcPr>
            <w:tcW w:w="5189" w:type="dxa"/>
            <w:tcBorders>
              <w:top w:val="nil"/>
              <w:left w:val="nil"/>
              <w:bottom w:val="single" w:sz="4" w:space="0" w:color="auto"/>
              <w:right w:val="single" w:sz="4" w:space="0" w:color="auto"/>
            </w:tcBorders>
            <w:shd w:val="clear" w:color="auto" w:fill="auto"/>
            <w:vAlign w:val="bottom"/>
          </w:tcPr>
          <w:p w:rsidR="00B1720C" w:rsidRPr="00B109BE" w:rsidRDefault="00B1720C" w:rsidP="00B1720C">
            <w:pPr>
              <w:rPr>
                <w:rFonts w:ascii="Times New Roman" w:hAnsi="Times New Roman"/>
                <w:sz w:val="28"/>
                <w:szCs w:val="28"/>
              </w:rPr>
            </w:pPr>
            <w:r w:rsidRPr="00B109BE">
              <w:rPr>
                <w:rFonts w:ascii="Times New Roman" w:hAnsi="Times New Roman"/>
                <w:sz w:val="28"/>
                <w:szCs w:val="28"/>
              </w:rPr>
              <w:t>Chứng nhận biến động đối với trường hợp phát hiện có sai sót, nhầm lẫn về nội dung thông tin trong hồ sơ địa chính (đính chính)</w:t>
            </w:r>
          </w:p>
        </w:tc>
        <w:tc>
          <w:tcPr>
            <w:tcW w:w="1620" w:type="dxa"/>
            <w:tcBorders>
              <w:top w:val="nil"/>
              <w:left w:val="nil"/>
              <w:bottom w:val="single" w:sz="4" w:space="0" w:color="auto"/>
              <w:right w:val="single" w:sz="4" w:space="0" w:color="auto"/>
            </w:tcBorders>
            <w:shd w:val="clear" w:color="auto" w:fill="auto"/>
            <w:noWrap/>
            <w:vAlign w:val="center"/>
          </w:tcPr>
          <w:p w:rsidR="00B1720C" w:rsidRDefault="00B1720C" w:rsidP="00B1720C">
            <w:pPr>
              <w:jc w:val="center"/>
            </w:pPr>
            <w:r w:rsidRPr="00A34A37">
              <w:rPr>
                <w:rFonts w:ascii="Times New Roman" w:hAnsi="Times New Roman"/>
                <w:sz w:val="28"/>
                <w:szCs w:val="28"/>
              </w:rPr>
              <w:t>Giấy chứng nhận</w:t>
            </w:r>
          </w:p>
        </w:tc>
        <w:tc>
          <w:tcPr>
            <w:tcW w:w="1620" w:type="dxa"/>
            <w:tcBorders>
              <w:top w:val="nil"/>
              <w:left w:val="nil"/>
              <w:bottom w:val="single" w:sz="4" w:space="0" w:color="auto"/>
              <w:right w:val="single" w:sz="4" w:space="0" w:color="auto"/>
            </w:tcBorders>
            <w:shd w:val="clear" w:color="auto" w:fill="auto"/>
            <w:noWrap/>
            <w:vAlign w:val="center"/>
          </w:tcPr>
          <w:p w:rsidR="00B1720C" w:rsidRPr="00B109BE" w:rsidRDefault="00B1720C" w:rsidP="00B1720C">
            <w:pPr>
              <w:ind w:right="-16"/>
              <w:jc w:val="right"/>
              <w:rPr>
                <w:rFonts w:ascii="Times New Roman" w:hAnsi="Times New Roman"/>
                <w:iCs/>
                <w:sz w:val="28"/>
              </w:rPr>
            </w:pPr>
            <w:r w:rsidRPr="00B109BE">
              <w:rPr>
                <w:rFonts w:ascii="Times New Roman" w:hAnsi="Times New Roman"/>
                <w:iCs/>
                <w:sz w:val="28"/>
              </w:rPr>
              <w:t>300.000</w:t>
            </w:r>
          </w:p>
        </w:tc>
      </w:tr>
    </w:tbl>
    <w:p w:rsidR="004E7B9C" w:rsidRPr="00EE24B3" w:rsidRDefault="004E7B9C" w:rsidP="00EE24B3">
      <w:pPr>
        <w:spacing w:before="60" w:after="60"/>
        <w:ind w:right="-215" w:firstLine="425"/>
        <w:jc w:val="both"/>
        <w:rPr>
          <w:rFonts w:ascii="Times New Roman" w:hAnsi="Times New Roman"/>
          <w:sz w:val="28"/>
          <w:szCs w:val="28"/>
        </w:rPr>
      </w:pPr>
      <w:r w:rsidRPr="00EE24B3">
        <w:rPr>
          <w:rFonts w:ascii="Times New Roman" w:hAnsi="Times New Roman"/>
          <w:sz w:val="28"/>
          <w:szCs w:val="28"/>
        </w:rPr>
        <w:t>Ghi chú: Trường hợp hồ sơ có nhiều hơn 01 (một) chủ sử dụng trên cùng thửa đất (phải cấp thêm giấy chứng nhận), thì được miễn thu phí từ giấy chứng nhận thứ 2</w:t>
      </w:r>
      <w:r w:rsidR="00E760EB" w:rsidRPr="00EE24B3">
        <w:rPr>
          <w:rFonts w:ascii="Times New Roman" w:hAnsi="Times New Roman"/>
          <w:sz w:val="28"/>
          <w:szCs w:val="28"/>
        </w:rPr>
        <w:t xml:space="preserve"> (hai).</w:t>
      </w:r>
      <w:bookmarkEnd w:id="0"/>
      <w:bookmarkEnd w:id="6"/>
      <w:bookmarkEnd w:id="7"/>
    </w:p>
    <w:sectPr w:rsidR="004E7B9C" w:rsidRPr="00EE24B3" w:rsidSect="00C218CC">
      <w:pgSz w:w="11907" w:h="16840" w:code="9"/>
      <w:pgMar w:top="851" w:right="1197" w:bottom="709" w:left="1710" w:header="720" w:footer="113"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0D0" w:rsidRDefault="000E20D0" w:rsidP="004E7B9C">
      <w:pPr>
        <w:spacing w:after="0" w:line="240" w:lineRule="auto"/>
      </w:pPr>
      <w:r>
        <w:separator/>
      </w:r>
    </w:p>
  </w:endnote>
  <w:endnote w:type="continuationSeparator" w:id="0">
    <w:p w:rsidR="000E20D0" w:rsidRDefault="000E20D0" w:rsidP="004E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B9C" w:rsidRPr="006B617D" w:rsidRDefault="004E7B9C" w:rsidP="00D01DAB">
    <w:pPr>
      <w:pStyle w:val="Footer"/>
      <w:jc w:val="right"/>
      <w:rPr>
        <w:rFonts w:ascii="Times New Roman" w:hAnsi="Times New Roman"/>
      </w:rPr>
    </w:pPr>
  </w:p>
  <w:p w:rsidR="004E7B9C" w:rsidRDefault="004E7B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EB5" w:rsidRPr="006B617D" w:rsidRDefault="00F65A8D" w:rsidP="00D01DAB">
    <w:pPr>
      <w:pStyle w:val="Footer"/>
      <w:jc w:val="right"/>
      <w:rPr>
        <w:rFonts w:ascii="Times New Roman" w:hAnsi="Times New Roman"/>
      </w:rPr>
    </w:pPr>
  </w:p>
  <w:p w:rsidR="00CF7EB5" w:rsidRDefault="00F65A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0D0" w:rsidRDefault="000E20D0" w:rsidP="004E7B9C">
      <w:pPr>
        <w:spacing w:after="0" w:line="240" w:lineRule="auto"/>
      </w:pPr>
      <w:r>
        <w:separator/>
      </w:r>
    </w:p>
  </w:footnote>
  <w:footnote w:type="continuationSeparator" w:id="0">
    <w:p w:rsidR="000E20D0" w:rsidRDefault="000E20D0" w:rsidP="004E7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B9C" w:rsidRDefault="004E7B9C">
    <w:pPr>
      <w:pStyle w:val="Header"/>
    </w:pPr>
    <w: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679100"/>
      <w:docPartObj>
        <w:docPartGallery w:val="Page Numbers (Top of Page)"/>
        <w:docPartUnique/>
      </w:docPartObj>
    </w:sdtPr>
    <w:sdtEndPr>
      <w:rPr>
        <w:rFonts w:ascii="Times New Roman" w:hAnsi="Times New Roman"/>
        <w:noProof/>
        <w:sz w:val="26"/>
        <w:szCs w:val="26"/>
      </w:rPr>
    </w:sdtEndPr>
    <w:sdtContent>
      <w:p w:rsidR="004E7B9C" w:rsidRPr="000C0CFA" w:rsidRDefault="004E7B9C">
        <w:pPr>
          <w:pStyle w:val="Header"/>
          <w:jc w:val="center"/>
          <w:rPr>
            <w:rFonts w:ascii="Times New Roman" w:hAnsi="Times New Roman"/>
            <w:sz w:val="26"/>
            <w:szCs w:val="26"/>
          </w:rPr>
        </w:pPr>
        <w:r w:rsidRPr="000C0CFA">
          <w:rPr>
            <w:rFonts w:ascii="Times New Roman" w:hAnsi="Times New Roman"/>
            <w:sz w:val="26"/>
            <w:szCs w:val="26"/>
          </w:rPr>
          <w:fldChar w:fldCharType="begin"/>
        </w:r>
        <w:r w:rsidRPr="000C0CFA">
          <w:rPr>
            <w:rFonts w:ascii="Times New Roman" w:hAnsi="Times New Roman"/>
            <w:sz w:val="26"/>
            <w:szCs w:val="26"/>
          </w:rPr>
          <w:instrText xml:space="preserve"> PAGE   \* MERGEFORMAT </w:instrText>
        </w:r>
        <w:r w:rsidRPr="000C0CFA">
          <w:rPr>
            <w:rFonts w:ascii="Times New Roman" w:hAnsi="Times New Roman"/>
            <w:sz w:val="26"/>
            <w:szCs w:val="26"/>
          </w:rPr>
          <w:fldChar w:fldCharType="separate"/>
        </w:r>
        <w:r w:rsidR="00F65A8D">
          <w:rPr>
            <w:rFonts w:ascii="Times New Roman" w:hAnsi="Times New Roman"/>
            <w:noProof/>
            <w:sz w:val="26"/>
            <w:szCs w:val="26"/>
          </w:rPr>
          <w:t>1</w:t>
        </w:r>
        <w:r w:rsidRPr="000C0CFA">
          <w:rPr>
            <w:rFonts w:ascii="Times New Roman" w:hAnsi="Times New Roman"/>
            <w:noProof/>
            <w:sz w:val="26"/>
            <w:szCs w:val="26"/>
          </w:rPr>
          <w:fldChar w:fldCharType="end"/>
        </w:r>
      </w:p>
    </w:sdtContent>
  </w:sdt>
  <w:p w:rsidR="004E7B9C" w:rsidRDefault="004E7B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398879"/>
      <w:docPartObj>
        <w:docPartGallery w:val="Page Numbers (Top of Page)"/>
        <w:docPartUnique/>
      </w:docPartObj>
    </w:sdtPr>
    <w:sdtEndPr>
      <w:rPr>
        <w:noProof/>
      </w:rPr>
    </w:sdtEndPr>
    <w:sdtContent>
      <w:p w:rsidR="004E7B9C" w:rsidRDefault="004E7B9C">
        <w:pPr>
          <w:pStyle w:val="Header"/>
          <w:jc w:val="center"/>
        </w:pPr>
        <w:r>
          <w:fldChar w:fldCharType="begin"/>
        </w:r>
        <w:r>
          <w:instrText xml:space="preserve"> PAGE   \* MERGEFORMAT </w:instrText>
        </w:r>
        <w:r>
          <w:fldChar w:fldCharType="separate"/>
        </w:r>
        <w:r w:rsidR="00F65A8D">
          <w:rPr>
            <w:noProof/>
          </w:rPr>
          <w:t>1</w:t>
        </w:r>
        <w:r>
          <w:rPr>
            <w:noProof/>
          </w:rPr>
          <w:fldChar w:fldCharType="end"/>
        </w:r>
      </w:p>
    </w:sdtContent>
  </w:sdt>
  <w:p w:rsidR="004E7B9C" w:rsidRDefault="004E7B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EB5" w:rsidRDefault="009A318D">
    <w:pPr>
      <w:pStyle w:val="Header"/>
    </w:pPr>
    <w:r>
      <w:tab/>
      <w:t>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1113784"/>
      <w:docPartObj>
        <w:docPartGallery w:val="Page Numbers (Top of Page)"/>
        <w:docPartUnique/>
      </w:docPartObj>
    </w:sdtPr>
    <w:sdtEndPr>
      <w:rPr>
        <w:noProof/>
      </w:rPr>
    </w:sdtEndPr>
    <w:sdtContent>
      <w:p w:rsidR="00C553E1" w:rsidRDefault="009A318D">
        <w:pPr>
          <w:pStyle w:val="Header"/>
          <w:jc w:val="center"/>
        </w:pPr>
        <w:r>
          <w:fldChar w:fldCharType="begin"/>
        </w:r>
        <w:r>
          <w:instrText xml:space="preserve"> PAGE   \* MERGEFORMAT </w:instrText>
        </w:r>
        <w:r>
          <w:fldChar w:fldCharType="separate"/>
        </w:r>
        <w:r w:rsidR="00F65A8D">
          <w:rPr>
            <w:noProof/>
          </w:rPr>
          <w:t>1</w:t>
        </w:r>
        <w:r>
          <w:rPr>
            <w:noProof/>
          </w:rPr>
          <w:fldChar w:fldCharType="end"/>
        </w:r>
      </w:p>
    </w:sdtContent>
  </w:sdt>
  <w:p w:rsidR="00C553E1" w:rsidRDefault="00F65A8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1912355"/>
      <w:docPartObj>
        <w:docPartGallery w:val="Page Numbers (Top of Page)"/>
        <w:docPartUnique/>
      </w:docPartObj>
    </w:sdtPr>
    <w:sdtEndPr>
      <w:rPr>
        <w:noProof/>
      </w:rPr>
    </w:sdtEndPr>
    <w:sdtContent>
      <w:p w:rsidR="00C553E1" w:rsidRDefault="009A318D" w:rsidP="00C0496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C553E1" w:rsidRDefault="00F65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B9C"/>
    <w:rsid w:val="0000528E"/>
    <w:rsid w:val="00020526"/>
    <w:rsid w:val="00047946"/>
    <w:rsid w:val="000A4EC3"/>
    <w:rsid w:val="000C0CFA"/>
    <w:rsid w:val="000E20D0"/>
    <w:rsid w:val="000E27BF"/>
    <w:rsid w:val="00136085"/>
    <w:rsid w:val="001A4F39"/>
    <w:rsid w:val="001D5D33"/>
    <w:rsid w:val="00234BB8"/>
    <w:rsid w:val="00253860"/>
    <w:rsid w:val="002A440F"/>
    <w:rsid w:val="002A5C6D"/>
    <w:rsid w:val="002D208A"/>
    <w:rsid w:val="002D3078"/>
    <w:rsid w:val="002D41DC"/>
    <w:rsid w:val="002F5D53"/>
    <w:rsid w:val="00334ECF"/>
    <w:rsid w:val="004075A0"/>
    <w:rsid w:val="00441A50"/>
    <w:rsid w:val="00441F02"/>
    <w:rsid w:val="00493F77"/>
    <w:rsid w:val="004B4E6F"/>
    <w:rsid w:val="004E5246"/>
    <w:rsid w:val="004E7B9C"/>
    <w:rsid w:val="0053055A"/>
    <w:rsid w:val="005C7A19"/>
    <w:rsid w:val="00607201"/>
    <w:rsid w:val="00634EDB"/>
    <w:rsid w:val="0068149C"/>
    <w:rsid w:val="00683261"/>
    <w:rsid w:val="006C01CA"/>
    <w:rsid w:val="006F54A8"/>
    <w:rsid w:val="00705A7B"/>
    <w:rsid w:val="00707276"/>
    <w:rsid w:val="007117CA"/>
    <w:rsid w:val="007661A7"/>
    <w:rsid w:val="00790EF4"/>
    <w:rsid w:val="007B46B1"/>
    <w:rsid w:val="00806DC2"/>
    <w:rsid w:val="0082280D"/>
    <w:rsid w:val="00887832"/>
    <w:rsid w:val="008D4ECF"/>
    <w:rsid w:val="00931617"/>
    <w:rsid w:val="00935CB7"/>
    <w:rsid w:val="00950EB5"/>
    <w:rsid w:val="0095378E"/>
    <w:rsid w:val="009A318D"/>
    <w:rsid w:val="009A78A0"/>
    <w:rsid w:val="00A470BA"/>
    <w:rsid w:val="00A6012B"/>
    <w:rsid w:val="00A733C5"/>
    <w:rsid w:val="00A73976"/>
    <w:rsid w:val="00AB1010"/>
    <w:rsid w:val="00AC1B04"/>
    <w:rsid w:val="00B04B0D"/>
    <w:rsid w:val="00B109BE"/>
    <w:rsid w:val="00B1720C"/>
    <w:rsid w:val="00B51317"/>
    <w:rsid w:val="00B778FF"/>
    <w:rsid w:val="00B954B0"/>
    <w:rsid w:val="00BD567A"/>
    <w:rsid w:val="00C218CC"/>
    <w:rsid w:val="00C25E62"/>
    <w:rsid w:val="00C53C10"/>
    <w:rsid w:val="00D02708"/>
    <w:rsid w:val="00D84308"/>
    <w:rsid w:val="00DD5C8C"/>
    <w:rsid w:val="00E66CEB"/>
    <w:rsid w:val="00E760EB"/>
    <w:rsid w:val="00E81E2E"/>
    <w:rsid w:val="00E85BC5"/>
    <w:rsid w:val="00EA4623"/>
    <w:rsid w:val="00EC5F93"/>
    <w:rsid w:val="00ED5FEB"/>
    <w:rsid w:val="00EE24B3"/>
    <w:rsid w:val="00F65A8D"/>
    <w:rsid w:val="00F8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BD8C3E9-96A8-42DE-A1E8-2F8F94EC0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9C"/>
    <w:pPr>
      <w:spacing w:after="200" w:line="276" w:lineRule="auto"/>
    </w:pPr>
    <w:rPr>
      <w:rFonts w:ascii="Calibri" w:eastAsia="Times New Roman" w:hAnsi="Calibri" w:cs="Times New Roman"/>
      <w:sz w:val="22"/>
    </w:rPr>
  </w:style>
  <w:style w:type="paragraph" w:styleId="Heading2">
    <w:name w:val="heading 2"/>
    <w:basedOn w:val="Normal"/>
    <w:next w:val="Normal"/>
    <w:link w:val="Heading2Char"/>
    <w:unhideWhenUsed/>
    <w:qFormat/>
    <w:rsid w:val="004E7B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7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B9C"/>
    <w:rPr>
      <w:rFonts w:ascii="Calibri" w:eastAsia="Times New Roman" w:hAnsi="Calibri" w:cs="Times New Roman"/>
      <w:sz w:val="22"/>
    </w:rPr>
  </w:style>
  <w:style w:type="paragraph" w:styleId="Footer">
    <w:name w:val="footer"/>
    <w:basedOn w:val="Normal"/>
    <w:link w:val="FooterChar"/>
    <w:uiPriority w:val="99"/>
    <w:rsid w:val="004E7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B9C"/>
    <w:rPr>
      <w:rFonts w:ascii="Calibri" w:eastAsia="Times New Roman" w:hAnsi="Calibri" w:cs="Times New Roman"/>
      <w:sz w:val="22"/>
    </w:rPr>
  </w:style>
  <w:style w:type="character" w:customStyle="1" w:styleId="Heading2Char">
    <w:name w:val="Heading 2 Char"/>
    <w:basedOn w:val="DefaultParagraphFont"/>
    <w:link w:val="Heading2"/>
    <w:rsid w:val="004E7B9C"/>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AC1B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B0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6560D3-412D-4CD5-8812-BD5854ACE33F}">
  <ds:schemaRefs>
    <ds:schemaRef ds:uri="http://schemas.openxmlformats.org/officeDocument/2006/bibliography"/>
  </ds:schemaRefs>
</ds:datastoreItem>
</file>

<file path=customXml/itemProps2.xml><?xml version="1.0" encoding="utf-8"?>
<ds:datastoreItem xmlns:ds="http://schemas.openxmlformats.org/officeDocument/2006/customXml" ds:itemID="{1EBA8AE8-C3FF-4851-9504-251999E5E7BC}"/>
</file>

<file path=customXml/itemProps3.xml><?xml version="1.0" encoding="utf-8"?>
<ds:datastoreItem xmlns:ds="http://schemas.openxmlformats.org/officeDocument/2006/customXml" ds:itemID="{7D5ACCFE-175A-44EC-BF12-9A8BCCDF506B}"/>
</file>

<file path=customXml/itemProps4.xml><?xml version="1.0" encoding="utf-8"?>
<ds:datastoreItem xmlns:ds="http://schemas.openxmlformats.org/officeDocument/2006/customXml" ds:itemID="{06C8A995-90EA-405E-8AFF-38CFAC3B479C}"/>
</file>

<file path=docProps/app.xml><?xml version="1.0" encoding="utf-8"?>
<Properties xmlns="http://schemas.openxmlformats.org/officeDocument/2006/extended-properties" xmlns:vt="http://schemas.openxmlformats.org/officeDocument/2006/docPropsVTypes">
  <Template>Normal</Template>
  <TotalTime>14</TotalTime>
  <Pages>6</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lyttt</cp:lastModifiedBy>
  <cp:revision>3</cp:revision>
  <cp:lastPrinted>2020-11-23T01:14:00Z</cp:lastPrinted>
  <dcterms:created xsi:type="dcterms:W3CDTF">2020-12-18T01:27:00Z</dcterms:created>
  <dcterms:modified xsi:type="dcterms:W3CDTF">2020-12-21T09:35:00Z</dcterms:modified>
</cp:coreProperties>
</file>