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ayout w:type="fixed"/>
        <w:tblLook w:val="0000" w:firstRow="0" w:lastRow="0" w:firstColumn="0" w:lastColumn="0" w:noHBand="0" w:noVBand="0"/>
      </w:tblPr>
      <w:tblGrid>
        <w:gridCol w:w="3261"/>
        <w:gridCol w:w="425"/>
        <w:gridCol w:w="5670"/>
      </w:tblGrid>
      <w:tr w:rsidR="00A159DF" w:rsidRPr="00A159DF" w14:paraId="07BF0B39" w14:textId="77777777" w:rsidTr="008B5BEA">
        <w:tc>
          <w:tcPr>
            <w:tcW w:w="3261" w:type="dxa"/>
          </w:tcPr>
          <w:p w14:paraId="742BC4CC" w14:textId="77777777" w:rsidR="00B36E52" w:rsidRPr="00A159DF" w:rsidRDefault="00B36E52" w:rsidP="008B5BEA">
            <w:pPr>
              <w:pStyle w:val="Heading9"/>
              <w:jc w:val="center"/>
              <w:rPr>
                <w:rFonts w:ascii="Times New Roman" w:hAnsi="Times New Roman"/>
              </w:rPr>
            </w:pPr>
            <w:r w:rsidRPr="00A159DF">
              <w:rPr>
                <w:rFonts w:ascii="Times New Roman" w:hAnsi="Times New Roman"/>
              </w:rPr>
              <w:t>HỘI ĐỒNG NHÂN DÂN</w:t>
            </w:r>
          </w:p>
          <w:p w14:paraId="4E29C004" w14:textId="77777777" w:rsidR="00B36E52" w:rsidRPr="00A159DF" w:rsidRDefault="00B36E52" w:rsidP="008B5BEA">
            <w:pPr>
              <w:jc w:val="center"/>
              <w:rPr>
                <w:b/>
              </w:rPr>
            </w:pPr>
            <w:r w:rsidRPr="00A159DF">
              <w:rPr>
                <w:b/>
                <w:sz w:val="26"/>
              </w:rPr>
              <w:t>TỈNH QUẢNG NGÃI</w:t>
            </w:r>
          </w:p>
        </w:tc>
        <w:tc>
          <w:tcPr>
            <w:tcW w:w="425" w:type="dxa"/>
          </w:tcPr>
          <w:p w14:paraId="32B847AC" w14:textId="77777777" w:rsidR="00B36E52" w:rsidRPr="00A159DF" w:rsidRDefault="00B36E52" w:rsidP="00ED5C8A">
            <w:pPr>
              <w:rPr>
                <w:b/>
                <w:sz w:val="26"/>
              </w:rPr>
            </w:pPr>
          </w:p>
        </w:tc>
        <w:tc>
          <w:tcPr>
            <w:tcW w:w="5670" w:type="dxa"/>
          </w:tcPr>
          <w:p w14:paraId="62A272BD" w14:textId="77777777" w:rsidR="00B36E52" w:rsidRPr="00A159DF" w:rsidRDefault="00B36E52" w:rsidP="00B36E52">
            <w:pPr>
              <w:jc w:val="center"/>
              <w:rPr>
                <w:b/>
                <w:sz w:val="26"/>
              </w:rPr>
            </w:pPr>
            <w:r w:rsidRPr="00A159DF">
              <w:rPr>
                <w:b/>
                <w:sz w:val="26"/>
              </w:rPr>
              <w:t>CỘNG HÒA XÃ HỘI CHỦ NGHĨA VIỆT NAM</w:t>
            </w:r>
          </w:p>
          <w:p w14:paraId="0D18B406" w14:textId="77777777" w:rsidR="00B36E52" w:rsidRPr="00A159DF" w:rsidRDefault="00B36E52" w:rsidP="00B36E52">
            <w:pPr>
              <w:jc w:val="center"/>
              <w:rPr>
                <w:szCs w:val="28"/>
              </w:rPr>
            </w:pPr>
            <w:r w:rsidRPr="00A159DF">
              <w:rPr>
                <w:b/>
                <w:szCs w:val="28"/>
              </w:rPr>
              <w:t>Độc lập - Tự do - Hạnh phúc</w:t>
            </w:r>
          </w:p>
        </w:tc>
      </w:tr>
      <w:tr w:rsidR="00A159DF" w:rsidRPr="00A159DF" w14:paraId="440842B8" w14:textId="77777777" w:rsidTr="008B5BEA">
        <w:trPr>
          <w:trHeight w:val="93"/>
        </w:trPr>
        <w:tc>
          <w:tcPr>
            <w:tcW w:w="3261" w:type="dxa"/>
          </w:tcPr>
          <w:p w14:paraId="471E304C" w14:textId="77777777" w:rsidR="001A0692" w:rsidRPr="00A159DF" w:rsidRDefault="001A0692" w:rsidP="008B5BEA">
            <w:pPr>
              <w:jc w:val="center"/>
              <w:rPr>
                <w:sz w:val="16"/>
              </w:rPr>
            </w:pPr>
            <w:r w:rsidRPr="00A159DF">
              <w:rPr>
                <w:noProof/>
                <w:sz w:val="16"/>
              </w:rPr>
              <mc:AlternateContent>
                <mc:Choice Requires="wps">
                  <w:drawing>
                    <wp:anchor distT="0" distB="0" distL="114300" distR="114300" simplePos="0" relativeHeight="251658240" behindDoc="0" locked="0" layoutInCell="1" allowOverlap="1" wp14:anchorId="1AC58409" wp14:editId="5BFC9C88">
                      <wp:simplePos x="0" y="0"/>
                      <wp:positionH relativeFrom="column">
                        <wp:posOffset>648154</wp:posOffset>
                      </wp:positionH>
                      <wp:positionV relativeFrom="paragraph">
                        <wp:posOffset>18415</wp:posOffset>
                      </wp:positionV>
                      <wp:extent cx="612140"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D3B8A" id="Line 1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05pt,1.45pt" to="99.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"/>
                  </w:pict>
                </mc:Fallback>
              </mc:AlternateContent>
            </w:r>
          </w:p>
        </w:tc>
        <w:tc>
          <w:tcPr>
            <w:tcW w:w="425" w:type="dxa"/>
          </w:tcPr>
          <w:p w14:paraId="6C2F9BFD" w14:textId="77777777" w:rsidR="001A0692" w:rsidRPr="00A159DF" w:rsidRDefault="001A0692" w:rsidP="00ED5C8A">
            <w:pPr>
              <w:jc w:val="both"/>
              <w:rPr>
                <w:i/>
                <w:noProof/>
                <w:sz w:val="16"/>
              </w:rPr>
            </w:pPr>
          </w:p>
        </w:tc>
        <w:tc>
          <w:tcPr>
            <w:tcW w:w="5670" w:type="dxa"/>
          </w:tcPr>
          <w:p w14:paraId="79802494" w14:textId="77777777" w:rsidR="001A0692" w:rsidRPr="00A159DF" w:rsidRDefault="001A0692" w:rsidP="00B36E52">
            <w:pPr>
              <w:jc w:val="center"/>
              <w:rPr>
                <w:sz w:val="16"/>
              </w:rPr>
            </w:pPr>
            <w:r w:rsidRPr="00A159DF">
              <w:rPr>
                <w:i/>
                <w:noProof/>
                <w:sz w:val="16"/>
              </w:rPr>
              <mc:AlternateContent>
                <mc:Choice Requires="wps">
                  <w:drawing>
                    <wp:anchor distT="0" distB="0" distL="114300" distR="114300" simplePos="0" relativeHeight="251660288" behindDoc="0" locked="0" layoutInCell="1" allowOverlap="1" wp14:anchorId="5D2EFC09" wp14:editId="6E87BD02">
                      <wp:simplePos x="0" y="0"/>
                      <wp:positionH relativeFrom="column">
                        <wp:posOffset>685800</wp:posOffset>
                      </wp:positionH>
                      <wp:positionV relativeFrom="paragraph">
                        <wp:posOffset>34925</wp:posOffset>
                      </wp:positionV>
                      <wp:extent cx="2099945"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60D29" id="Line 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75pt" to="219.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"/>
                  </w:pict>
                </mc:Fallback>
              </mc:AlternateContent>
            </w:r>
          </w:p>
        </w:tc>
      </w:tr>
      <w:tr w:rsidR="00A159DF" w:rsidRPr="00A159DF" w14:paraId="3E31AC0F" w14:textId="77777777" w:rsidTr="008B5BEA">
        <w:tc>
          <w:tcPr>
            <w:tcW w:w="3261" w:type="dxa"/>
          </w:tcPr>
          <w:p w14:paraId="0BF4578D" w14:textId="77777777" w:rsidR="00B36E52" w:rsidRPr="00A159DF" w:rsidRDefault="00B36E52" w:rsidP="008B5BEA">
            <w:pPr>
              <w:jc w:val="center"/>
            </w:pPr>
            <w:r w:rsidRPr="00A159DF">
              <w:rPr>
                <w:sz w:val="26"/>
              </w:rPr>
              <w:t xml:space="preserve">Số:  </w:t>
            </w:r>
            <w:r w:rsidR="00375FC2" w:rsidRPr="00A159DF">
              <w:rPr>
                <w:sz w:val="26"/>
              </w:rPr>
              <w:t>18</w:t>
            </w:r>
            <w:r w:rsidRPr="00A159DF">
              <w:rPr>
                <w:sz w:val="26"/>
              </w:rPr>
              <w:t>/202</w:t>
            </w:r>
            <w:r w:rsidR="00B57269" w:rsidRPr="00A159DF">
              <w:rPr>
                <w:sz w:val="26"/>
              </w:rPr>
              <w:t>5</w:t>
            </w:r>
            <w:r w:rsidRPr="00A159DF">
              <w:rPr>
                <w:sz w:val="26"/>
              </w:rPr>
              <w:t>/NQ-HĐND</w:t>
            </w:r>
          </w:p>
        </w:tc>
        <w:tc>
          <w:tcPr>
            <w:tcW w:w="425" w:type="dxa"/>
          </w:tcPr>
          <w:p w14:paraId="37CF735F" w14:textId="77777777" w:rsidR="00B36E52" w:rsidRPr="00A159DF" w:rsidRDefault="00B36E52" w:rsidP="00ED5C8A">
            <w:pPr>
              <w:rPr>
                <w:i/>
                <w:sz w:val="26"/>
              </w:rPr>
            </w:pPr>
          </w:p>
        </w:tc>
        <w:tc>
          <w:tcPr>
            <w:tcW w:w="5670" w:type="dxa"/>
          </w:tcPr>
          <w:p w14:paraId="2C89D15D" w14:textId="77777777" w:rsidR="00B36E52" w:rsidRPr="00A159DF" w:rsidRDefault="00B36E52" w:rsidP="00375FC2">
            <w:pPr>
              <w:jc w:val="center"/>
            </w:pPr>
            <w:r w:rsidRPr="00A159DF">
              <w:rPr>
                <w:i/>
                <w:sz w:val="26"/>
              </w:rPr>
              <w:t>Quảng Ngãi, ngày</w:t>
            </w:r>
            <w:r w:rsidR="00375FC2" w:rsidRPr="00A159DF">
              <w:rPr>
                <w:i/>
                <w:sz w:val="26"/>
              </w:rPr>
              <w:t xml:space="preserve"> 09</w:t>
            </w:r>
            <w:r w:rsidRPr="00A159DF">
              <w:rPr>
                <w:i/>
                <w:sz w:val="26"/>
              </w:rPr>
              <w:t xml:space="preserve"> tháng </w:t>
            </w:r>
            <w:r w:rsidR="00E70271" w:rsidRPr="00A159DF">
              <w:rPr>
                <w:i/>
                <w:sz w:val="26"/>
              </w:rPr>
              <w:t>12</w:t>
            </w:r>
            <w:r w:rsidRPr="00A159DF">
              <w:rPr>
                <w:i/>
                <w:sz w:val="26"/>
              </w:rPr>
              <w:t xml:space="preserve"> năm 202</w:t>
            </w:r>
            <w:r w:rsidR="00B57269" w:rsidRPr="00A159DF">
              <w:rPr>
                <w:i/>
                <w:sz w:val="26"/>
              </w:rPr>
              <w:t>5</w:t>
            </w:r>
          </w:p>
        </w:tc>
      </w:tr>
    </w:tbl>
    <w:p w14:paraId="12A29C09" w14:textId="77777777" w:rsidR="00BA5BAC" w:rsidRPr="00A159DF" w:rsidRDefault="00BA5BAC" w:rsidP="00BA5BAC">
      <w:pPr>
        <w:pStyle w:val="Heading6"/>
        <w:rPr>
          <w:rFonts w:ascii="Times New Roman" w:hAnsi="Times New Roman"/>
          <w:sz w:val="10"/>
        </w:rPr>
      </w:pPr>
    </w:p>
    <w:p w14:paraId="0348BDEB" w14:textId="77777777" w:rsidR="00BA5BAC" w:rsidRPr="00A159DF" w:rsidRDefault="00BA5BAC" w:rsidP="00CD0337">
      <w:pPr>
        <w:pStyle w:val="Heading6"/>
        <w:jc w:val="both"/>
        <w:rPr>
          <w:rFonts w:ascii="Times New Roman" w:hAnsi="Times New Roman"/>
          <w:sz w:val="10"/>
          <w:szCs w:val="10"/>
        </w:rPr>
      </w:pPr>
      <w:r w:rsidRPr="00A159DF">
        <w:rPr>
          <w:rFonts w:ascii="Times New Roman" w:hAnsi="Times New Roman"/>
        </w:rPr>
        <w:t xml:space="preserve">          </w:t>
      </w:r>
    </w:p>
    <w:p w14:paraId="18AAA023" w14:textId="77777777" w:rsidR="00CD0337" w:rsidRPr="00A159DF" w:rsidRDefault="00CD0337" w:rsidP="00CD0337"/>
    <w:p w14:paraId="64CE284B" w14:textId="77777777" w:rsidR="00BA5BAC" w:rsidRPr="00A159DF" w:rsidRDefault="00BA5BAC" w:rsidP="008B5BEA">
      <w:pPr>
        <w:pStyle w:val="Heading6"/>
        <w:spacing w:before="120"/>
        <w:rPr>
          <w:rFonts w:ascii="Times New Roman" w:hAnsi="Times New Roman"/>
        </w:rPr>
      </w:pPr>
      <w:r w:rsidRPr="00A159DF">
        <w:rPr>
          <w:rFonts w:ascii="Times New Roman" w:hAnsi="Times New Roman"/>
        </w:rPr>
        <w:t xml:space="preserve">NGHỊ QUYẾT </w:t>
      </w:r>
    </w:p>
    <w:p w14:paraId="491C04EA" w14:textId="6D751C44" w:rsidR="008B5BEA" w:rsidRPr="00A159DF" w:rsidRDefault="00B91950" w:rsidP="008B5BEA">
      <w:pPr>
        <w:jc w:val="center"/>
        <w:rPr>
          <w:b/>
        </w:rPr>
      </w:pPr>
      <w:bookmarkStart w:id="0" w:name="loai_1_name"/>
      <w:r w:rsidRPr="00A159DF">
        <w:rPr>
          <w:b/>
        </w:rPr>
        <w:t xml:space="preserve">Ban hành </w:t>
      </w:r>
      <w:r w:rsidR="00FC1CE9" w:rsidRPr="00A159DF">
        <w:rPr>
          <w:b/>
        </w:rPr>
        <w:t>Q</w:t>
      </w:r>
      <w:r w:rsidRPr="00A159DF">
        <w:rPr>
          <w:b/>
        </w:rPr>
        <w:t xml:space="preserve">uy định về nguyên tắc, tiêu chí, định mức phân bổ </w:t>
      </w:r>
    </w:p>
    <w:p w14:paraId="53ECC453" w14:textId="37C36D4A" w:rsidR="00B91950" w:rsidRPr="00A159DF" w:rsidRDefault="00B91950" w:rsidP="008B5BEA">
      <w:pPr>
        <w:jc w:val="center"/>
        <w:rPr>
          <w:b/>
        </w:rPr>
      </w:pPr>
      <w:r w:rsidRPr="00A159DF">
        <w:rPr>
          <w:b/>
        </w:rPr>
        <w:t>dự toán</w:t>
      </w:r>
      <w:r w:rsidR="008B5BEA" w:rsidRPr="00A159DF">
        <w:rPr>
          <w:b/>
        </w:rPr>
        <w:t xml:space="preserve"> </w:t>
      </w:r>
      <w:r w:rsidRPr="00A159DF">
        <w:rPr>
          <w:b/>
        </w:rPr>
        <w:t xml:space="preserve">chi thường xuyên ngân sách địa phương năm 2026 </w:t>
      </w:r>
      <w:bookmarkEnd w:id="0"/>
      <w:r w:rsidR="00C1422E" w:rsidRPr="00A159DF">
        <w:rPr>
          <w:b/>
        </w:rPr>
        <w:t xml:space="preserve">                                                 </w:t>
      </w:r>
      <w:r w:rsidR="00D81C87" w:rsidRPr="00A159DF">
        <w:rPr>
          <w:b/>
        </w:rPr>
        <w:t>trên địa bàn tỉnh Quảng Ngãi</w:t>
      </w:r>
    </w:p>
    <w:p w14:paraId="3D348064" w14:textId="40CA5D21" w:rsidR="00CD0337" w:rsidRPr="00A159DF" w:rsidRDefault="008B5BEA" w:rsidP="00CD0337">
      <w:pPr>
        <w:tabs>
          <w:tab w:val="center" w:pos="4536"/>
        </w:tabs>
        <w:spacing w:before="120" w:after="120" w:line="264" w:lineRule="auto"/>
        <w:ind w:firstLine="709"/>
        <w:rPr>
          <w:bCs/>
          <w:i/>
          <w:spacing w:val="-2"/>
          <w:lang w:val="nl-NL"/>
        </w:rPr>
      </w:pPr>
      <w:r w:rsidRPr="00A159DF">
        <w:rPr>
          <w:noProof/>
        </w:rPr>
        <mc:AlternateContent>
          <mc:Choice Requires="wps">
            <w:drawing>
              <wp:anchor distT="0" distB="0" distL="114300" distR="114300" simplePos="0" relativeHeight="251656192" behindDoc="0" locked="0" layoutInCell="1" allowOverlap="1" wp14:anchorId="686AEA76" wp14:editId="26475E56">
                <wp:simplePos x="0" y="0"/>
                <wp:positionH relativeFrom="column">
                  <wp:posOffset>2299788</wp:posOffset>
                </wp:positionH>
                <wp:positionV relativeFrom="paragraph">
                  <wp:posOffset>55699</wp:posOffset>
                </wp:positionV>
                <wp:extent cx="1165952" cy="0"/>
                <wp:effectExtent l="0" t="0" r="0" b="0"/>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9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E89B6" id="Line 1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4.4pt" to="272.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"/>
            </w:pict>
          </mc:Fallback>
        </mc:AlternateContent>
      </w:r>
    </w:p>
    <w:p w14:paraId="222E46CF" w14:textId="77777777" w:rsidR="008702B0" w:rsidRPr="00A159DF" w:rsidRDefault="008702B0" w:rsidP="00F26178">
      <w:pPr>
        <w:tabs>
          <w:tab w:val="center" w:pos="4536"/>
        </w:tabs>
        <w:spacing w:before="120" w:after="120" w:line="300" w:lineRule="auto"/>
        <w:ind w:firstLine="709"/>
        <w:rPr>
          <w:bCs/>
          <w:i/>
          <w:spacing w:val="-2"/>
          <w:lang w:val="nl-NL"/>
        </w:rPr>
      </w:pPr>
      <w:r w:rsidRPr="00A159DF">
        <w:rPr>
          <w:bCs/>
          <w:i/>
          <w:spacing w:val="-2"/>
          <w:lang w:val="nl-NL"/>
        </w:rPr>
        <w:t xml:space="preserve">Căn cứ Luật Tổ chức chính quyền địa phương </w:t>
      </w:r>
      <w:r w:rsidR="00B839E5" w:rsidRPr="00A159DF">
        <w:rPr>
          <w:bCs/>
          <w:i/>
          <w:spacing w:val="-2"/>
          <w:lang w:val="nl-NL"/>
        </w:rPr>
        <w:t xml:space="preserve">số </w:t>
      </w:r>
      <w:r w:rsidR="00B839E5" w:rsidRPr="00A159DF">
        <w:rPr>
          <w:i/>
          <w:szCs w:val="28"/>
          <w:shd w:val="clear" w:color="auto" w:fill="FFFFFF"/>
        </w:rPr>
        <w:t>72/2025/QH15</w:t>
      </w:r>
      <w:r w:rsidRPr="00A159DF">
        <w:rPr>
          <w:bCs/>
          <w:i/>
          <w:spacing w:val="-2"/>
          <w:szCs w:val="28"/>
          <w:lang w:val="nl-NL"/>
        </w:rPr>
        <w:t>;</w:t>
      </w:r>
    </w:p>
    <w:p w14:paraId="2776D92E" w14:textId="77777777" w:rsidR="008B5BEA" w:rsidRPr="00A159DF" w:rsidRDefault="008B5BEA" w:rsidP="00F26178">
      <w:pPr>
        <w:spacing w:before="120" w:after="120" w:line="300" w:lineRule="auto"/>
        <w:ind w:firstLine="709"/>
        <w:jc w:val="both"/>
        <w:rPr>
          <w:rFonts w:eastAsia="Calibri"/>
          <w:i/>
          <w:szCs w:val="22"/>
        </w:rPr>
      </w:pPr>
      <w:r w:rsidRPr="00A159DF">
        <w:rPr>
          <w:rFonts w:eastAsia="Calibri"/>
          <w:i/>
          <w:szCs w:val="22"/>
        </w:rPr>
        <w:t>Căn cứ Luật Ban hành văn bản quy phạm pháp luật số 64/2025/QH15 được sửa đổi, bổ sung bởi Luật số 87/2025/QH15;</w:t>
      </w:r>
    </w:p>
    <w:p w14:paraId="3486280D" w14:textId="77777777" w:rsidR="008702B0" w:rsidRPr="00A159DF" w:rsidRDefault="008702B0" w:rsidP="00F26178">
      <w:pPr>
        <w:spacing w:before="120" w:after="120" w:line="300" w:lineRule="auto"/>
        <w:ind w:firstLine="709"/>
        <w:jc w:val="both"/>
        <w:rPr>
          <w:i/>
        </w:rPr>
      </w:pPr>
      <w:r w:rsidRPr="00A159DF">
        <w:rPr>
          <w:i/>
        </w:rPr>
        <w:t xml:space="preserve">Căn cứ </w:t>
      </w:r>
      <w:r w:rsidR="00B91950" w:rsidRPr="00A159DF">
        <w:rPr>
          <w:i/>
        </w:rPr>
        <w:t xml:space="preserve">Luật Ngân sách nhà nước </w:t>
      </w:r>
      <w:r w:rsidR="00643C37" w:rsidRPr="00A159DF">
        <w:rPr>
          <w:i/>
        </w:rPr>
        <w:t>số 8</w:t>
      </w:r>
      <w:r w:rsidR="00FC1CE9" w:rsidRPr="00A159DF">
        <w:rPr>
          <w:i/>
        </w:rPr>
        <w:t>9</w:t>
      </w:r>
      <w:r w:rsidR="00643C37" w:rsidRPr="00A159DF">
        <w:rPr>
          <w:i/>
        </w:rPr>
        <w:t>/2025/QH15;</w:t>
      </w:r>
    </w:p>
    <w:p w14:paraId="19BB48E0" w14:textId="12ED0A28" w:rsidR="008702B0" w:rsidRPr="00A159DF" w:rsidRDefault="008702B0" w:rsidP="00F26178">
      <w:pPr>
        <w:spacing w:before="120" w:after="120" w:line="300" w:lineRule="auto"/>
        <w:ind w:firstLine="709"/>
        <w:jc w:val="both"/>
        <w:rPr>
          <w:i/>
          <w:spacing w:val="2"/>
          <w:szCs w:val="28"/>
          <w:lang w:val="nl-NL"/>
        </w:rPr>
      </w:pPr>
      <w:r w:rsidRPr="00A159DF">
        <w:rPr>
          <w:i/>
          <w:spacing w:val="2"/>
          <w:lang w:val="nl-NL"/>
        </w:rPr>
        <w:t xml:space="preserve">Xét Tờ trình số </w:t>
      </w:r>
      <w:r w:rsidR="00C753DF" w:rsidRPr="00A159DF">
        <w:rPr>
          <w:i/>
          <w:spacing w:val="2"/>
          <w:lang w:val="nl-NL"/>
        </w:rPr>
        <w:t>139</w:t>
      </w:r>
      <w:r w:rsidRPr="00A159DF">
        <w:rPr>
          <w:i/>
          <w:spacing w:val="2"/>
          <w:lang w:val="nl-NL"/>
        </w:rPr>
        <w:t>/TTr-UBND ngày</w:t>
      </w:r>
      <w:r w:rsidR="00C753DF" w:rsidRPr="00A159DF">
        <w:rPr>
          <w:i/>
          <w:spacing w:val="2"/>
          <w:lang w:val="nl-NL"/>
        </w:rPr>
        <w:t xml:space="preserve"> 27 </w:t>
      </w:r>
      <w:r w:rsidRPr="00A159DF">
        <w:rPr>
          <w:i/>
          <w:spacing w:val="2"/>
          <w:lang w:val="nl-NL"/>
        </w:rPr>
        <w:t>tháng</w:t>
      </w:r>
      <w:r w:rsidR="00E31530" w:rsidRPr="00A159DF">
        <w:rPr>
          <w:i/>
          <w:spacing w:val="2"/>
          <w:lang w:val="nl-NL"/>
        </w:rPr>
        <w:t xml:space="preserve"> 1</w:t>
      </w:r>
      <w:r w:rsidR="00C753DF" w:rsidRPr="00A159DF">
        <w:rPr>
          <w:i/>
          <w:spacing w:val="2"/>
          <w:lang w:val="nl-NL"/>
        </w:rPr>
        <w:t>1</w:t>
      </w:r>
      <w:r w:rsidR="00E31530" w:rsidRPr="00A159DF">
        <w:rPr>
          <w:i/>
          <w:spacing w:val="2"/>
          <w:lang w:val="nl-NL"/>
        </w:rPr>
        <w:t xml:space="preserve"> </w:t>
      </w:r>
      <w:r w:rsidRPr="00A159DF">
        <w:rPr>
          <w:i/>
          <w:spacing w:val="2"/>
          <w:lang w:val="nl-NL"/>
        </w:rPr>
        <w:t xml:space="preserve">năm 2025 của </w:t>
      </w:r>
      <w:r w:rsidR="00953D7E" w:rsidRPr="00A159DF">
        <w:rPr>
          <w:i/>
          <w:spacing w:val="2"/>
          <w:lang w:val="nl-NL"/>
        </w:rPr>
        <w:t>Ủy</w:t>
      </w:r>
      <w:r w:rsidR="00E31530" w:rsidRPr="00A159DF">
        <w:rPr>
          <w:i/>
          <w:spacing w:val="2"/>
          <w:lang w:val="nl-NL"/>
        </w:rPr>
        <w:t xml:space="preserve"> ban nhân dân</w:t>
      </w:r>
      <w:r w:rsidRPr="00A159DF">
        <w:rPr>
          <w:i/>
          <w:spacing w:val="2"/>
          <w:lang w:val="nl-NL"/>
        </w:rPr>
        <w:t xml:space="preserve"> đề nghị Hội đồng nhân dân ban hành Nghị quyết</w:t>
      </w:r>
      <w:r w:rsidR="00B91950" w:rsidRPr="00A159DF">
        <w:rPr>
          <w:i/>
          <w:spacing w:val="2"/>
        </w:rPr>
        <w:t xml:space="preserve"> </w:t>
      </w:r>
      <w:r w:rsidR="00E31530" w:rsidRPr="00A159DF">
        <w:rPr>
          <w:i/>
          <w:spacing w:val="2"/>
        </w:rPr>
        <w:t>Q</w:t>
      </w:r>
      <w:r w:rsidR="00B91950" w:rsidRPr="00A159DF">
        <w:rPr>
          <w:i/>
          <w:spacing w:val="2"/>
        </w:rPr>
        <w:t>uy định về nguyên tắc,</w:t>
      </w:r>
      <w:r w:rsidR="008B5BEA" w:rsidRPr="00A159DF">
        <w:rPr>
          <w:i/>
          <w:spacing w:val="2"/>
        </w:rPr>
        <w:t xml:space="preserve"> </w:t>
      </w:r>
      <w:r w:rsidR="00B91950" w:rsidRPr="00A159DF">
        <w:rPr>
          <w:i/>
          <w:spacing w:val="2"/>
        </w:rPr>
        <w:t>tiêu chí, định mức phân bổ dự toán chi thường xuyên ngân sách địa phương năm 2026 và các năm tiếp theo</w:t>
      </w:r>
      <w:r w:rsidR="00E31530" w:rsidRPr="00A159DF">
        <w:rPr>
          <w:i/>
          <w:spacing w:val="2"/>
        </w:rPr>
        <w:t xml:space="preserve"> trên địa bàn tỉnh Quảng Ngãi</w:t>
      </w:r>
      <w:r w:rsidRPr="00A159DF">
        <w:rPr>
          <w:i/>
          <w:spacing w:val="2"/>
          <w:lang w:val="nl-NL"/>
        </w:rPr>
        <w:t xml:space="preserve">; </w:t>
      </w:r>
      <w:r w:rsidRPr="00A159DF">
        <w:rPr>
          <w:i/>
          <w:spacing w:val="2"/>
          <w:szCs w:val="28"/>
          <w:lang w:val="nl-NL"/>
        </w:rPr>
        <w:t>Báo cáo thẩm tra của Ban Kinh tế - Ngân sách Hội đồng nhân dân</w:t>
      </w:r>
      <w:r w:rsidR="00073924" w:rsidRPr="00A159DF">
        <w:rPr>
          <w:i/>
          <w:spacing w:val="2"/>
          <w:szCs w:val="28"/>
          <w:lang w:val="nl-NL"/>
        </w:rPr>
        <w:t xml:space="preserve"> tỉnh</w:t>
      </w:r>
      <w:r w:rsidRPr="00A159DF">
        <w:rPr>
          <w:i/>
          <w:spacing w:val="2"/>
          <w:szCs w:val="28"/>
          <w:lang w:val="nl-NL"/>
        </w:rPr>
        <w:t>; ý kiến thảo luận của đại biểu Hội đồng nhân dân tại kỳ họp;</w:t>
      </w:r>
    </w:p>
    <w:p w14:paraId="40E77E29" w14:textId="77777777" w:rsidR="008702B0" w:rsidRPr="00A159DF" w:rsidRDefault="00E862D9" w:rsidP="00F26178">
      <w:pPr>
        <w:spacing w:before="120" w:after="120" w:line="300" w:lineRule="auto"/>
        <w:ind w:firstLine="709"/>
        <w:jc w:val="both"/>
        <w:rPr>
          <w:i/>
          <w:spacing w:val="2"/>
          <w:lang w:val="nl-NL"/>
        </w:rPr>
      </w:pPr>
      <w:r w:rsidRPr="00A159DF">
        <w:rPr>
          <w:i/>
          <w:spacing w:val="2"/>
          <w:lang w:val="nl-NL"/>
        </w:rPr>
        <w:t>Hội đồng nhân dân</w:t>
      </w:r>
      <w:r w:rsidR="008702B0" w:rsidRPr="00A159DF">
        <w:rPr>
          <w:i/>
          <w:spacing w:val="2"/>
          <w:lang w:val="nl-NL"/>
        </w:rPr>
        <w:t xml:space="preserve"> ban hành Nghị quyết </w:t>
      </w:r>
      <w:r w:rsidR="002D506A" w:rsidRPr="00A159DF">
        <w:rPr>
          <w:i/>
          <w:spacing w:val="2"/>
          <w:lang w:val="nl-NL"/>
        </w:rPr>
        <w:t>b</w:t>
      </w:r>
      <w:r w:rsidR="001538FB" w:rsidRPr="00A159DF">
        <w:rPr>
          <w:i/>
          <w:spacing w:val="2"/>
          <w:lang w:val="nl-NL"/>
        </w:rPr>
        <w:t>an hành Q</w:t>
      </w:r>
      <w:r w:rsidR="00B91950" w:rsidRPr="00A159DF">
        <w:rPr>
          <w:i/>
          <w:spacing w:val="2"/>
          <w:lang w:val="nl-NL"/>
        </w:rPr>
        <w:t xml:space="preserve">uy định về nguyên tắc, tiêu chí, định mức phân bổ dự toán chi thường xuyên ngân sách địa phương năm 2026 </w:t>
      </w:r>
      <w:r w:rsidR="001538FB" w:rsidRPr="00A159DF">
        <w:rPr>
          <w:i/>
          <w:spacing w:val="2"/>
          <w:lang w:val="nl-NL"/>
        </w:rPr>
        <w:t>trên địa bàn tỉnh Quảng Ngãi</w:t>
      </w:r>
      <w:r w:rsidR="008702B0" w:rsidRPr="00A159DF">
        <w:rPr>
          <w:i/>
          <w:spacing w:val="2"/>
          <w:lang w:val="nl-NL"/>
        </w:rPr>
        <w:t>.</w:t>
      </w:r>
    </w:p>
    <w:p w14:paraId="0BDFBAFF" w14:textId="77777777" w:rsidR="008702B0" w:rsidRPr="00A159DF" w:rsidRDefault="008702B0" w:rsidP="00F26178">
      <w:pPr>
        <w:pStyle w:val="Heading6"/>
        <w:spacing w:before="120" w:after="120" w:line="300" w:lineRule="auto"/>
        <w:ind w:firstLine="709"/>
        <w:jc w:val="both"/>
        <w:rPr>
          <w:rFonts w:ascii="Times New Roman" w:hAnsi="Times New Roman"/>
          <w:b w:val="0"/>
        </w:rPr>
      </w:pPr>
      <w:r w:rsidRPr="00A159DF">
        <w:rPr>
          <w:rFonts w:ascii="Times New Roman" w:hAnsi="Times New Roman"/>
          <w:lang w:val="nl-NL"/>
        </w:rPr>
        <w:t>Điều 1.</w:t>
      </w:r>
      <w:r w:rsidRPr="00A159DF">
        <w:rPr>
          <w:rFonts w:ascii="Times New Roman" w:hAnsi="Times New Roman"/>
          <w:b w:val="0"/>
          <w:lang w:val="nl-NL"/>
        </w:rPr>
        <w:t xml:space="preserve"> </w:t>
      </w:r>
      <w:r w:rsidR="00B91950" w:rsidRPr="00A159DF">
        <w:rPr>
          <w:rFonts w:ascii="Times New Roman" w:hAnsi="Times New Roman"/>
          <w:b w:val="0"/>
          <w:bCs/>
        </w:rPr>
        <w:t xml:space="preserve">Ban hành kèm theo Nghị quyết này </w:t>
      </w:r>
      <w:r w:rsidR="000C5F7F" w:rsidRPr="00A159DF">
        <w:rPr>
          <w:rFonts w:ascii="Times New Roman" w:hAnsi="Times New Roman"/>
          <w:b w:val="0"/>
          <w:bCs/>
        </w:rPr>
        <w:t>Q</w:t>
      </w:r>
      <w:r w:rsidR="00B91950" w:rsidRPr="00A159DF">
        <w:rPr>
          <w:rFonts w:ascii="Times New Roman" w:hAnsi="Times New Roman"/>
          <w:b w:val="0"/>
          <w:bCs/>
        </w:rPr>
        <w:t xml:space="preserve">uy định về nguyên tắc, tiêu chí, định mức phân bổ dự toán chi thường xuyên ngân sách địa phương năm 2026 </w:t>
      </w:r>
      <w:r w:rsidR="00B839E5" w:rsidRPr="00A159DF">
        <w:rPr>
          <w:rFonts w:ascii="Times New Roman" w:hAnsi="Times New Roman"/>
          <w:b w:val="0"/>
          <w:bCs/>
        </w:rPr>
        <w:t>trên địa bàn tỉnh Quảng Ngãi</w:t>
      </w:r>
      <w:r w:rsidRPr="00A159DF">
        <w:rPr>
          <w:rFonts w:ascii="Times New Roman" w:hAnsi="Times New Roman"/>
          <w:b w:val="0"/>
        </w:rPr>
        <w:t>.</w:t>
      </w:r>
    </w:p>
    <w:p w14:paraId="211582C9" w14:textId="77777777" w:rsidR="00B91950" w:rsidRPr="00A159DF" w:rsidRDefault="00B91950" w:rsidP="00F26178">
      <w:pPr>
        <w:widowControl w:val="0"/>
        <w:spacing w:before="120" w:after="120" w:line="300" w:lineRule="auto"/>
        <w:ind w:right="-28" w:firstLine="709"/>
        <w:jc w:val="both"/>
        <w:rPr>
          <w:b/>
          <w:lang w:val="nl-NL"/>
        </w:rPr>
      </w:pPr>
      <w:r w:rsidRPr="00A159DF">
        <w:rPr>
          <w:b/>
          <w:lang w:val="nl-NL"/>
        </w:rPr>
        <w:t>Điều 2.</w:t>
      </w:r>
      <w:r w:rsidRPr="00A159DF">
        <w:rPr>
          <w:lang w:val="nl-NL"/>
        </w:rPr>
        <w:t xml:space="preserve"> </w:t>
      </w:r>
      <w:r w:rsidR="00E31530" w:rsidRPr="00A159DF">
        <w:rPr>
          <w:b/>
          <w:lang w:val="nl-NL"/>
        </w:rPr>
        <w:t>T</w:t>
      </w:r>
      <w:r w:rsidRPr="00A159DF">
        <w:rPr>
          <w:b/>
          <w:lang w:val="nl-NL"/>
        </w:rPr>
        <w:t>ổ chức thực hiện</w:t>
      </w:r>
    </w:p>
    <w:p w14:paraId="51470AB2" w14:textId="77777777" w:rsidR="00B91950" w:rsidRPr="00A159DF" w:rsidRDefault="00B91950" w:rsidP="00F26178">
      <w:pPr>
        <w:widowControl w:val="0"/>
        <w:spacing w:before="120" w:after="120" w:line="300" w:lineRule="auto"/>
        <w:ind w:right="-28" w:firstLine="720"/>
        <w:jc w:val="both"/>
        <w:rPr>
          <w:lang w:val="nl-NL"/>
        </w:rPr>
      </w:pPr>
      <w:r w:rsidRPr="00A159DF">
        <w:rPr>
          <w:lang w:val="nl-NL"/>
        </w:rPr>
        <w:t>1. Ủy ban nhân dân tỉnh tổ chức triển khai thực hiện Nghị quyết.</w:t>
      </w:r>
    </w:p>
    <w:p w14:paraId="2D7238EA" w14:textId="77777777" w:rsidR="00B91950" w:rsidRPr="00A159DF" w:rsidRDefault="00B91950" w:rsidP="00F26178">
      <w:pPr>
        <w:widowControl w:val="0"/>
        <w:spacing w:before="120" w:after="120" w:line="300" w:lineRule="auto"/>
        <w:ind w:right="-28"/>
        <w:jc w:val="both"/>
        <w:rPr>
          <w:spacing w:val="4"/>
          <w:lang w:val="nl-NL"/>
        </w:rPr>
      </w:pPr>
      <w:r w:rsidRPr="00A159DF">
        <w:rPr>
          <w:lang w:val="nl-NL"/>
        </w:rPr>
        <w:tab/>
      </w:r>
      <w:r w:rsidRPr="00A159DF">
        <w:rPr>
          <w:spacing w:val="4"/>
          <w:lang w:val="nl-NL"/>
        </w:rPr>
        <w:t>2. Thường trực Hội đồng nhân dân tỉnh, các Ban của Hội đồng nhân dân tỉnh, Tổ đại biểu và đại biểu Hội đồng nhân dân tỉnh giám sát việc thực hiện Nghị quyết.</w:t>
      </w:r>
    </w:p>
    <w:p w14:paraId="11FE3237" w14:textId="77777777" w:rsidR="00B91950" w:rsidRPr="00A159DF" w:rsidRDefault="00B91950" w:rsidP="00F26178">
      <w:pPr>
        <w:widowControl w:val="0"/>
        <w:spacing w:before="120" w:after="120" w:line="300" w:lineRule="auto"/>
        <w:ind w:right="-28"/>
        <w:jc w:val="both"/>
        <w:rPr>
          <w:b/>
          <w:lang w:val="nl-NL"/>
        </w:rPr>
      </w:pPr>
      <w:r w:rsidRPr="00A159DF">
        <w:rPr>
          <w:lang w:val="nl-NL"/>
        </w:rPr>
        <w:tab/>
      </w:r>
      <w:r w:rsidRPr="00A159DF">
        <w:rPr>
          <w:b/>
          <w:lang w:val="nl-NL"/>
        </w:rPr>
        <w:t>Điều 3. Điều khoản thi hành</w:t>
      </w:r>
    </w:p>
    <w:p w14:paraId="5FD92D36" w14:textId="77777777" w:rsidR="00B91950" w:rsidRPr="00A159DF" w:rsidRDefault="00B91950" w:rsidP="00F26178">
      <w:pPr>
        <w:pStyle w:val="ListParagraph"/>
        <w:widowControl w:val="0"/>
        <w:numPr>
          <w:ilvl w:val="0"/>
          <w:numId w:val="13"/>
        </w:numPr>
        <w:tabs>
          <w:tab w:val="left" w:pos="993"/>
        </w:tabs>
        <w:spacing w:before="120" w:after="120" w:line="300" w:lineRule="auto"/>
        <w:ind w:left="0" w:firstLine="717"/>
        <w:contextualSpacing w:val="0"/>
        <w:jc w:val="both"/>
        <w:rPr>
          <w:spacing w:val="-2"/>
          <w:szCs w:val="28"/>
          <w:lang w:val="nl-NL"/>
        </w:rPr>
      </w:pPr>
      <w:r w:rsidRPr="00A159DF">
        <w:rPr>
          <w:spacing w:val="-2"/>
          <w:szCs w:val="28"/>
          <w:lang w:val="nl-NL"/>
        </w:rPr>
        <w:t xml:space="preserve">Nghị quyết này có hiệu lực </w:t>
      </w:r>
      <w:r w:rsidR="00C466F2" w:rsidRPr="00A159DF">
        <w:rPr>
          <w:spacing w:val="-2"/>
          <w:szCs w:val="28"/>
          <w:lang w:val="nl-NL"/>
        </w:rPr>
        <w:t xml:space="preserve">thi hành </w:t>
      </w:r>
      <w:r w:rsidRPr="00A159DF">
        <w:rPr>
          <w:spacing w:val="-2"/>
          <w:szCs w:val="28"/>
          <w:lang w:val="nl-NL"/>
        </w:rPr>
        <w:t xml:space="preserve">từ ngày 01 tháng 01 năm 2026. </w:t>
      </w:r>
    </w:p>
    <w:p w14:paraId="29A86A87" w14:textId="050DF017" w:rsidR="00FC6B5E" w:rsidRPr="00A159DF" w:rsidRDefault="00957E69" w:rsidP="00F26178">
      <w:pPr>
        <w:pStyle w:val="ListParagraph"/>
        <w:widowControl w:val="0"/>
        <w:numPr>
          <w:ilvl w:val="0"/>
          <w:numId w:val="13"/>
        </w:numPr>
        <w:tabs>
          <w:tab w:val="left" w:pos="993"/>
        </w:tabs>
        <w:spacing w:before="120" w:after="120" w:line="300" w:lineRule="auto"/>
        <w:ind w:left="0" w:firstLine="717"/>
        <w:contextualSpacing w:val="0"/>
        <w:jc w:val="both"/>
        <w:rPr>
          <w:szCs w:val="28"/>
          <w:lang w:val="nl-NL"/>
        </w:rPr>
      </w:pPr>
      <w:r w:rsidRPr="00A159DF">
        <w:lastRenderedPageBreak/>
        <w:t>Kể từ ngày Nghị quyết này có hiệu lực thi hành</w:t>
      </w:r>
      <w:r w:rsidR="00FC6B5E" w:rsidRPr="00A159DF">
        <w:t>, các Nghị quyết sau đây hết hiệu lực:</w:t>
      </w:r>
    </w:p>
    <w:p w14:paraId="7DF36CF0" w14:textId="2C20CBF2" w:rsidR="00FC6B5E" w:rsidRPr="00A159DF" w:rsidRDefault="00FC6B5E" w:rsidP="00F26178">
      <w:pPr>
        <w:pStyle w:val="ListParagraph"/>
        <w:widowControl w:val="0"/>
        <w:tabs>
          <w:tab w:val="left" w:pos="993"/>
        </w:tabs>
        <w:spacing w:before="120" w:after="120" w:line="300" w:lineRule="auto"/>
        <w:ind w:left="0" w:firstLine="709"/>
        <w:contextualSpacing w:val="0"/>
        <w:jc w:val="both"/>
        <w:rPr>
          <w:szCs w:val="28"/>
          <w:lang w:val="nl-NL"/>
        </w:rPr>
      </w:pPr>
      <w:r w:rsidRPr="00A159DF">
        <w:t>a)</w:t>
      </w:r>
      <w:r w:rsidR="00957E69" w:rsidRPr="00A159DF">
        <w:t xml:space="preserve"> </w:t>
      </w:r>
      <w:r w:rsidRPr="00A159DF">
        <w:rPr>
          <w:szCs w:val="28"/>
          <w:lang w:val="nl-NL"/>
        </w:rPr>
        <w:t>Nghị quyết số 29/2021/NQ-HĐND ngày 10 tháng 12 năm 2021 của Hội đồng nhân dân tỉnh Quảng Ngãi</w:t>
      </w:r>
      <w:r w:rsidR="00EF3F0C" w:rsidRPr="00A159DF">
        <w:rPr>
          <w:szCs w:val="28"/>
          <w:lang w:val="nl-NL"/>
        </w:rPr>
        <w:t xml:space="preserve"> ban hành </w:t>
      </w:r>
      <w:r w:rsidR="006631B2" w:rsidRPr="00A159DF">
        <w:rPr>
          <w:szCs w:val="28"/>
          <w:lang w:val="nl-NL"/>
        </w:rPr>
        <w:t>Q</w:t>
      </w:r>
      <w:r w:rsidR="00EF3F0C" w:rsidRPr="00A159DF">
        <w:rPr>
          <w:szCs w:val="28"/>
          <w:lang w:val="nl-NL"/>
        </w:rPr>
        <w:t>uy định về nguyên tắc, tiêu chí, định mức phân bổ dự toán chi thường xuyên ngân sách địa phương năm 2022 và các năm tron</w:t>
      </w:r>
      <w:r w:rsidR="00407E74">
        <w:rPr>
          <w:szCs w:val="28"/>
          <w:lang w:val="nl-NL"/>
        </w:rPr>
        <w:t>g thời kỳ ổn định ngân sách mới</w:t>
      </w:r>
      <w:r w:rsidR="00285BC9">
        <w:rPr>
          <w:szCs w:val="28"/>
          <w:lang w:val="nl-NL"/>
        </w:rPr>
        <w:t>.</w:t>
      </w:r>
    </w:p>
    <w:p w14:paraId="7EA72EAA" w14:textId="16720F59" w:rsidR="00FC6B5E" w:rsidRPr="00A159DF" w:rsidRDefault="00DD5CFC" w:rsidP="00F26178">
      <w:pPr>
        <w:pStyle w:val="ListParagraph"/>
        <w:widowControl w:val="0"/>
        <w:tabs>
          <w:tab w:val="left" w:pos="993"/>
        </w:tabs>
        <w:spacing w:before="120" w:after="120" w:line="300" w:lineRule="auto"/>
        <w:ind w:left="0" w:firstLine="709"/>
        <w:contextualSpacing w:val="0"/>
        <w:jc w:val="both"/>
        <w:rPr>
          <w:szCs w:val="28"/>
          <w:lang w:val="nl-NL"/>
        </w:rPr>
      </w:pPr>
      <w:r>
        <w:rPr>
          <w:szCs w:val="28"/>
          <w:lang w:val="nl-NL"/>
        </w:rPr>
        <w:t>b</w:t>
      </w:r>
      <w:r w:rsidR="00FC6B5E" w:rsidRPr="00A159DF">
        <w:rPr>
          <w:szCs w:val="28"/>
          <w:lang w:val="nl-NL"/>
        </w:rPr>
        <w:t>) Nghị quyết số 23/2023/NQ-HĐND ngày 22 tháng 9 năm 2023 của Hội đồng nhân dân tỉnh Quảng Ngãi</w:t>
      </w:r>
      <w:r w:rsidR="00EF3F0C" w:rsidRPr="00A159DF">
        <w:rPr>
          <w:szCs w:val="28"/>
          <w:lang w:val="nl-NL"/>
        </w:rPr>
        <w:t xml:space="preserve"> sửa đổi, bổ sung một số điều của Quy đinh về nguyên tắc, tiêu chí, định mức phân bổ dự toán chi thường xuyên ngân sách địa phương năm 2022 và các năm </w:t>
      </w:r>
      <w:r w:rsidR="007461D2" w:rsidRPr="00A159DF">
        <w:rPr>
          <w:szCs w:val="28"/>
          <w:lang w:val="nl-NL"/>
        </w:rPr>
        <w:t>trong thời kỳ ổn định ngân sách mới ban hành kèm theo Nghị quyết số 29/2021/NQ-HĐND ngày 10 tháng 12 năm 2021 của Hộ</w:t>
      </w:r>
      <w:r>
        <w:rPr>
          <w:szCs w:val="28"/>
          <w:lang w:val="nl-NL"/>
        </w:rPr>
        <w:t>i đồng nhân dân tỉnh Quảng Ngãi</w:t>
      </w:r>
      <w:r w:rsidR="00285BC9">
        <w:rPr>
          <w:szCs w:val="28"/>
          <w:lang w:val="nl-NL"/>
        </w:rPr>
        <w:t>.</w:t>
      </w:r>
    </w:p>
    <w:p w14:paraId="6EB63D25" w14:textId="5A15E627" w:rsidR="00FC6B5E" w:rsidRPr="00A159DF" w:rsidRDefault="00DD5CFC" w:rsidP="00F26178">
      <w:pPr>
        <w:pStyle w:val="ListParagraph"/>
        <w:widowControl w:val="0"/>
        <w:tabs>
          <w:tab w:val="left" w:pos="993"/>
        </w:tabs>
        <w:spacing w:before="120" w:after="120" w:line="300" w:lineRule="auto"/>
        <w:ind w:left="0" w:firstLine="709"/>
        <w:contextualSpacing w:val="0"/>
        <w:jc w:val="both"/>
        <w:rPr>
          <w:szCs w:val="28"/>
          <w:lang w:val="nl-NL"/>
        </w:rPr>
      </w:pPr>
      <w:r>
        <w:rPr>
          <w:szCs w:val="28"/>
          <w:lang w:val="nl-NL"/>
        </w:rPr>
        <w:t>c</w:t>
      </w:r>
      <w:r w:rsidR="00FC6B5E" w:rsidRPr="00A159DF">
        <w:rPr>
          <w:szCs w:val="28"/>
          <w:lang w:val="nl-NL"/>
        </w:rPr>
        <w:t>) Nghị quyết số 58/2021/NQ-HĐND ngày 09 tháng 12 năm 2021 của Hội đồng nhân dân tỉnh Kon Tum</w:t>
      </w:r>
      <w:r w:rsidR="00EF3F0C" w:rsidRPr="00A159DF">
        <w:rPr>
          <w:szCs w:val="28"/>
          <w:lang w:val="nl-NL"/>
        </w:rPr>
        <w:t xml:space="preserve"> ban hành Quy định các nguyên tắc, tiêu chí và định mức phân bổ dự toán chi thường xuyên ngân sách địa phương năm</w:t>
      </w:r>
      <w:r>
        <w:rPr>
          <w:szCs w:val="28"/>
          <w:lang w:val="nl-NL"/>
        </w:rPr>
        <w:t xml:space="preserve"> 2022 trên địa bàn tỉnh Kon Tum</w:t>
      </w:r>
      <w:r w:rsidR="00285BC9">
        <w:rPr>
          <w:szCs w:val="28"/>
          <w:lang w:val="nl-NL"/>
        </w:rPr>
        <w:t>.</w:t>
      </w:r>
    </w:p>
    <w:p w14:paraId="6054AB5A" w14:textId="370B50F5" w:rsidR="00FC6B5E" w:rsidRPr="00A159DF" w:rsidRDefault="00DD5CFC" w:rsidP="00F26178">
      <w:pPr>
        <w:pStyle w:val="ListParagraph"/>
        <w:widowControl w:val="0"/>
        <w:tabs>
          <w:tab w:val="left" w:pos="993"/>
        </w:tabs>
        <w:spacing w:before="120" w:after="120" w:line="300" w:lineRule="auto"/>
        <w:ind w:left="0" w:firstLine="709"/>
        <w:contextualSpacing w:val="0"/>
        <w:jc w:val="both"/>
        <w:rPr>
          <w:szCs w:val="28"/>
          <w:lang w:val="nl-NL"/>
        </w:rPr>
      </w:pPr>
      <w:r>
        <w:rPr>
          <w:szCs w:val="28"/>
          <w:lang w:val="nl-NL"/>
        </w:rPr>
        <w:t>d</w:t>
      </w:r>
      <w:r w:rsidR="00FC6B5E" w:rsidRPr="00A159DF">
        <w:rPr>
          <w:szCs w:val="28"/>
          <w:lang w:val="nl-NL"/>
        </w:rPr>
        <w:t>) Nghị quyết số 22/2023/NQ-HĐND ngày 24 tháng 6 năm 2025 của Hội đồng nhân dân tỉnh Kon Tum</w:t>
      </w:r>
      <w:r w:rsidR="00EF3F0C" w:rsidRPr="00A159DF">
        <w:rPr>
          <w:szCs w:val="28"/>
          <w:lang w:val="nl-NL"/>
        </w:rPr>
        <w:t xml:space="preserve"> sửa đổi, bổ sung một số điều của Quy định các nguyên tắc, tiêu chí và định mức phân bổ dự toán chi thường xuyên ngân sách địa phương năm 2022 trên địa bàn tỉnh Kon Tum ban hành kèm theo Nghị quyết số số 58/2021/NQ-HĐND ngày 09 tháng 12 năm 202</w:t>
      </w:r>
      <w:r>
        <w:rPr>
          <w:szCs w:val="28"/>
          <w:lang w:val="nl-NL"/>
        </w:rPr>
        <w:t>1 của Hội đồng nhân dân tỉnh</w:t>
      </w:r>
      <w:r w:rsidR="00285BC9">
        <w:rPr>
          <w:szCs w:val="28"/>
          <w:lang w:val="nl-NL"/>
        </w:rPr>
        <w:t>.</w:t>
      </w:r>
    </w:p>
    <w:p w14:paraId="2B3E7FBA" w14:textId="37B4800C" w:rsidR="00EF3F0C" w:rsidRPr="00A159DF" w:rsidRDefault="00DD5CFC" w:rsidP="00F26178">
      <w:pPr>
        <w:pStyle w:val="ListParagraph"/>
        <w:widowControl w:val="0"/>
        <w:tabs>
          <w:tab w:val="left" w:pos="993"/>
        </w:tabs>
        <w:spacing w:before="120" w:after="120" w:line="300" w:lineRule="auto"/>
        <w:ind w:left="0" w:firstLine="709"/>
        <w:contextualSpacing w:val="0"/>
        <w:jc w:val="both"/>
        <w:rPr>
          <w:spacing w:val="4"/>
          <w:szCs w:val="28"/>
          <w:lang w:val="nl-NL"/>
        </w:rPr>
      </w:pPr>
      <w:r>
        <w:rPr>
          <w:spacing w:val="4"/>
          <w:szCs w:val="28"/>
          <w:lang w:val="nl-NL"/>
        </w:rPr>
        <w:t>đ</w:t>
      </w:r>
      <w:r w:rsidR="00EF3F0C" w:rsidRPr="00A159DF">
        <w:rPr>
          <w:spacing w:val="4"/>
          <w:szCs w:val="28"/>
          <w:lang w:val="nl-NL"/>
        </w:rPr>
        <w:t>) Nghị quyết số 20/2025/NQ-HĐND ngày 24 tháng 6 năm 2025 của Hội đồng nhân dân tỉnh Kon Tum sửa đổi, bổ sung một số điều của Quy định ban hành kèm theo Nghị quyết số 57/2021/NQ-HĐND ngày 09 tháng 12 năm 2021 của Hội đồng nhân dân tỉnh ban hành Quy định phân cấp ngân sách Nhà nước tỉnh Kon Tum giai đoạn 2022-2025; Quy định ban hành kèm theo Nghị quyết số 58/2021/NQ-HĐND ngày 09 tháng 12 năm 2021 của Hội đồng nhân dân tỉnh ban hành Quy định các nguyên tắc, tiêu chí và định mức phân bổ dự toán chi thường xuyên ngân sách địa phương năm 2022 trên địa bàn tỉnh Kon Tum.</w:t>
      </w:r>
    </w:p>
    <w:p w14:paraId="17B6C8DB" w14:textId="77777777" w:rsidR="00B91950" w:rsidRPr="00A159DF" w:rsidRDefault="00B91950" w:rsidP="00F26178">
      <w:pPr>
        <w:pStyle w:val="ListParagraph"/>
        <w:widowControl w:val="0"/>
        <w:numPr>
          <w:ilvl w:val="0"/>
          <w:numId w:val="13"/>
        </w:numPr>
        <w:tabs>
          <w:tab w:val="left" w:pos="993"/>
        </w:tabs>
        <w:spacing w:before="120" w:after="120" w:line="300" w:lineRule="auto"/>
        <w:ind w:left="0" w:firstLine="717"/>
        <w:contextualSpacing w:val="0"/>
        <w:jc w:val="both"/>
        <w:rPr>
          <w:szCs w:val="28"/>
          <w:lang w:val="nl-NL"/>
        </w:rPr>
      </w:pPr>
      <w:r w:rsidRPr="00A159DF">
        <w:rPr>
          <w:szCs w:val="28"/>
          <w:lang w:val="nl-NL"/>
        </w:rPr>
        <w:t>Trường hợp văn bản được dẫn chiếu để áp dụng tại Nghị quyết này được sửa đổi, bổ sung, thay thế thì áp dụng theo quy định được sửa đổi, bổ sung, thay thế đó</w:t>
      </w:r>
      <w:r w:rsidRPr="00A159DF">
        <w:rPr>
          <w:szCs w:val="28"/>
          <w:shd w:val="clear" w:color="auto" w:fill="FFFFFF"/>
        </w:rPr>
        <w:t>.</w:t>
      </w:r>
    </w:p>
    <w:p w14:paraId="5A443B92" w14:textId="77777777" w:rsidR="00B91950" w:rsidRPr="00A159DF" w:rsidRDefault="00C466F2" w:rsidP="000E4D14">
      <w:pPr>
        <w:pStyle w:val="ListParagraph"/>
        <w:widowControl w:val="0"/>
        <w:tabs>
          <w:tab w:val="left" w:pos="993"/>
        </w:tabs>
        <w:spacing w:before="120" w:after="280" w:line="264" w:lineRule="auto"/>
        <w:ind w:left="0" w:firstLine="714"/>
        <w:contextualSpacing w:val="0"/>
        <w:jc w:val="both"/>
        <w:rPr>
          <w:i/>
          <w:spacing w:val="-2"/>
          <w:szCs w:val="28"/>
          <w:lang w:val="nl-NL"/>
        </w:rPr>
      </w:pPr>
      <w:r w:rsidRPr="00A159DF">
        <w:rPr>
          <w:i/>
          <w:spacing w:val="-2"/>
        </w:rPr>
        <w:lastRenderedPageBreak/>
        <w:t xml:space="preserve">Nghị quyết này đã được </w:t>
      </w:r>
      <w:r w:rsidRPr="00A159DF">
        <w:rPr>
          <w:bCs/>
          <w:i/>
          <w:iCs/>
          <w:spacing w:val="-2"/>
        </w:rPr>
        <w:t xml:space="preserve">Hội đồng nhân dân tỉnh Quảng Ngãi Khóa XIII Kỳ họp thứ 7 thông qua ngày </w:t>
      </w:r>
      <w:r w:rsidR="00CD0337" w:rsidRPr="00A159DF">
        <w:rPr>
          <w:bCs/>
          <w:i/>
          <w:iCs/>
          <w:spacing w:val="-2"/>
        </w:rPr>
        <w:t>09</w:t>
      </w:r>
      <w:r w:rsidRPr="00A159DF">
        <w:rPr>
          <w:bCs/>
          <w:i/>
          <w:iCs/>
          <w:spacing w:val="-2"/>
        </w:rPr>
        <w:t xml:space="preserve"> tháng 12 năm 2025</w:t>
      </w:r>
      <w:r w:rsidRPr="00A159DF">
        <w:rPr>
          <w:i/>
          <w:spacing w:val="-2"/>
          <w:lang w:val="nl-NL"/>
        </w:rPr>
        <w:t>./.</w:t>
      </w:r>
    </w:p>
    <w:tbl>
      <w:tblPr>
        <w:tblW w:w="9072" w:type="dxa"/>
        <w:tblInd w:w="108" w:type="dxa"/>
        <w:tblLayout w:type="fixed"/>
        <w:tblLook w:val="0000" w:firstRow="0" w:lastRow="0" w:firstColumn="0" w:lastColumn="0" w:noHBand="0" w:noVBand="0"/>
      </w:tblPr>
      <w:tblGrid>
        <w:gridCol w:w="5245"/>
        <w:gridCol w:w="425"/>
        <w:gridCol w:w="3402"/>
      </w:tblGrid>
      <w:tr w:rsidR="00A159DF" w:rsidRPr="00A159DF" w14:paraId="439EE7A1" w14:textId="77777777" w:rsidTr="00532E3B">
        <w:tc>
          <w:tcPr>
            <w:tcW w:w="5245" w:type="dxa"/>
          </w:tcPr>
          <w:p w14:paraId="06AE2ADB" w14:textId="77777777" w:rsidR="00B91950" w:rsidRPr="00A159DF" w:rsidRDefault="00B91950" w:rsidP="00532E3B">
            <w:pPr>
              <w:ind w:left="-108"/>
              <w:rPr>
                <w:sz w:val="22"/>
              </w:rPr>
            </w:pPr>
            <w:r w:rsidRPr="00A159DF">
              <w:rPr>
                <w:b/>
                <w:i/>
                <w:sz w:val="24"/>
              </w:rPr>
              <w:t xml:space="preserve">Nơi nhận: </w:t>
            </w:r>
          </w:p>
        </w:tc>
        <w:tc>
          <w:tcPr>
            <w:tcW w:w="425" w:type="dxa"/>
          </w:tcPr>
          <w:p w14:paraId="62AECCBA" w14:textId="77777777" w:rsidR="00B91950" w:rsidRPr="00A159DF" w:rsidRDefault="00B91950" w:rsidP="00532E3B"/>
        </w:tc>
        <w:tc>
          <w:tcPr>
            <w:tcW w:w="3402" w:type="dxa"/>
          </w:tcPr>
          <w:p w14:paraId="66F0EC1C" w14:textId="77777777" w:rsidR="00B91950" w:rsidRPr="00A159DF" w:rsidRDefault="00B91950" w:rsidP="00532E3B">
            <w:pPr>
              <w:jc w:val="center"/>
              <w:rPr>
                <w:b/>
                <w:szCs w:val="28"/>
              </w:rPr>
            </w:pPr>
            <w:r w:rsidRPr="00A159DF">
              <w:rPr>
                <w:b/>
                <w:szCs w:val="28"/>
              </w:rPr>
              <w:t xml:space="preserve">CHỦ TỊCH </w:t>
            </w:r>
          </w:p>
        </w:tc>
      </w:tr>
      <w:tr w:rsidR="00B91950" w:rsidRPr="00A159DF" w14:paraId="7B94673A" w14:textId="77777777" w:rsidTr="00532E3B">
        <w:trPr>
          <w:trHeight w:val="1940"/>
        </w:trPr>
        <w:tc>
          <w:tcPr>
            <w:tcW w:w="5245" w:type="dxa"/>
          </w:tcPr>
          <w:p w14:paraId="4228F630" w14:textId="77777777" w:rsidR="00B91950" w:rsidRPr="00A159DF" w:rsidRDefault="00B91950" w:rsidP="00532E3B">
            <w:pPr>
              <w:ind w:left="-108"/>
              <w:jc w:val="both"/>
              <w:rPr>
                <w:bCs/>
                <w:sz w:val="22"/>
                <w:szCs w:val="22"/>
                <w:lang w:val="vi-VN"/>
              </w:rPr>
            </w:pPr>
            <w:r w:rsidRPr="00A159DF">
              <w:rPr>
                <w:bCs/>
                <w:sz w:val="22"/>
                <w:szCs w:val="22"/>
                <w:lang w:val="vi-VN"/>
              </w:rPr>
              <w:t xml:space="preserve">- </w:t>
            </w:r>
            <w:r w:rsidR="00A85188" w:rsidRPr="00A159DF">
              <w:rPr>
                <w:bCs/>
                <w:sz w:val="22"/>
                <w:szCs w:val="22"/>
                <w:lang w:val="de-DE" w:eastAsia="vi-VN"/>
              </w:rPr>
              <w:t>Ủy ban Thường vụ Quốc hội, Chính phủ</w:t>
            </w:r>
            <w:r w:rsidRPr="00A159DF">
              <w:rPr>
                <w:bCs/>
                <w:sz w:val="22"/>
                <w:szCs w:val="22"/>
                <w:lang w:val="vi-VN"/>
              </w:rPr>
              <w:t>;</w:t>
            </w:r>
          </w:p>
          <w:p w14:paraId="38795C17" w14:textId="77777777" w:rsidR="00B91950" w:rsidRPr="00A159DF" w:rsidRDefault="00B91950" w:rsidP="00532E3B">
            <w:pPr>
              <w:ind w:left="-108"/>
              <w:jc w:val="both"/>
              <w:rPr>
                <w:bCs/>
                <w:sz w:val="22"/>
                <w:szCs w:val="22"/>
              </w:rPr>
            </w:pPr>
            <w:r w:rsidRPr="00A159DF">
              <w:rPr>
                <w:bCs/>
                <w:sz w:val="22"/>
                <w:szCs w:val="22"/>
                <w:lang w:val="vi-VN"/>
              </w:rPr>
              <w:t>- Bộ Tài chính;</w:t>
            </w:r>
            <w:r w:rsidRPr="00A159DF">
              <w:rPr>
                <w:bCs/>
                <w:sz w:val="22"/>
                <w:szCs w:val="22"/>
              </w:rPr>
              <w:t xml:space="preserve"> </w:t>
            </w:r>
          </w:p>
          <w:p w14:paraId="22CEB13A" w14:textId="77777777" w:rsidR="0015752C" w:rsidRPr="00A159DF" w:rsidRDefault="0015752C" w:rsidP="00532E3B">
            <w:pPr>
              <w:ind w:left="-108"/>
              <w:jc w:val="both"/>
              <w:rPr>
                <w:bCs/>
                <w:sz w:val="22"/>
                <w:szCs w:val="22"/>
              </w:rPr>
            </w:pPr>
            <w:r w:rsidRPr="00A159DF">
              <w:rPr>
                <w:bCs/>
                <w:sz w:val="22"/>
                <w:szCs w:val="22"/>
              </w:rPr>
              <w:t xml:space="preserve">- </w:t>
            </w:r>
            <w:r w:rsidRPr="00A159DF">
              <w:rPr>
                <w:bCs/>
                <w:sz w:val="22"/>
                <w:szCs w:val="22"/>
                <w:lang w:val="vi-VN"/>
              </w:rPr>
              <w:t>Vụ Pháp chế</w:t>
            </w:r>
            <w:r w:rsidRPr="00A159DF">
              <w:rPr>
                <w:bCs/>
                <w:sz w:val="22"/>
                <w:szCs w:val="22"/>
              </w:rPr>
              <w:t>,</w:t>
            </w:r>
            <w:r w:rsidRPr="00A159DF">
              <w:rPr>
                <w:bCs/>
                <w:sz w:val="22"/>
                <w:szCs w:val="22"/>
                <w:lang w:val="vi-VN"/>
              </w:rPr>
              <w:t xml:space="preserve"> Bộ Tài chính;</w:t>
            </w:r>
          </w:p>
          <w:p w14:paraId="6E71D3DC" w14:textId="77777777" w:rsidR="00B91950" w:rsidRPr="00A159DF" w:rsidRDefault="00B91950" w:rsidP="00532E3B">
            <w:pPr>
              <w:ind w:left="-108"/>
              <w:jc w:val="both"/>
              <w:rPr>
                <w:bCs/>
                <w:sz w:val="22"/>
                <w:szCs w:val="22"/>
              </w:rPr>
            </w:pPr>
            <w:r w:rsidRPr="00A159DF">
              <w:rPr>
                <w:bCs/>
                <w:sz w:val="22"/>
                <w:szCs w:val="22"/>
              </w:rPr>
              <w:t xml:space="preserve">- </w:t>
            </w:r>
            <w:r w:rsidRPr="00A159DF">
              <w:rPr>
                <w:bCs/>
                <w:sz w:val="22"/>
                <w:szCs w:val="22"/>
                <w:lang w:val="vi-VN"/>
              </w:rPr>
              <w:t xml:space="preserve">Cục Kiểm tra văn bản </w:t>
            </w:r>
            <w:r w:rsidRPr="00A159DF">
              <w:rPr>
                <w:bCs/>
                <w:sz w:val="22"/>
                <w:szCs w:val="22"/>
              </w:rPr>
              <w:t>và QLXLVPHC,</w:t>
            </w:r>
            <w:r w:rsidRPr="00A159DF">
              <w:rPr>
                <w:bCs/>
                <w:sz w:val="22"/>
                <w:szCs w:val="22"/>
                <w:lang w:val="vi-VN"/>
              </w:rPr>
              <w:t xml:space="preserve"> Bộ Tư pháp</w:t>
            </w:r>
            <w:r w:rsidR="000C5F7F" w:rsidRPr="00A159DF">
              <w:rPr>
                <w:bCs/>
                <w:sz w:val="22"/>
                <w:szCs w:val="22"/>
              </w:rPr>
              <w:t>;</w:t>
            </w:r>
          </w:p>
          <w:p w14:paraId="1FD99E4D" w14:textId="77777777" w:rsidR="00B91950" w:rsidRPr="00A159DF" w:rsidRDefault="00B91950" w:rsidP="00532E3B">
            <w:pPr>
              <w:ind w:left="-108"/>
              <w:jc w:val="both"/>
              <w:rPr>
                <w:sz w:val="22"/>
                <w:szCs w:val="28"/>
                <w:lang w:val="zu-ZA"/>
              </w:rPr>
            </w:pPr>
            <w:r w:rsidRPr="00A159DF">
              <w:rPr>
                <w:sz w:val="22"/>
                <w:szCs w:val="28"/>
                <w:lang w:val="zu-ZA"/>
              </w:rPr>
              <w:t xml:space="preserve">- TTTU, TTHĐND, UBND, UBMTTQVN tỉnh; </w:t>
            </w:r>
          </w:p>
          <w:p w14:paraId="7A9AC1B7" w14:textId="77777777" w:rsidR="00B91950" w:rsidRPr="00A159DF" w:rsidRDefault="00B91950" w:rsidP="00532E3B">
            <w:pPr>
              <w:ind w:left="-108"/>
              <w:jc w:val="both"/>
              <w:rPr>
                <w:sz w:val="22"/>
                <w:szCs w:val="28"/>
                <w:lang w:val="zu-ZA"/>
              </w:rPr>
            </w:pPr>
            <w:r w:rsidRPr="00A159DF">
              <w:rPr>
                <w:sz w:val="22"/>
                <w:szCs w:val="28"/>
                <w:lang w:val="zu-ZA"/>
              </w:rPr>
              <w:t xml:space="preserve">- </w:t>
            </w:r>
            <w:r w:rsidRPr="00A159DF">
              <w:rPr>
                <w:sz w:val="22"/>
                <w:szCs w:val="22"/>
                <w:lang w:val="nl-NL"/>
              </w:rPr>
              <w:t>Các cơ quan chuyên trách tham mưu, giúp việc Tỉnh ủy</w:t>
            </w:r>
            <w:r w:rsidRPr="00A159DF">
              <w:rPr>
                <w:sz w:val="22"/>
                <w:szCs w:val="28"/>
                <w:lang w:val="zu-ZA"/>
              </w:rPr>
              <w:t xml:space="preserve">; </w:t>
            </w:r>
          </w:p>
          <w:p w14:paraId="1E069034" w14:textId="77777777" w:rsidR="00B91950" w:rsidRPr="00A159DF" w:rsidRDefault="00B91950" w:rsidP="00532E3B">
            <w:pPr>
              <w:ind w:left="-108"/>
              <w:jc w:val="both"/>
              <w:rPr>
                <w:sz w:val="22"/>
                <w:szCs w:val="28"/>
                <w:lang w:val="zu-ZA"/>
              </w:rPr>
            </w:pPr>
            <w:r w:rsidRPr="00A159DF">
              <w:rPr>
                <w:sz w:val="22"/>
                <w:szCs w:val="28"/>
                <w:lang w:val="zu-ZA"/>
              </w:rPr>
              <w:t xml:space="preserve">- Đoàn </w:t>
            </w:r>
            <w:r w:rsidR="00A85188" w:rsidRPr="00A159DF">
              <w:rPr>
                <w:sz w:val="22"/>
                <w:szCs w:val="28"/>
                <w:lang w:val="zu-ZA"/>
              </w:rPr>
              <w:t>ĐBQH</w:t>
            </w:r>
            <w:r w:rsidRPr="00A159DF">
              <w:rPr>
                <w:sz w:val="22"/>
                <w:szCs w:val="28"/>
                <w:lang w:val="zu-ZA"/>
              </w:rPr>
              <w:t xml:space="preserve"> tỉnh; </w:t>
            </w:r>
          </w:p>
          <w:p w14:paraId="7CD6E524" w14:textId="77777777" w:rsidR="00B91950" w:rsidRPr="00A159DF" w:rsidRDefault="00B91950" w:rsidP="00532E3B">
            <w:pPr>
              <w:ind w:left="-108"/>
              <w:jc w:val="both"/>
              <w:rPr>
                <w:sz w:val="22"/>
                <w:szCs w:val="28"/>
                <w:lang w:val="zu-ZA"/>
              </w:rPr>
            </w:pPr>
            <w:r w:rsidRPr="00A159DF">
              <w:rPr>
                <w:sz w:val="22"/>
                <w:szCs w:val="28"/>
                <w:lang w:val="zu-ZA"/>
              </w:rPr>
              <w:t xml:space="preserve">- Các Ban của HĐND tỉnh; </w:t>
            </w:r>
          </w:p>
          <w:p w14:paraId="5B219681" w14:textId="77777777" w:rsidR="00B91950" w:rsidRPr="00A159DF" w:rsidRDefault="00B91950" w:rsidP="00532E3B">
            <w:pPr>
              <w:ind w:left="-108"/>
              <w:jc w:val="both"/>
              <w:rPr>
                <w:sz w:val="22"/>
                <w:szCs w:val="28"/>
                <w:lang w:val="zu-ZA"/>
              </w:rPr>
            </w:pPr>
            <w:r w:rsidRPr="00A159DF">
              <w:rPr>
                <w:sz w:val="22"/>
                <w:szCs w:val="28"/>
                <w:lang w:val="zu-ZA"/>
              </w:rPr>
              <w:t xml:space="preserve">- Đại biểu HĐND tỉnh; </w:t>
            </w:r>
          </w:p>
          <w:p w14:paraId="3297B997" w14:textId="77777777" w:rsidR="00B91950" w:rsidRPr="00A159DF" w:rsidRDefault="00B91950" w:rsidP="00532E3B">
            <w:pPr>
              <w:ind w:left="-108"/>
              <w:jc w:val="both"/>
              <w:rPr>
                <w:sz w:val="22"/>
                <w:szCs w:val="28"/>
                <w:lang w:val="zu-ZA"/>
              </w:rPr>
            </w:pPr>
            <w:r w:rsidRPr="00A159DF">
              <w:rPr>
                <w:sz w:val="22"/>
                <w:szCs w:val="28"/>
                <w:lang w:val="zu-ZA"/>
              </w:rPr>
              <w:t>- Các sở</w:t>
            </w:r>
            <w:r w:rsidR="00A85188" w:rsidRPr="00A159DF">
              <w:rPr>
                <w:sz w:val="22"/>
                <w:szCs w:val="28"/>
                <w:lang w:val="zu-ZA"/>
              </w:rPr>
              <w:t>,</w:t>
            </w:r>
            <w:r w:rsidRPr="00A159DF">
              <w:rPr>
                <w:sz w:val="22"/>
                <w:szCs w:val="28"/>
                <w:lang w:val="zu-ZA"/>
              </w:rPr>
              <w:t xml:space="preserve"> ban</w:t>
            </w:r>
            <w:r w:rsidR="00A85188" w:rsidRPr="00A159DF">
              <w:rPr>
                <w:sz w:val="22"/>
                <w:szCs w:val="28"/>
                <w:lang w:val="zu-ZA"/>
              </w:rPr>
              <w:t>,</w:t>
            </w:r>
            <w:r w:rsidRPr="00A159DF">
              <w:rPr>
                <w:sz w:val="22"/>
                <w:szCs w:val="28"/>
                <w:lang w:val="zu-ZA"/>
              </w:rPr>
              <w:t xml:space="preserve"> ngành; </w:t>
            </w:r>
          </w:p>
          <w:p w14:paraId="01B7B0D3" w14:textId="77777777" w:rsidR="00A85188" w:rsidRPr="00A159DF" w:rsidRDefault="00B91950" w:rsidP="00A85188">
            <w:pPr>
              <w:ind w:left="-108"/>
              <w:jc w:val="both"/>
              <w:rPr>
                <w:sz w:val="22"/>
                <w:szCs w:val="28"/>
                <w:lang w:val="zu-ZA"/>
              </w:rPr>
            </w:pPr>
            <w:r w:rsidRPr="00A159DF">
              <w:rPr>
                <w:sz w:val="22"/>
                <w:szCs w:val="28"/>
                <w:lang w:val="zu-ZA"/>
              </w:rPr>
              <w:t xml:space="preserve">- Cơ quan Trung ương đóng trên địa bàn tỉnh; </w:t>
            </w:r>
          </w:p>
          <w:p w14:paraId="7F072F64" w14:textId="77777777" w:rsidR="00A85188" w:rsidRPr="00A159DF" w:rsidRDefault="00A85188" w:rsidP="00532E3B">
            <w:pPr>
              <w:ind w:left="-108"/>
              <w:jc w:val="both"/>
              <w:rPr>
                <w:sz w:val="22"/>
                <w:szCs w:val="28"/>
                <w:lang w:val="zu-ZA"/>
              </w:rPr>
            </w:pPr>
            <w:r w:rsidRPr="00A159DF">
              <w:rPr>
                <w:bCs/>
                <w:sz w:val="22"/>
                <w:szCs w:val="22"/>
                <w:lang w:val="de-DE" w:eastAsia="vi-VN"/>
              </w:rPr>
              <w:t>- Văn phòng UBND tỉnh;</w:t>
            </w:r>
          </w:p>
          <w:p w14:paraId="51B21DFE" w14:textId="77777777" w:rsidR="00B91950" w:rsidRPr="00A159DF" w:rsidRDefault="00B91950" w:rsidP="00532E3B">
            <w:pPr>
              <w:ind w:left="-108"/>
              <w:jc w:val="both"/>
              <w:rPr>
                <w:sz w:val="22"/>
                <w:szCs w:val="28"/>
                <w:lang w:val="zu-ZA"/>
              </w:rPr>
            </w:pPr>
            <w:r w:rsidRPr="00A159DF">
              <w:rPr>
                <w:sz w:val="22"/>
                <w:szCs w:val="28"/>
                <w:lang w:val="zu-ZA"/>
              </w:rPr>
              <w:t>- TT HĐND, UBND các xã, phường, đặc khu;</w:t>
            </w:r>
          </w:p>
          <w:p w14:paraId="39358432" w14:textId="77777777" w:rsidR="00B91950" w:rsidRPr="00A159DF" w:rsidRDefault="00B91950" w:rsidP="00532E3B">
            <w:pPr>
              <w:ind w:left="-108"/>
              <w:jc w:val="both"/>
              <w:rPr>
                <w:sz w:val="22"/>
                <w:szCs w:val="28"/>
                <w:lang w:val="zu-ZA"/>
              </w:rPr>
            </w:pPr>
            <w:r w:rsidRPr="00A159DF">
              <w:rPr>
                <w:sz w:val="22"/>
                <w:szCs w:val="28"/>
                <w:lang w:val="zu-ZA"/>
              </w:rPr>
              <w:t>- Báo và Phát thanh, Truyền hình Quảng Ngãi;</w:t>
            </w:r>
          </w:p>
          <w:p w14:paraId="551D53B8" w14:textId="77777777" w:rsidR="00A85188" w:rsidRPr="00A159DF" w:rsidRDefault="00B91950" w:rsidP="00A85188">
            <w:pPr>
              <w:ind w:left="-108"/>
              <w:jc w:val="both"/>
              <w:rPr>
                <w:sz w:val="22"/>
                <w:szCs w:val="28"/>
                <w:lang w:val="zu-ZA"/>
              </w:rPr>
            </w:pPr>
            <w:r w:rsidRPr="00A159DF">
              <w:rPr>
                <w:sz w:val="22"/>
                <w:szCs w:val="28"/>
                <w:lang w:val="zu-ZA"/>
              </w:rPr>
              <w:t>- Trung tâm Công báo và Tin học tỉnh;</w:t>
            </w:r>
          </w:p>
          <w:p w14:paraId="6121A6B6" w14:textId="77777777" w:rsidR="00A85188" w:rsidRPr="00A159DF" w:rsidRDefault="00A85188" w:rsidP="00A85188">
            <w:pPr>
              <w:ind w:left="-108"/>
              <w:jc w:val="both"/>
              <w:rPr>
                <w:sz w:val="22"/>
                <w:szCs w:val="28"/>
                <w:lang w:val="zu-ZA"/>
              </w:rPr>
            </w:pPr>
            <w:r w:rsidRPr="00A159DF">
              <w:rPr>
                <w:sz w:val="22"/>
                <w:lang w:val="sv-SE"/>
              </w:rPr>
              <w:t xml:space="preserve">- VP </w:t>
            </w:r>
            <w:r w:rsidRPr="00A159DF">
              <w:rPr>
                <w:sz w:val="22"/>
                <w:lang w:val="zu-ZA"/>
              </w:rPr>
              <w:t xml:space="preserve">ĐĐBQH và </w:t>
            </w:r>
            <w:r w:rsidRPr="00A159DF">
              <w:rPr>
                <w:sz w:val="22"/>
                <w:lang w:val="sv-SE"/>
              </w:rPr>
              <w:t>HĐND tỉnh: C-PCVP, các phòng, CV;</w:t>
            </w:r>
          </w:p>
          <w:p w14:paraId="63059165" w14:textId="77777777" w:rsidR="00A85188" w:rsidRPr="00A159DF" w:rsidRDefault="00A85188" w:rsidP="00A85188">
            <w:pPr>
              <w:ind w:left="-108"/>
              <w:jc w:val="both"/>
              <w:rPr>
                <w:sz w:val="22"/>
                <w:szCs w:val="28"/>
                <w:lang w:val="zu-ZA"/>
              </w:rPr>
            </w:pPr>
            <w:r w:rsidRPr="00A159DF">
              <w:rPr>
                <w:bCs/>
                <w:sz w:val="22"/>
                <w:szCs w:val="22"/>
                <w:lang w:eastAsia="vi-VN"/>
              </w:rPr>
              <w:t>- Lưu: VT, Cthđnd (Nhpt).</w:t>
            </w:r>
          </w:p>
          <w:p w14:paraId="67A7C481" w14:textId="77777777" w:rsidR="00B91950" w:rsidRPr="00A159DF" w:rsidRDefault="00B91950" w:rsidP="00532E3B">
            <w:pPr>
              <w:ind w:left="-108"/>
              <w:jc w:val="both"/>
              <w:rPr>
                <w:iCs/>
                <w:sz w:val="22"/>
                <w:szCs w:val="28"/>
                <w:lang w:val="sv-SE"/>
              </w:rPr>
            </w:pPr>
          </w:p>
        </w:tc>
        <w:tc>
          <w:tcPr>
            <w:tcW w:w="425" w:type="dxa"/>
          </w:tcPr>
          <w:p w14:paraId="2A2A6986" w14:textId="77777777" w:rsidR="00B91950" w:rsidRPr="00A159DF" w:rsidRDefault="00B91950" w:rsidP="00532E3B"/>
        </w:tc>
        <w:tc>
          <w:tcPr>
            <w:tcW w:w="3402" w:type="dxa"/>
          </w:tcPr>
          <w:p w14:paraId="381EF94B" w14:textId="77777777" w:rsidR="00B91950" w:rsidRPr="00A159DF" w:rsidRDefault="00B91950" w:rsidP="00532E3B">
            <w:pPr>
              <w:jc w:val="center"/>
              <w:rPr>
                <w:b/>
              </w:rPr>
            </w:pPr>
          </w:p>
          <w:p w14:paraId="174E9441" w14:textId="77777777" w:rsidR="00B91950" w:rsidRPr="00A159DF" w:rsidRDefault="00B91950" w:rsidP="00532E3B">
            <w:pPr>
              <w:jc w:val="center"/>
              <w:rPr>
                <w:b/>
              </w:rPr>
            </w:pPr>
          </w:p>
          <w:p w14:paraId="3C9A4B91" w14:textId="77777777" w:rsidR="00B91950" w:rsidRPr="00A159DF" w:rsidRDefault="00B91950" w:rsidP="00532E3B">
            <w:pPr>
              <w:jc w:val="center"/>
              <w:rPr>
                <w:b/>
              </w:rPr>
            </w:pPr>
          </w:p>
          <w:p w14:paraId="0651DE3C" w14:textId="77777777" w:rsidR="00B91950" w:rsidRPr="00A159DF" w:rsidRDefault="00B91950" w:rsidP="00532E3B">
            <w:pPr>
              <w:jc w:val="center"/>
              <w:rPr>
                <w:b/>
              </w:rPr>
            </w:pPr>
          </w:p>
          <w:p w14:paraId="0DC74E22" w14:textId="77777777" w:rsidR="00B91950" w:rsidRPr="00A159DF" w:rsidRDefault="00B91950" w:rsidP="00532E3B">
            <w:pPr>
              <w:rPr>
                <w:b/>
              </w:rPr>
            </w:pPr>
          </w:p>
          <w:p w14:paraId="320D39E1" w14:textId="77777777" w:rsidR="00B91950" w:rsidRPr="00A159DF" w:rsidRDefault="00B91950" w:rsidP="00532E3B">
            <w:pPr>
              <w:rPr>
                <w:b/>
              </w:rPr>
            </w:pPr>
          </w:p>
          <w:p w14:paraId="40724A2D" w14:textId="77777777" w:rsidR="00B91950" w:rsidRPr="00A159DF" w:rsidRDefault="00B91950" w:rsidP="00532E3B">
            <w:pPr>
              <w:jc w:val="center"/>
              <w:rPr>
                <w:b/>
              </w:rPr>
            </w:pPr>
            <w:r w:rsidRPr="00A159DF">
              <w:rPr>
                <w:b/>
              </w:rPr>
              <w:t xml:space="preserve">Nguyễn Đức Tuy   </w:t>
            </w:r>
          </w:p>
        </w:tc>
      </w:tr>
    </w:tbl>
    <w:p w14:paraId="074915D5" w14:textId="77777777" w:rsidR="00D25AAC" w:rsidRPr="00A159DF" w:rsidRDefault="00D25AAC" w:rsidP="00B91950">
      <w:pPr>
        <w:widowControl w:val="0"/>
        <w:spacing w:before="60" w:after="60"/>
        <w:ind w:right="-28" w:firstLine="709"/>
        <w:jc w:val="both"/>
      </w:pPr>
    </w:p>
    <w:p w14:paraId="19D7464D" w14:textId="77777777" w:rsidR="00D25AAC" w:rsidRPr="00A159DF" w:rsidRDefault="00D25AAC" w:rsidP="00D25AAC">
      <w:r w:rsidRPr="00A159DF">
        <w:br w:type="page"/>
      </w:r>
    </w:p>
    <w:p w14:paraId="72B0BB1B" w14:textId="77777777" w:rsidR="008866E2" w:rsidRPr="00A159DF" w:rsidRDefault="008866E2" w:rsidP="00532E3B">
      <w:pPr>
        <w:pStyle w:val="Heading9"/>
        <w:jc w:val="center"/>
        <w:rPr>
          <w:rFonts w:ascii="Times New Roman" w:hAnsi="Times New Roman"/>
        </w:rPr>
        <w:sectPr w:rsidR="008866E2" w:rsidRPr="00A159DF" w:rsidSect="00F26178">
          <w:headerReference w:type="even" r:id="rId8"/>
          <w:headerReference w:type="default" r:id="rId9"/>
          <w:footerReference w:type="even" r:id="rId10"/>
          <w:footerReference w:type="default" r:id="rId11"/>
          <w:pgSz w:w="11907" w:h="16840" w:code="9"/>
          <w:pgMar w:top="1191" w:right="1134" w:bottom="1191" w:left="1701" w:header="510" w:footer="0" w:gutter="0"/>
          <w:pgNumType w:start="1" w:chapStyle="1"/>
          <w:cols w:space="720"/>
          <w:titlePg/>
        </w:sectPr>
      </w:pPr>
    </w:p>
    <w:tbl>
      <w:tblPr>
        <w:tblW w:w="9498" w:type="dxa"/>
        <w:tblInd w:w="-176" w:type="dxa"/>
        <w:tblLayout w:type="fixed"/>
        <w:tblLook w:val="0000" w:firstRow="0" w:lastRow="0" w:firstColumn="0" w:lastColumn="0" w:noHBand="0" w:noVBand="0"/>
      </w:tblPr>
      <w:tblGrid>
        <w:gridCol w:w="3369"/>
        <w:gridCol w:w="459"/>
        <w:gridCol w:w="5670"/>
      </w:tblGrid>
      <w:tr w:rsidR="00A159DF" w:rsidRPr="00A159DF" w14:paraId="3F7963FB" w14:textId="77777777" w:rsidTr="00532E3B">
        <w:tc>
          <w:tcPr>
            <w:tcW w:w="3369" w:type="dxa"/>
          </w:tcPr>
          <w:p w14:paraId="0106F16D" w14:textId="77777777" w:rsidR="002919E8" w:rsidRPr="00A159DF" w:rsidRDefault="002919E8" w:rsidP="00532E3B">
            <w:pPr>
              <w:pStyle w:val="Heading9"/>
              <w:jc w:val="center"/>
              <w:rPr>
                <w:rFonts w:ascii="Times New Roman" w:hAnsi="Times New Roman"/>
              </w:rPr>
            </w:pPr>
            <w:r w:rsidRPr="00A159DF">
              <w:rPr>
                <w:rFonts w:ascii="Times New Roman" w:hAnsi="Times New Roman"/>
              </w:rPr>
              <w:lastRenderedPageBreak/>
              <w:t>HỘI ĐỒNG NHÂN DÂN</w:t>
            </w:r>
          </w:p>
          <w:p w14:paraId="02688465" w14:textId="77777777" w:rsidR="002919E8" w:rsidRPr="00A159DF" w:rsidRDefault="002919E8" w:rsidP="00532E3B">
            <w:pPr>
              <w:jc w:val="center"/>
              <w:rPr>
                <w:b/>
              </w:rPr>
            </w:pPr>
            <w:r w:rsidRPr="00A159DF">
              <w:rPr>
                <w:b/>
                <w:sz w:val="26"/>
              </w:rPr>
              <w:t>TỈNH QUẢNG NGÃI</w:t>
            </w:r>
          </w:p>
        </w:tc>
        <w:tc>
          <w:tcPr>
            <w:tcW w:w="459" w:type="dxa"/>
          </w:tcPr>
          <w:p w14:paraId="7EABC718" w14:textId="77777777" w:rsidR="002919E8" w:rsidRPr="00A159DF" w:rsidRDefault="002919E8" w:rsidP="00532E3B">
            <w:pPr>
              <w:rPr>
                <w:b/>
                <w:sz w:val="26"/>
              </w:rPr>
            </w:pPr>
          </w:p>
        </w:tc>
        <w:tc>
          <w:tcPr>
            <w:tcW w:w="5670" w:type="dxa"/>
          </w:tcPr>
          <w:p w14:paraId="1F01D619" w14:textId="77777777" w:rsidR="002919E8" w:rsidRPr="00A159DF" w:rsidRDefault="002919E8" w:rsidP="00532E3B">
            <w:pPr>
              <w:jc w:val="center"/>
              <w:rPr>
                <w:b/>
                <w:sz w:val="26"/>
              </w:rPr>
            </w:pPr>
            <w:r w:rsidRPr="00A159DF">
              <w:rPr>
                <w:b/>
                <w:sz w:val="26"/>
              </w:rPr>
              <w:t>CỘNG HÒA XÃ HỘI CHỦ NGHĨA VIỆT NAM</w:t>
            </w:r>
          </w:p>
          <w:p w14:paraId="247F374E" w14:textId="77777777" w:rsidR="002919E8" w:rsidRPr="00A159DF" w:rsidRDefault="002919E8" w:rsidP="00532E3B">
            <w:pPr>
              <w:jc w:val="center"/>
              <w:rPr>
                <w:szCs w:val="28"/>
              </w:rPr>
            </w:pPr>
            <w:r w:rsidRPr="00A159DF">
              <w:rPr>
                <w:b/>
                <w:szCs w:val="28"/>
              </w:rPr>
              <w:t>Độc lập - Tự do - Hạnh phúc</w:t>
            </w:r>
          </w:p>
        </w:tc>
      </w:tr>
      <w:tr w:rsidR="00A159DF" w:rsidRPr="00A159DF" w14:paraId="52EA72F8" w14:textId="77777777" w:rsidTr="00532E3B">
        <w:trPr>
          <w:trHeight w:val="93"/>
        </w:trPr>
        <w:tc>
          <w:tcPr>
            <w:tcW w:w="3369" w:type="dxa"/>
          </w:tcPr>
          <w:p w14:paraId="2EFD7A50" w14:textId="77777777" w:rsidR="002919E8" w:rsidRPr="00A159DF" w:rsidRDefault="002919E8" w:rsidP="00532E3B">
            <w:pPr>
              <w:rPr>
                <w:sz w:val="16"/>
              </w:rPr>
            </w:pPr>
            <w:r w:rsidRPr="00A159DF">
              <w:rPr>
                <w:noProof/>
                <w:sz w:val="16"/>
              </w:rPr>
              <mc:AlternateContent>
                <mc:Choice Requires="wps">
                  <w:drawing>
                    <wp:anchor distT="0" distB="0" distL="114300" distR="114300" simplePos="0" relativeHeight="251667456" behindDoc="0" locked="0" layoutInCell="1" allowOverlap="1" wp14:anchorId="03E2D137" wp14:editId="2F80DE02">
                      <wp:simplePos x="0" y="0"/>
                      <wp:positionH relativeFrom="column">
                        <wp:posOffset>661670</wp:posOffset>
                      </wp:positionH>
                      <wp:positionV relativeFrom="paragraph">
                        <wp:posOffset>46355</wp:posOffset>
                      </wp:positionV>
                      <wp:extent cx="61214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AE235" id="Line 1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pt,3.65pt" to="100.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"/>
                  </w:pict>
                </mc:Fallback>
              </mc:AlternateContent>
            </w:r>
          </w:p>
        </w:tc>
        <w:tc>
          <w:tcPr>
            <w:tcW w:w="459" w:type="dxa"/>
          </w:tcPr>
          <w:p w14:paraId="4D4A18A4" w14:textId="77777777" w:rsidR="002919E8" w:rsidRPr="00A159DF" w:rsidRDefault="002919E8" w:rsidP="00532E3B">
            <w:pPr>
              <w:jc w:val="both"/>
              <w:rPr>
                <w:i/>
                <w:noProof/>
                <w:sz w:val="16"/>
              </w:rPr>
            </w:pPr>
          </w:p>
        </w:tc>
        <w:tc>
          <w:tcPr>
            <w:tcW w:w="5670" w:type="dxa"/>
          </w:tcPr>
          <w:p w14:paraId="2EA033A8" w14:textId="77777777" w:rsidR="002919E8" w:rsidRPr="00A159DF" w:rsidRDefault="002919E8" w:rsidP="00532E3B">
            <w:pPr>
              <w:jc w:val="center"/>
              <w:rPr>
                <w:sz w:val="16"/>
              </w:rPr>
            </w:pPr>
            <w:r w:rsidRPr="00A159DF">
              <w:rPr>
                <w:i/>
                <w:noProof/>
                <w:sz w:val="16"/>
              </w:rPr>
              <mc:AlternateContent>
                <mc:Choice Requires="wps">
                  <w:drawing>
                    <wp:anchor distT="0" distB="0" distL="114300" distR="114300" simplePos="0" relativeHeight="251668480" behindDoc="0" locked="0" layoutInCell="1" allowOverlap="1" wp14:anchorId="7DD1C0F3" wp14:editId="72E41C64">
                      <wp:simplePos x="0" y="0"/>
                      <wp:positionH relativeFrom="column">
                        <wp:posOffset>685800</wp:posOffset>
                      </wp:positionH>
                      <wp:positionV relativeFrom="paragraph">
                        <wp:posOffset>34925</wp:posOffset>
                      </wp:positionV>
                      <wp:extent cx="2099945" cy="0"/>
                      <wp:effectExtent l="0" t="0" r="0" b="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49979" id="Line 2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75pt" to="219.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"/>
                  </w:pict>
                </mc:Fallback>
              </mc:AlternateContent>
            </w:r>
          </w:p>
        </w:tc>
      </w:tr>
      <w:tr w:rsidR="00A159DF" w:rsidRPr="00A159DF" w14:paraId="78B8D549" w14:textId="77777777" w:rsidTr="00532E3B">
        <w:tc>
          <w:tcPr>
            <w:tcW w:w="3369" w:type="dxa"/>
          </w:tcPr>
          <w:p w14:paraId="0749841E" w14:textId="77777777" w:rsidR="002919E8" w:rsidRPr="00A159DF" w:rsidRDefault="002919E8" w:rsidP="00532E3B">
            <w:pPr>
              <w:jc w:val="center"/>
            </w:pPr>
          </w:p>
        </w:tc>
        <w:tc>
          <w:tcPr>
            <w:tcW w:w="459" w:type="dxa"/>
          </w:tcPr>
          <w:p w14:paraId="2A5E1538" w14:textId="77777777" w:rsidR="002919E8" w:rsidRPr="00A159DF" w:rsidRDefault="002919E8" w:rsidP="00532E3B">
            <w:pPr>
              <w:rPr>
                <w:i/>
                <w:sz w:val="26"/>
              </w:rPr>
            </w:pPr>
          </w:p>
        </w:tc>
        <w:tc>
          <w:tcPr>
            <w:tcW w:w="5670" w:type="dxa"/>
          </w:tcPr>
          <w:p w14:paraId="7660C029" w14:textId="77777777" w:rsidR="002919E8" w:rsidRPr="00A159DF" w:rsidRDefault="002919E8" w:rsidP="00532E3B">
            <w:pPr>
              <w:jc w:val="center"/>
            </w:pPr>
          </w:p>
        </w:tc>
      </w:tr>
    </w:tbl>
    <w:p w14:paraId="65DB3D0A" w14:textId="77777777" w:rsidR="00CD7D22" w:rsidRPr="00A159DF" w:rsidRDefault="002919E8" w:rsidP="002919E8">
      <w:pPr>
        <w:widowControl w:val="0"/>
        <w:spacing w:before="360" w:after="60"/>
        <w:ind w:right="-28"/>
        <w:jc w:val="center"/>
        <w:rPr>
          <w:b/>
        </w:rPr>
      </w:pPr>
      <w:r w:rsidRPr="00A159DF">
        <w:rPr>
          <w:b/>
        </w:rPr>
        <w:t>QUY ĐỊNH</w:t>
      </w:r>
    </w:p>
    <w:p w14:paraId="26C19BA6" w14:textId="77777777" w:rsidR="000C5F7F" w:rsidRPr="00A159DF" w:rsidRDefault="00BA00F8" w:rsidP="00375FC2">
      <w:pPr>
        <w:jc w:val="center"/>
        <w:rPr>
          <w:b/>
        </w:rPr>
      </w:pPr>
      <w:r w:rsidRPr="00A159DF">
        <w:rPr>
          <w:b/>
        </w:rPr>
        <w:t>N</w:t>
      </w:r>
      <w:r w:rsidR="000C5F7F" w:rsidRPr="00A159DF">
        <w:rPr>
          <w:b/>
        </w:rPr>
        <w:t>guyên tắc, tiêu chí, định mức phân bổ dự toán</w:t>
      </w:r>
      <w:r w:rsidRPr="00A159DF">
        <w:rPr>
          <w:b/>
        </w:rPr>
        <w:t xml:space="preserve"> </w:t>
      </w:r>
      <w:r w:rsidR="000C5F7F" w:rsidRPr="00A159DF">
        <w:rPr>
          <w:b/>
        </w:rPr>
        <w:t xml:space="preserve">chi thường xuyên </w:t>
      </w:r>
      <w:r w:rsidRPr="00A159DF">
        <w:rPr>
          <w:b/>
        </w:rPr>
        <w:t xml:space="preserve">                 </w:t>
      </w:r>
      <w:r w:rsidR="000C5F7F" w:rsidRPr="00A159DF">
        <w:rPr>
          <w:b/>
        </w:rPr>
        <w:t>ngân sách địa phương năm 2026</w:t>
      </w:r>
      <w:r w:rsidR="00033F31" w:rsidRPr="00A159DF">
        <w:rPr>
          <w:b/>
        </w:rPr>
        <w:t xml:space="preserve"> </w:t>
      </w:r>
      <w:r w:rsidR="000C5F7F" w:rsidRPr="00A159DF">
        <w:rPr>
          <w:b/>
        </w:rPr>
        <w:t>trên địa bàn tỉnh Quảng Ngãi</w:t>
      </w:r>
    </w:p>
    <w:p w14:paraId="6C7D022C" w14:textId="77777777" w:rsidR="002919E8" w:rsidRPr="00A159DF" w:rsidRDefault="000C5F7F" w:rsidP="00375FC2">
      <w:pPr>
        <w:jc w:val="center"/>
        <w:rPr>
          <w:i/>
          <w:szCs w:val="28"/>
        </w:rPr>
      </w:pPr>
      <w:r w:rsidRPr="00A159DF">
        <w:rPr>
          <w:i/>
          <w:szCs w:val="28"/>
        </w:rPr>
        <w:t xml:space="preserve"> </w:t>
      </w:r>
      <w:r w:rsidR="002919E8" w:rsidRPr="00A159DF">
        <w:rPr>
          <w:i/>
          <w:szCs w:val="28"/>
        </w:rPr>
        <w:t>(</w:t>
      </w:r>
      <w:r w:rsidR="00375FC2" w:rsidRPr="00A159DF">
        <w:rPr>
          <w:i/>
          <w:szCs w:val="28"/>
        </w:rPr>
        <w:t>Ban hành kèm theo Nghị quyết số 18</w:t>
      </w:r>
      <w:r w:rsidR="002919E8" w:rsidRPr="00A159DF">
        <w:rPr>
          <w:i/>
          <w:szCs w:val="28"/>
        </w:rPr>
        <w:t>/2025/NQ-HĐND)</w:t>
      </w:r>
    </w:p>
    <w:p w14:paraId="12C94E25" w14:textId="5C3C29EB" w:rsidR="00CD0337" w:rsidRPr="00A159DF" w:rsidRDefault="0010386A" w:rsidP="00CD0337">
      <w:pPr>
        <w:jc w:val="center"/>
        <w:rPr>
          <w:b/>
          <w:bCs/>
        </w:rPr>
      </w:pPr>
      <w:r>
        <w:rPr>
          <w:b/>
          <w:bCs/>
          <w:noProof/>
        </w:rPr>
        <mc:AlternateContent>
          <mc:Choice Requires="wps">
            <w:drawing>
              <wp:anchor distT="0" distB="0" distL="114300" distR="114300" simplePos="0" relativeHeight="251669504" behindDoc="0" locked="0" layoutInCell="1" allowOverlap="1" wp14:anchorId="0B20FC82" wp14:editId="72011136">
                <wp:simplePos x="0" y="0"/>
                <wp:positionH relativeFrom="column">
                  <wp:posOffset>2402031</wp:posOffset>
                </wp:positionH>
                <wp:positionV relativeFrom="paragraph">
                  <wp:posOffset>57785</wp:posOffset>
                </wp:positionV>
                <wp:extent cx="1002082"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10020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AB2431"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89.15pt,4.55pt" to="268.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" strokecolor="black [3040]"/>
            </w:pict>
          </mc:Fallback>
        </mc:AlternateContent>
      </w:r>
    </w:p>
    <w:p w14:paraId="4FC7942B" w14:textId="77777777" w:rsidR="001E2303" w:rsidRPr="00A159DF" w:rsidRDefault="001E2303" w:rsidP="00CD0337">
      <w:pPr>
        <w:jc w:val="center"/>
        <w:rPr>
          <w:b/>
          <w:bCs/>
          <w:sz w:val="10"/>
          <w:szCs w:val="10"/>
        </w:rPr>
      </w:pPr>
    </w:p>
    <w:p w14:paraId="368C0E56" w14:textId="77777777" w:rsidR="002919E8" w:rsidRPr="00A159DF" w:rsidRDefault="002919E8" w:rsidP="00CD0337">
      <w:pPr>
        <w:jc w:val="center"/>
        <w:rPr>
          <w:b/>
          <w:bCs/>
        </w:rPr>
      </w:pPr>
      <w:r w:rsidRPr="00A159DF">
        <w:rPr>
          <w:b/>
          <w:bCs/>
        </w:rPr>
        <w:t>Chương I</w:t>
      </w:r>
    </w:p>
    <w:p w14:paraId="360ED57B" w14:textId="77777777" w:rsidR="002919E8" w:rsidRPr="00A159DF" w:rsidRDefault="002919E8" w:rsidP="00CD0337">
      <w:pPr>
        <w:jc w:val="center"/>
        <w:rPr>
          <w:b/>
          <w:bCs/>
        </w:rPr>
      </w:pPr>
      <w:r w:rsidRPr="00A159DF">
        <w:rPr>
          <w:b/>
          <w:bCs/>
        </w:rPr>
        <w:t>NHỮNG QUY ĐỊNH CHUNG</w:t>
      </w:r>
    </w:p>
    <w:p w14:paraId="72209A29" w14:textId="77777777" w:rsidR="00CD0337" w:rsidRPr="00A159DF" w:rsidRDefault="00CD0337" w:rsidP="00033F31">
      <w:pPr>
        <w:spacing w:before="120" w:after="120"/>
        <w:ind w:firstLine="720"/>
        <w:jc w:val="both"/>
        <w:rPr>
          <w:b/>
          <w:bCs/>
          <w:sz w:val="10"/>
          <w:szCs w:val="10"/>
        </w:rPr>
      </w:pPr>
    </w:p>
    <w:p w14:paraId="67C705DC" w14:textId="77777777" w:rsidR="002919E8" w:rsidRPr="00A159DF" w:rsidRDefault="002919E8" w:rsidP="00033F31">
      <w:pPr>
        <w:spacing w:before="120" w:after="120"/>
        <w:ind w:firstLine="720"/>
        <w:jc w:val="both"/>
        <w:rPr>
          <w:b/>
          <w:bCs/>
        </w:rPr>
      </w:pPr>
      <w:r w:rsidRPr="00A159DF">
        <w:rPr>
          <w:b/>
          <w:bCs/>
        </w:rPr>
        <w:t>Điều 1. Phạm vi điều chỉnh và đối tượng áp dụng</w:t>
      </w:r>
    </w:p>
    <w:p w14:paraId="5938C993" w14:textId="77777777" w:rsidR="002919E8" w:rsidRPr="00A159DF" w:rsidRDefault="00F25F8F" w:rsidP="00033F31">
      <w:pPr>
        <w:spacing w:before="120" w:after="120"/>
        <w:ind w:firstLine="720"/>
        <w:jc w:val="both"/>
      </w:pPr>
      <w:r w:rsidRPr="00A159DF">
        <w:t>1. Phạm vi điều chỉnh</w:t>
      </w:r>
    </w:p>
    <w:p w14:paraId="7299E185" w14:textId="77777777" w:rsidR="002919E8" w:rsidRPr="00A159DF" w:rsidRDefault="002919E8" w:rsidP="00033F31">
      <w:pPr>
        <w:spacing w:before="120" w:after="120"/>
        <w:ind w:firstLine="720"/>
        <w:jc w:val="both"/>
      </w:pPr>
      <w:r w:rsidRPr="00A159DF">
        <w:t xml:space="preserve">Nghị quyết này </w:t>
      </w:r>
      <w:r w:rsidR="00FC1CE9" w:rsidRPr="00A159DF">
        <w:t>Quy định về nguyên tắc, tiêu chí, định mức phân bổ dự toán chi thường xuyên ngân sách địa phương năm 2026 trên địa bàn tỉnh Quảng Ngãi</w:t>
      </w:r>
      <w:r w:rsidRPr="00A159DF">
        <w:t>.</w:t>
      </w:r>
    </w:p>
    <w:p w14:paraId="146D9259" w14:textId="77777777" w:rsidR="002919E8" w:rsidRPr="00A159DF" w:rsidRDefault="002919E8" w:rsidP="00033F31">
      <w:pPr>
        <w:spacing w:before="120" w:after="120"/>
        <w:ind w:firstLine="720"/>
        <w:jc w:val="both"/>
      </w:pPr>
      <w:r w:rsidRPr="00A159DF">
        <w:t>2. Đối tượng áp dụng</w:t>
      </w:r>
    </w:p>
    <w:p w14:paraId="4A940A84" w14:textId="1C9718C7" w:rsidR="002919E8" w:rsidRPr="00A159DF" w:rsidRDefault="002919E8" w:rsidP="00033F31">
      <w:pPr>
        <w:spacing w:before="120" w:after="120"/>
        <w:ind w:firstLine="720"/>
        <w:jc w:val="both"/>
      </w:pPr>
      <w:r w:rsidRPr="00A159DF">
        <w:t>a) Các sở, ban</w:t>
      </w:r>
      <w:r w:rsidR="00383E98">
        <w:t>,</w:t>
      </w:r>
      <w:r w:rsidRPr="00A159DF">
        <w:t xml:space="preserve"> ngành thuộc tỉnh, các cơ quan, đơn vị khác ở tỉnh và UBND các xã, phường, đặc khu.</w:t>
      </w:r>
    </w:p>
    <w:p w14:paraId="2C644DE9" w14:textId="77777777" w:rsidR="002919E8" w:rsidRPr="00A159DF" w:rsidRDefault="002919E8" w:rsidP="00033F31">
      <w:pPr>
        <w:spacing w:before="120" w:after="120"/>
        <w:ind w:firstLine="720"/>
        <w:jc w:val="both"/>
      </w:pPr>
      <w:r w:rsidRPr="00A159DF">
        <w:t>b) Cơ quan, tổ chức, cá nhân có liên quan đến lập, phân bổ, chấp hành dự toán chi thường xuyên ngân sách địa phương.</w:t>
      </w:r>
    </w:p>
    <w:p w14:paraId="1F0DA2F6" w14:textId="77777777" w:rsidR="002919E8" w:rsidRPr="00A159DF" w:rsidRDefault="002919E8" w:rsidP="00033F31">
      <w:pPr>
        <w:spacing w:before="120" w:after="120"/>
        <w:ind w:firstLine="720"/>
      </w:pPr>
      <w:bookmarkStart w:id="1" w:name="dieu_3"/>
      <w:r w:rsidRPr="00A159DF">
        <w:rPr>
          <w:b/>
          <w:bCs/>
        </w:rPr>
        <w:t>Điều 2. Nguyên tắc</w:t>
      </w:r>
      <w:r w:rsidR="00BA00F8" w:rsidRPr="00A159DF">
        <w:rPr>
          <w:b/>
          <w:bCs/>
        </w:rPr>
        <w:t>, tiêu chí</w:t>
      </w:r>
      <w:r w:rsidRPr="00A159DF">
        <w:rPr>
          <w:b/>
          <w:bCs/>
        </w:rPr>
        <w:t xml:space="preserve"> áp dụng định mức</w:t>
      </w:r>
      <w:bookmarkEnd w:id="1"/>
    </w:p>
    <w:p w14:paraId="69317D7F" w14:textId="541378D0" w:rsidR="002919E8" w:rsidRPr="00A159DF" w:rsidRDefault="002919E8" w:rsidP="00033F31">
      <w:pPr>
        <w:spacing w:before="120" w:after="120"/>
        <w:ind w:firstLine="709"/>
        <w:jc w:val="both"/>
      </w:pPr>
      <w:r w:rsidRPr="00A159DF">
        <w:t>1. Định mức phân bổ dự toán chi thường xuyên ngân sách địa phương là cơ sở để xây dựng dự toán chi ngân sách của các sở, ban</w:t>
      </w:r>
      <w:r w:rsidR="00383E98">
        <w:t>,</w:t>
      </w:r>
      <w:r w:rsidRPr="00A159DF">
        <w:t xml:space="preserve"> ngành thuộc tỉnh, các cơ quan, đơn vị khác ở tỉnh và Ủy ban nhân dân các </w:t>
      </w:r>
      <w:r w:rsidR="00994EB8" w:rsidRPr="00A159DF">
        <w:t>xã, phường, đặc khu</w:t>
      </w:r>
      <w:r w:rsidRPr="00A159DF">
        <w:t>.</w:t>
      </w:r>
    </w:p>
    <w:p w14:paraId="2AA871F1" w14:textId="77777777" w:rsidR="002919E8" w:rsidRPr="00A159DF" w:rsidRDefault="002919E8" w:rsidP="00033F31">
      <w:pPr>
        <w:spacing w:before="120" w:after="120"/>
        <w:ind w:firstLine="709"/>
        <w:jc w:val="both"/>
      </w:pPr>
      <w:r w:rsidRPr="00A159DF">
        <w:t>2. Việc xây dựng định mức phân bổ chi thường xuyên ngân sách nhà nước phải góp phần thực hiện các mục tiêu, nhiệm vụ kế hoạch phát triển kinh tế - xã hội, bảo đảm quốc phòng, an ninh của địa phương; ưu tiên bố trí kinh phí cho những lĩnh vực quan trọng và vùng đồng bào dân tộc thiểu số, miền núi đặc biệt khó khăn, còn khó khăn, hải đảo.</w:t>
      </w:r>
    </w:p>
    <w:p w14:paraId="1B27E73F" w14:textId="77777777" w:rsidR="002919E8" w:rsidRPr="00A159DF" w:rsidRDefault="002919E8" w:rsidP="00033F31">
      <w:pPr>
        <w:spacing w:before="120" w:after="120"/>
        <w:ind w:firstLine="709"/>
        <w:jc w:val="both"/>
      </w:pPr>
      <w:r w:rsidRPr="00A159DF">
        <w:t>3. Phù hợp với khả năng cân đối ngân sách nhà nước địa phương năm 202</w:t>
      </w:r>
      <w:r w:rsidR="00994EB8" w:rsidRPr="00A159DF">
        <w:t>6</w:t>
      </w:r>
      <w:r w:rsidRPr="00A159DF">
        <w:t>, phấn đấu giảm dần tỷ trọng chi thường xuyên, giảm mức hỗ trợ trực tiếp cho đơn vị sự nghiệp công lập, khuyến khích xã hội hóa, huy động các nguồn lực xã hội để phát triển kinh tế - xã hội địa phương.</w:t>
      </w:r>
    </w:p>
    <w:p w14:paraId="64DF144E" w14:textId="77777777" w:rsidR="002919E8" w:rsidRPr="00A159DF" w:rsidRDefault="002919E8" w:rsidP="002919E8">
      <w:pPr>
        <w:spacing w:before="120" w:after="280" w:afterAutospacing="1"/>
        <w:ind w:firstLine="709"/>
        <w:jc w:val="both"/>
      </w:pPr>
      <w:r w:rsidRPr="00A159DF">
        <w:t>4. Tăng cường tính chủ động, gắn với chức năng, nhiệm vụ, chế độ, chính sách chi ngân sách nhà nước; bảo đảm công bằng, công khai và minh bạch</w:t>
      </w:r>
      <w:r w:rsidR="005E029D" w:rsidRPr="00A159DF">
        <w:t>.</w:t>
      </w:r>
    </w:p>
    <w:p w14:paraId="5D1AEBEC" w14:textId="77777777" w:rsidR="002919E8" w:rsidRPr="00A159DF" w:rsidRDefault="005E029D" w:rsidP="002919E8">
      <w:pPr>
        <w:spacing w:before="120" w:after="280" w:afterAutospacing="1"/>
        <w:ind w:firstLine="709"/>
        <w:jc w:val="both"/>
      </w:pPr>
      <w:r w:rsidRPr="00A159DF">
        <w:lastRenderedPageBreak/>
        <w:t>5</w:t>
      </w:r>
      <w:r w:rsidR="002919E8" w:rsidRPr="00A159DF">
        <w:t xml:space="preserve">. Tiêu chí dân số là tiêu chí chính chia </w:t>
      </w:r>
      <w:r w:rsidR="00994EB8" w:rsidRPr="00A159DF">
        <w:t>thành</w:t>
      </w:r>
      <w:r w:rsidR="002919E8" w:rsidRPr="00A159DF">
        <w:t xml:space="preserve"> bốn vùng </w:t>
      </w:r>
      <w:r w:rsidRPr="00A159DF">
        <w:t xml:space="preserve">của các xã, phường, thị trấn (trước sắp xếp) theo quy định của cấp có thẩm quyền </w:t>
      </w:r>
      <w:r w:rsidR="002919E8" w:rsidRPr="00A159DF">
        <w:t>và kết hợp các tiêu chí bổ sung phù hợp với thực tế và đặc thù từng địa phương.</w:t>
      </w:r>
    </w:p>
    <w:p w14:paraId="6CD992AD" w14:textId="4B7D7FD8" w:rsidR="002919E8" w:rsidRPr="00A159DF" w:rsidRDefault="005E029D" w:rsidP="00FA39D4">
      <w:pPr>
        <w:spacing w:before="120" w:after="100" w:afterAutospacing="1"/>
        <w:ind w:firstLine="709"/>
        <w:jc w:val="both"/>
      </w:pPr>
      <w:r w:rsidRPr="00A159DF">
        <w:t>6</w:t>
      </w:r>
      <w:r w:rsidR="002919E8" w:rsidRPr="00A159DF">
        <w:t>. Định mức phân bổ của ngân sách địa phương được xây dựng cho các lĩnh vực chi theo quy định của Luật Ngân sách nhà nước</w:t>
      </w:r>
      <w:r w:rsidRPr="00A159DF">
        <w:t xml:space="preserve"> với mức lương cơ sở 1.490.000 đồng/tháng và </w:t>
      </w:r>
      <w:r w:rsidR="002919E8" w:rsidRPr="00A159DF">
        <w:t xml:space="preserve">bảo đảm chi lương, phụ cấp, các khoản đóng góp theo chế độ </w:t>
      </w:r>
      <w:r w:rsidRPr="00A159DF">
        <w:t>với</w:t>
      </w:r>
      <w:r w:rsidR="002919E8" w:rsidRPr="00A159DF">
        <w:t xml:space="preserve"> mức lương cơ sở </w:t>
      </w:r>
      <w:r w:rsidRPr="00A159DF">
        <w:t>2.340</w:t>
      </w:r>
      <w:r w:rsidR="002919E8" w:rsidRPr="00A159DF">
        <w:t xml:space="preserve">.000 đồng/tháng, hoạt động của cơ quan quản lý hành chính nhà nước, đơn vị sự nghiệp công lập và kinh phí thực hiện các chế độ chính sách do Trung ương và địa phương ban hành </w:t>
      </w:r>
      <w:r w:rsidR="002919E8" w:rsidRPr="00A159DF">
        <w:rPr>
          <w:szCs w:val="28"/>
        </w:rPr>
        <w:t>(chưa bao gồm</w:t>
      </w:r>
      <w:r w:rsidR="00C93317" w:rsidRPr="00A159DF">
        <w:rPr>
          <w:szCs w:val="28"/>
        </w:rPr>
        <w:t>:</w:t>
      </w:r>
      <w:r w:rsidR="002919E8" w:rsidRPr="00A159DF">
        <w:rPr>
          <w:szCs w:val="28"/>
        </w:rPr>
        <w:t xml:space="preserve"> </w:t>
      </w:r>
      <w:r w:rsidR="00C93317" w:rsidRPr="00A159DF">
        <w:rPr>
          <w:spacing w:val="3"/>
          <w:szCs w:val="28"/>
          <w:shd w:val="clear" w:color="auto" w:fill="FFFFFF"/>
        </w:rPr>
        <w:t>chính sách trợ cấp hưu trí xã hội theo Nghị</w:t>
      </w:r>
      <w:r w:rsidR="00CF73A4" w:rsidRPr="00A159DF">
        <w:rPr>
          <w:spacing w:val="3"/>
          <w:szCs w:val="28"/>
          <w:shd w:val="clear" w:color="auto" w:fill="FFFFFF"/>
        </w:rPr>
        <w:t xml:space="preserve"> định số 176/2025/NĐ-CP ngày 30 tháng 6 năm </w:t>
      </w:r>
      <w:r w:rsidR="00C93317" w:rsidRPr="00A159DF">
        <w:rPr>
          <w:spacing w:val="3"/>
          <w:szCs w:val="28"/>
          <w:shd w:val="clear" w:color="auto" w:fill="FFFFFF"/>
        </w:rPr>
        <w:t>2025 của Chính phủ</w:t>
      </w:r>
      <w:r w:rsidR="00F25F8F" w:rsidRPr="00A159DF">
        <w:rPr>
          <w:spacing w:val="3"/>
          <w:szCs w:val="28"/>
          <w:shd w:val="clear" w:color="auto" w:fill="FFFFFF"/>
        </w:rPr>
        <w:t xml:space="preserve"> Q</w:t>
      </w:r>
      <w:r w:rsidR="00F25F8F" w:rsidRPr="00A159DF">
        <w:rPr>
          <w:szCs w:val="28"/>
          <w:shd w:val="clear" w:color="auto" w:fill="FFFFFF"/>
        </w:rPr>
        <w:t>uy định chi tiết và hướng dẫn thi hành một số điều của luật bảo hiểm xã hội về trợ cấp hưu trí xã hội</w:t>
      </w:r>
      <w:r w:rsidR="00C93317" w:rsidRPr="00A159DF">
        <w:rPr>
          <w:spacing w:val="3"/>
          <w:szCs w:val="28"/>
          <w:shd w:val="clear" w:color="auto" w:fill="FFFFFF"/>
        </w:rPr>
        <w:t xml:space="preserve">; kinh phí thực hiện một số chính sách khuyến khích, hỗ trợ khai thác, nuôi trồng hải sản và dịch vụ khai thác hải sản trên các vùng biển xa theo </w:t>
      </w:r>
      <w:r w:rsidR="0010075D" w:rsidRPr="00A159DF">
        <w:rPr>
          <w:spacing w:val="3"/>
          <w:szCs w:val="28"/>
          <w:shd w:val="clear" w:color="auto" w:fill="FFFFFF"/>
        </w:rPr>
        <w:t xml:space="preserve">Quyết định số 48/QĐ-TTg ngày 13 tháng 7 năm </w:t>
      </w:r>
      <w:r w:rsidR="00C93317" w:rsidRPr="00A159DF">
        <w:rPr>
          <w:spacing w:val="3"/>
          <w:szCs w:val="28"/>
          <w:shd w:val="clear" w:color="auto" w:fill="FFFFFF"/>
        </w:rPr>
        <w:t>2010 của Thủ tướng Chính phủ; chính sách hỗ trợ người đóng bảo hiểm xã hội tự nguyện theo Nghị</w:t>
      </w:r>
      <w:r w:rsidR="0010075D" w:rsidRPr="00A159DF">
        <w:rPr>
          <w:spacing w:val="3"/>
          <w:szCs w:val="28"/>
          <w:shd w:val="clear" w:color="auto" w:fill="FFFFFF"/>
        </w:rPr>
        <w:t xml:space="preserve"> định số 159/2025/NĐ-CP ngày 25 tháng 6 năm </w:t>
      </w:r>
      <w:r w:rsidR="00C93317" w:rsidRPr="00A159DF">
        <w:rPr>
          <w:spacing w:val="3"/>
          <w:szCs w:val="28"/>
          <w:shd w:val="clear" w:color="auto" w:fill="FFFFFF"/>
        </w:rPr>
        <w:t>2015 của Chính phủ</w:t>
      </w:r>
      <w:r w:rsidR="00F25F8F" w:rsidRPr="00A159DF">
        <w:rPr>
          <w:spacing w:val="3"/>
          <w:szCs w:val="28"/>
          <w:shd w:val="clear" w:color="auto" w:fill="FFFFFF"/>
        </w:rPr>
        <w:t xml:space="preserve"> </w:t>
      </w:r>
      <w:r w:rsidR="009627F8">
        <w:rPr>
          <w:szCs w:val="28"/>
          <w:shd w:val="clear" w:color="auto" w:fill="FFFFFF"/>
          <w:lang w:val="en"/>
        </w:rPr>
        <w:t>Q</w:t>
      </w:r>
      <w:r w:rsidR="00F25F8F" w:rsidRPr="00A159DF">
        <w:rPr>
          <w:szCs w:val="28"/>
          <w:shd w:val="clear" w:color="auto" w:fill="FFFFFF"/>
          <w:lang w:val="en"/>
        </w:rPr>
        <w:t>uy định chi tiết và hướng dẫn thi hành một số điều của Luật Bảo hiểm xã hội về bảo hiểm xã hội tự nguyện</w:t>
      </w:r>
      <w:r w:rsidR="002919E8" w:rsidRPr="00A159DF">
        <w:rPr>
          <w:szCs w:val="28"/>
        </w:rPr>
        <w:t>)</w:t>
      </w:r>
      <w:r w:rsidR="002919E8" w:rsidRPr="00A159DF">
        <w:t>.</w:t>
      </w:r>
    </w:p>
    <w:p w14:paraId="71DCDDCC" w14:textId="77777777" w:rsidR="002919E8" w:rsidRPr="00A159DF" w:rsidRDefault="00872E54" w:rsidP="00872E54">
      <w:pPr>
        <w:spacing w:before="120" w:after="120"/>
        <w:jc w:val="center"/>
        <w:rPr>
          <w:b/>
        </w:rPr>
      </w:pPr>
      <w:r w:rsidRPr="00A159DF">
        <w:rPr>
          <w:b/>
        </w:rPr>
        <w:t>Chương II</w:t>
      </w:r>
    </w:p>
    <w:p w14:paraId="4135CB21" w14:textId="77777777" w:rsidR="00872E54" w:rsidRPr="00A159DF" w:rsidRDefault="00872E54" w:rsidP="00872E54">
      <w:pPr>
        <w:spacing w:before="120" w:after="280" w:afterAutospacing="1"/>
        <w:jc w:val="center"/>
        <w:rPr>
          <w:szCs w:val="28"/>
        </w:rPr>
      </w:pPr>
      <w:bookmarkStart w:id="2" w:name="chuong_1_name"/>
      <w:r w:rsidRPr="00A159DF">
        <w:rPr>
          <w:b/>
          <w:bCs/>
          <w:szCs w:val="28"/>
        </w:rPr>
        <w:t xml:space="preserve">ĐỊNH MỨC PHÂN BỔ DỰ TOÁN CHI THƯỜNG XUYÊN </w:t>
      </w:r>
      <w:r w:rsidR="00E37D7E" w:rsidRPr="00A159DF">
        <w:rPr>
          <w:b/>
          <w:bCs/>
          <w:szCs w:val="28"/>
        </w:rPr>
        <w:t xml:space="preserve">                       </w:t>
      </w:r>
      <w:r w:rsidRPr="00A159DF">
        <w:rPr>
          <w:b/>
          <w:bCs/>
          <w:szCs w:val="28"/>
        </w:rPr>
        <w:t xml:space="preserve">NGÂN SÁCH NHÀ NƯỚC CHO CÁC SỞ, BAN NGÀNH, </w:t>
      </w:r>
      <w:r w:rsidR="00E37D7E" w:rsidRPr="00A159DF">
        <w:rPr>
          <w:b/>
          <w:bCs/>
          <w:szCs w:val="28"/>
        </w:rPr>
        <w:t xml:space="preserve">                             </w:t>
      </w:r>
      <w:r w:rsidRPr="00A159DF">
        <w:rPr>
          <w:b/>
          <w:bCs/>
          <w:szCs w:val="28"/>
        </w:rPr>
        <w:t>ĐƠN VỊ THUỘC CẤP TỈNH QUẢN LÝ</w:t>
      </w:r>
      <w:bookmarkEnd w:id="2"/>
    </w:p>
    <w:p w14:paraId="47BE79BE" w14:textId="77777777" w:rsidR="00872E54" w:rsidRPr="00A159DF" w:rsidRDefault="00872E54" w:rsidP="00872E54">
      <w:pPr>
        <w:spacing w:before="120" w:after="120"/>
        <w:ind w:firstLine="709"/>
        <w:jc w:val="both"/>
      </w:pPr>
      <w:bookmarkStart w:id="3" w:name="dieu_1_1"/>
      <w:r w:rsidRPr="00A159DF">
        <w:rPr>
          <w:b/>
          <w:bCs/>
        </w:rPr>
        <w:t>Điều 3. Định mức phân bổ dự toán chi quản lý hành chính</w:t>
      </w:r>
      <w:bookmarkEnd w:id="3"/>
    </w:p>
    <w:p w14:paraId="7151562C" w14:textId="77777777" w:rsidR="00872E54" w:rsidRPr="00A159DF" w:rsidRDefault="00872E54" w:rsidP="00872E54">
      <w:pPr>
        <w:spacing w:before="120" w:after="120"/>
        <w:ind w:firstLine="720"/>
        <w:jc w:val="both"/>
      </w:pPr>
      <w:bookmarkStart w:id="4" w:name="dieu_2_1"/>
      <w:r w:rsidRPr="00A159DF">
        <w:t xml:space="preserve">1. Quỹ tiền lương: Ngân sách phân bổ đủ quỹ lương, bao gồm: Tiền lương ngạch bậc hoặc chức vụ; các khoản phụ cấp (kể cả phụ cấp cấp ủy nếu có) và các khoản đóng góp </w:t>
      </w:r>
      <w:r w:rsidR="00F13DFF" w:rsidRPr="00A159DF">
        <w:t>(Bảo hiểm</w:t>
      </w:r>
      <w:r w:rsidRPr="00A159DF">
        <w:t xml:space="preserve"> xã hội, </w:t>
      </w:r>
      <w:r w:rsidR="00F13DFF" w:rsidRPr="00A159DF">
        <w:t xml:space="preserve">bảo hiểm </w:t>
      </w:r>
      <w:r w:rsidRPr="00A159DF">
        <w:t>y tế</w:t>
      </w:r>
      <w:r w:rsidR="00F13DFF" w:rsidRPr="00A159DF">
        <w:t>,…</w:t>
      </w:r>
      <w:r w:rsidRPr="00A159DF">
        <w:t>) theo quy định (sau đây gọi chung là quỹ tiền lương) trên cơ sở chỉ tiêu biên chế được cấp có thẩm quyền giao, theo mức lương cơ sở 2.340.000 đồng, gồm:</w:t>
      </w:r>
    </w:p>
    <w:p w14:paraId="5863C241" w14:textId="77777777" w:rsidR="00872E54" w:rsidRPr="00A159DF" w:rsidRDefault="00872E54" w:rsidP="00872E54">
      <w:pPr>
        <w:spacing w:before="120" w:after="120"/>
        <w:ind w:firstLine="720"/>
        <w:jc w:val="both"/>
      </w:pPr>
      <w:r w:rsidRPr="00A159DF">
        <w:t>a) Quỹ tiền lương đối với cán bộ, công chức (được cấp có thẩm quyền cho phép) thực tế có mặt tại thời điểm xây dựng dự toán và trong phạm vi chỉ tiêu biên chế được cấp thẩm quyền giao.</w:t>
      </w:r>
    </w:p>
    <w:p w14:paraId="06202397" w14:textId="77777777" w:rsidR="00872E54" w:rsidRPr="00A159DF" w:rsidRDefault="00872E54" w:rsidP="00872E54">
      <w:pPr>
        <w:spacing w:before="120" w:after="120"/>
        <w:ind w:firstLine="720"/>
        <w:jc w:val="both"/>
      </w:pPr>
      <w:r w:rsidRPr="00A159DF">
        <w:t>b) Quỹ tiền lương đối với số chỉ tiêu biên chế được cấp có thẩm quyền giao nhưng chưa tuyển (số biên chế theo chỉ tiêu trừ số thực tế có mặt nói trên) thì tính theo hệ số 2,34.</w:t>
      </w:r>
    </w:p>
    <w:p w14:paraId="1A020185" w14:textId="77777777" w:rsidR="00872E54" w:rsidRPr="00A159DF" w:rsidRDefault="00872E54" w:rsidP="00872E54">
      <w:pPr>
        <w:spacing w:before="120" w:after="120"/>
        <w:ind w:firstLine="720"/>
        <w:jc w:val="both"/>
      </w:pPr>
      <w:r w:rsidRPr="00A159DF">
        <w:t>c) Quỹ tiền lương nâng lương định kỳ được tính 1/3 số cán bộ, công chức thực tế có mặt tại thời điểm lập dự toán với hệ số nâng bậc là 0,33.</w:t>
      </w:r>
    </w:p>
    <w:p w14:paraId="5A00FE7E" w14:textId="77777777" w:rsidR="00872E54" w:rsidRPr="00A159DF" w:rsidRDefault="00872E54" w:rsidP="00872E54">
      <w:pPr>
        <w:spacing w:before="120" w:after="120"/>
        <w:ind w:firstLine="720"/>
        <w:jc w:val="both"/>
        <w:rPr>
          <w:spacing w:val="-4"/>
        </w:rPr>
      </w:pPr>
      <w:r w:rsidRPr="00A159DF">
        <w:rPr>
          <w:spacing w:val="-4"/>
        </w:rPr>
        <w:t>2. Chi tiền lương, tiền công đối với lao động hợp đồng theo Nghị</w:t>
      </w:r>
      <w:r w:rsidR="0010075D" w:rsidRPr="00A159DF">
        <w:rPr>
          <w:spacing w:val="-4"/>
        </w:rPr>
        <w:t xml:space="preserve"> định số 111/2022/NĐ-CP ngày 30 tháng 12 năm </w:t>
      </w:r>
      <w:r w:rsidRPr="00A159DF">
        <w:rPr>
          <w:spacing w:val="-4"/>
        </w:rPr>
        <w:t xml:space="preserve">2022 của Chính phủ về </w:t>
      </w:r>
      <w:r w:rsidRPr="00A159DF">
        <w:rPr>
          <w:iCs/>
          <w:spacing w:val="-4"/>
        </w:rPr>
        <w:t>hợp đồng đối với một số loại công việc trong cơ quan hành chính và đơn vị sự nghiệp công lập</w:t>
      </w:r>
      <w:r w:rsidRPr="00A159DF">
        <w:rPr>
          <w:spacing w:val="-4"/>
        </w:rPr>
        <w:t xml:space="preserve"> theo </w:t>
      </w:r>
      <w:r w:rsidRPr="00A159DF">
        <w:rPr>
          <w:spacing w:val="-4"/>
        </w:rPr>
        <w:lastRenderedPageBreak/>
        <w:t>quy định hiện hành, trong phạm vi số lao động hợp đồng được cấp thẩm quyền phê duyệt.</w:t>
      </w:r>
    </w:p>
    <w:p w14:paraId="733003EF" w14:textId="77777777" w:rsidR="00872E54" w:rsidRPr="00A159DF" w:rsidRDefault="00872E54" w:rsidP="00872E54">
      <w:pPr>
        <w:spacing w:before="120" w:after="120"/>
        <w:ind w:firstLine="720"/>
        <w:jc w:val="both"/>
      </w:pPr>
      <w:r w:rsidRPr="00A159DF">
        <w:t>Trường hợp cơ quan có số lượng lao động hợp đồng cao hơn số lao động hợp đồng đã được</w:t>
      </w:r>
      <w:r w:rsidR="00786E11" w:rsidRPr="00A159DF">
        <w:t xml:space="preserve"> cấp thẩm quyền</w:t>
      </w:r>
      <w:r w:rsidRPr="00A159DF">
        <w:t xml:space="preserve"> phê duyệt, thì sử dụng kinh phí được giao dự toán theo định mức để chi trả.</w:t>
      </w:r>
    </w:p>
    <w:p w14:paraId="1413D1B3" w14:textId="77777777" w:rsidR="00786E11" w:rsidRPr="00A159DF" w:rsidRDefault="003C2BA3" w:rsidP="00F204A5">
      <w:pPr>
        <w:pStyle w:val="ListParagraph"/>
        <w:numPr>
          <w:ilvl w:val="0"/>
          <w:numId w:val="13"/>
        </w:numPr>
        <w:tabs>
          <w:tab w:val="left" w:pos="1134"/>
        </w:tabs>
        <w:spacing w:before="120" w:after="120"/>
        <w:ind w:left="0" w:firstLine="717"/>
        <w:contextualSpacing w:val="0"/>
        <w:jc w:val="both"/>
      </w:pPr>
      <w:r w:rsidRPr="00A159DF">
        <w:t xml:space="preserve">Định mức phân bổ chi hoạt động thường xuyên: </w:t>
      </w:r>
      <w:r w:rsidR="00786E11" w:rsidRPr="00A159DF">
        <w:t>Á</w:t>
      </w:r>
      <w:r w:rsidRPr="00A159DF">
        <w:t>p dụng theo phương pháp lũy thoái (định mức giảm dần đối với số biên chế được cơ quan có thẩm quyền giao), không bao gồm lao động hợp đồng theo Nghị</w:t>
      </w:r>
      <w:r w:rsidR="00915FAC" w:rsidRPr="00A159DF">
        <w:t xml:space="preserve"> định số 111/2022/NĐ-CP ngày 30 tháng 12 năm </w:t>
      </w:r>
      <w:r w:rsidRPr="00A159DF">
        <w:t>2022 của Chính phủ, cụ thể</w:t>
      </w:r>
      <w:r w:rsidR="00872E54" w:rsidRPr="00A159DF">
        <w:t>:</w:t>
      </w:r>
      <w:r w:rsidR="00A0616E" w:rsidRPr="00A159DF">
        <w:t xml:space="preserve"> </w:t>
      </w:r>
    </w:p>
    <w:p w14:paraId="57608CD4" w14:textId="77777777" w:rsidR="00786E11" w:rsidRPr="00A159DF" w:rsidRDefault="00786E11" w:rsidP="00F204A5">
      <w:pPr>
        <w:spacing w:before="120" w:after="120"/>
        <w:ind w:firstLine="709"/>
      </w:pPr>
      <w:r w:rsidRPr="00A159DF">
        <w:t xml:space="preserve">a) Từ biên chế thứ 30 trở xuống: Tính </w:t>
      </w:r>
      <w:r w:rsidR="00185804" w:rsidRPr="00A159DF">
        <w:t>50</w:t>
      </w:r>
      <w:r w:rsidRPr="00A159DF">
        <w:t xml:space="preserve"> triệu đồng/biên chế/năm.</w:t>
      </w:r>
    </w:p>
    <w:p w14:paraId="2E0781D3" w14:textId="77777777" w:rsidR="00786E11" w:rsidRPr="00A159DF" w:rsidRDefault="00786E11" w:rsidP="00F204A5">
      <w:pPr>
        <w:spacing w:before="120" w:after="120"/>
        <w:ind w:firstLine="709"/>
      </w:pPr>
      <w:r w:rsidRPr="00A159DF">
        <w:t xml:space="preserve">b) Từ biên chế thứ 31 đến thứ 100: Tính </w:t>
      </w:r>
      <w:r w:rsidR="00185804" w:rsidRPr="00A159DF">
        <w:t>45</w:t>
      </w:r>
      <w:r w:rsidRPr="00A159DF">
        <w:t xml:space="preserve"> triệu đồng/biên chế/năm.</w:t>
      </w:r>
    </w:p>
    <w:p w14:paraId="710C4933" w14:textId="77777777" w:rsidR="00786E11" w:rsidRPr="00A159DF" w:rsidRDefault="00786E11" w:rsidP="00F204A5">
      <w:pPr>
        <w:spacing w:before="120" w:after="120"/>
        <w:ind w:firstLine="709"/>
      </w:pPr>
      <w:r w:rsidRPr="00A159DF">
        <w:t xml:space="preserve">c) Từ biên chế thứ </w:t>
      </w:r>
      <w:r w:rsidR="00F204A5" w:rsidRPr="00A159DF">
        <w:t>101</w:t>
      </w:r>
      <w:r w:rsidRPr="00A159DF">
        <w:t xml:space="preserve"> trở lên: Tính </w:t>
      </w:r>
      <w:r w:rsidR="00444C4B" w:rsidRPr="00A159DF">
        <w:t>40</w:t>
      </w:r>
      <w:r w:rsidRPr="00A159DF">
        <w:t xml:space="preserve"> triệu đồng/biên chế/năm.</w:t>
      </w:r>
    </w:p>
    <w:p w14:paraId="7F6129A7" w14:textId="77777777" w:rsidR="00E00D1F" w:rsidRPr="00A159DF" w:rsidRDefault="00E00D1F" w:rsidP="00E00D1F">
      <w:pPr>
        <w:spacing w:before="120" w:after="120"/>
        <w:ind w:firstLine="709"/>
        <w:jc w:val="both"/>
      </w:pPr>
      <w:r w:rsidRPr="00A159DF">
        <w:t xml:space="preserve">Riêng đối với </w:t>
      </w:r>
      <w:r w:rsidR="00AE3DDA" w:rsidRPr="00A159DF">
        <w:t xml:space="preserve">các đơn vị dự toán trực thuộc Tỉnh </w:t>
      </w:r>
      <w:r w:rsidR="00915FAC" w:rsidRPr="00A159DF">
        <w:t>ủy</w:t>
      </w:r>
      <w:r w:rsidR="000C3803" w:rsidRPr="00A159DF">
        <w:t>,</w:t>
      </w:r>
      <w:r w:rsidRPr="00A159DF">
        <w:t xml:space="preserve"> Văn phòng Đoàn đại biểu Quốc hội và </w:t>
      </w:r>
      <w:r w:rsidR="00915FAC" w:rsidRPr="00A159DF">
        <w:t>Hội đồng nhân dân</w:t>
      </w:r>
      <w:r w:rsidRPr="00A159DF">
        <w:t xml:space="preserve"> tỉnh, Văn phòng </w:t>
      </w:r>
      <w:r w:rsidR="00915FAC" w:rsidRPr="00A159DF">
        <w:rPr>
          <w:lang w:val="nl-NL"/>
        </w:rPr>
        <w:t xml:space="preserve">Ủy ban nhân dân </w:t>
      </w:r>
      <w:r w:rsidRPr="00A159DF">
        <w:t>tỉnh</w:t>
      </w:r>
      <w:r w:rsidR="00033F31" w:rsidRPr="00A159DF">
        <w:t xml:space="preserve"> </w:t>
      </w:r>
      <w:r w:rsidRPr="00A159DF">
        <w:t xml:space="preserve">được xác định 1,5 lần định mức phân bổ nêu trên. </w:t>
      </w:r>
    </w:p>
    <w:p w14:paraId="4D87DCE2" w14:textId="5479C34E" w:rsidR="00872E54" w:rsidRPr="00A159DF" w:rsidRDefault="00872E54" w:rsidP="00872E54">
      <w:pPr>
        <w:spacing w:before="120" w:after="120"/>
        <w:ind w:firstLine="720"/>
        <w:jc w:val="both"/>
      </w:pPr>
      <w:r w:rsidRPr="00A159DF">
        <w:t>Định mức phân bổ bao gồm:</w:t>
      </w:r>
      <w:r w:rsidR="00963E8C" w:rsidRPr="00A159DF">
        <w:t xml:space="preserve"> </w:t>
      </w:r>
      <w:r w:rsidRPr="00A159DF">
        <w:t xml:space="preserve">Các khoản chi hành chính phục vụ hoạt động thường xuyên bộ máy các cơ quan: </w:t>
      </w:r>
      <w:r w:rsidR="00185804" w:rsidRPr="00A159DF">
        <w:t>P</w:t>
      </w:r>
      <w:r w:rsidRPr="00A159DF">
        <w:t>húc lợi tập thể, thông tin, tuyên truyền, liên lạc, công tác phí, hội nghị, tổng kết, văn phòng phẩ</w:t>
      </w:r>
      <w:r w:rsidR="00963E8C" w:rsidRPr="00A159DF">
        <w:t>m, thanh toán dịch vụ công cộng; c</w:t>
      </w:r>
      <w:r w:rsidRPr="00A159DF">
        <w:t>ác khoản chi nghiệp vụ mang tính thường xuyên phát sinh hàng năm: Chi nghiệp vụ chuyên môn của các ngành, chi đào tạo, chi tập huấn bồi dưỡng nghiệp vụ chuyên môn; chi quản lý ngành, lĩnh vực; chi thực hiện công tác quản lý ngành, lĩnh vực; chi công tác tuyên truyền phổ biến giáo dục pháp luật; đánh giá giám sát đầu tư; chi hỗ trợ hoạt động công t</w:t>
      </w:r>
      <w:r w:rsidR="00963E8C" w:rsidRPr="00A159DF">
        <w:t>ác Đảng, đoàn thể trong cơ quan; k</w:t>
      </w:r>
      <w:r w:rsidRPr="00A159DF">
        <w:t xml:space="preserve">inh phí vận hành, duy trì và hoạt động cho trang/cổng thông </w:t>
      </w:r>
      <w:r w:rsidR="00963E8C" w:rsidRPr="00A159DF">
        <w:t>tin điện tử của cơ quan, đơn vị; k</w:t>
      </w:r>
      <w:r w:rsidRPr="00A159DF">
        <w:t>inh phí sửa chữa tài sản phục vụ công tác chuyên môn và bảo dưỡng thường xuyên các công trình cơ sở hạ tầng, ô tô quy mô nhỏ; kinh phí mua sắm, thay thế máy móc, thiết bị văn phòng phổ biến cho cán bộ, công chức và máy móc, thiết bị văn phòng phổ biến (trừ máy photocopy</w:t>
      </w:r>
      <w:r w:rsidR="0007798D" w:rsidRPr="00A159DF">
        <w:t>, máy vi tính</w:t>
      </w:r>
      <w:r w:rsidRPr="00A159DF">
        <w:t>) phục vụ công tác hành chính, văn thư, tiếp dân, bộ phận một cửa của cơ quan, tổ chức, đơn vị theo quy định tại Quyết</w:t>
      </w:r>
      <w:r w:rsidR="006C5EE9" w:rsidRPr="00A159DF">
        <w:t xml:space="preserve"> định số 15/2025/QĐ-TTg ngày 14 tháng 6 năm </w:t>
      </w:r>
      <w:r w:rsidR="006E0371">
        <w:t>2025 của Thủ tướng Chính phủ Q</w:t>
      </w:r>
      <w:r w:rsidRPr="00A159DF">
        <w:t xml:space="preserve">uy định tiêu chuẩn, định mức sử dụng máy móc, thiết bị và các quy định của hiện hành của </w:t>
      </w:r>
      <w:r w:rsidR="007A1FAA" w:rsidRPr="00A159DF">
        <w:t>Hội đồng nhân dân</w:t>
      </w:r>
      <w:r w:rsidRPr="00A159DF">
        <w:t xml:space="preserve"> và </w:t>
      </w:r>
      <w:r w:rsidR="007A1FAA" w:rsidRPr="00A159DF">
        <w:rPr>
          <w:lang w:val="nl-NL"/>
        </w:rPr>
        <w:t>Ủy ban nhân dân</w:t>
      </w:r>
      <w:r w:rsidRPr="00A159DF">
        <w:t xml:space="preserve"> tỉnh.</w:t>
      </w:r>
    </w:p>
    <w:p w14:paraId="7031B59F" w14:textId="77777777" w:rsidR="00872E54" w:rsidRPr="00A159DF" w:rsidRDefault="00872E54" w:rsidP="00872E54">
      <w:pPr>
        <w:spacing w:before="120" w:after="120"/>
        <w:ind w:firstLine="720"/>
        <w:jc w:val="both"/>
      </w:pPr>
      <w:r w:rsidRPr="00A159DF">
        <w:rPr>
          <w:iCs/>
        </w:rPr>
        <w:t>Định mức phân bổ không bao gồm:</w:t>
      </w:r>
      <w:r w:rsidR="00963E8C" w:rsidRPr="00A159DF">
        <w:rPr>
          <w:iCs/>
        </w:rPr>
        <w:t xml:space="preserve"> </w:t>
      </w:r>
      <w:r w:rsidRPr="00A159DF">
        <w:t>Q</w:t>
      </w:r>
      <w:r w:rsidR="007A1FAA" w:rsidRPr="00A159DF">
        <w:t>ũy</w:t>
      </w:r>
      <w:r w:rsidRPr="00A159DF">
        <w:t xml:space="preserve"> tiền lương, tiền công </w:t>
      </w:r>
      <w:r w:rsidR="00963E8C" w:rsidRPr="00A159DF">
        <w:t>tại khoản 1 và khoản 2 Điều này; c</w:t>
      </w:r>
      <w:r w:rsidRPr="00A159DF">
        <w:t xml:space="preserve">ác khoản chi đặc thù mang tính chất chung của các Sở, cơ quan tỉnh: Đóng niên liễm; kinh phí đối ứng của các dự án; chi thuê trụ sở; chi tổ chức Đại hội cấp tỉnh, Hội nghị cấp tỉnh được cấp thẩm quyền cho phép; chi hoạt động của các Ban chỉ đạo, Ban điều phối, tổ công tác liên ngành được </w:t>
      </w:r>
      <w:r w:rsidR="00AE3E79" w:rsidRPr="00A159DF">
        <w:rPr>
          <w:lang w:val="nl-NL"/>
        </w:rPr>
        <w:t>Ủy ban nhân dân</w:t>
      </w:r>
      <w:r w:rsidRPr="00A159DF">
        <w:t xml:space="preserve"> tỉnh quyết định thành lập; chi mua ô tô; sửa chữa ô tô và sửa chữa các công trình hạ tầng; kinh phí mua sắm trang thiết bị, phương tiện làm việc theo Đề án được cấp có thẩm quyền phê duyệt</w:t>
      </w:r>
      <w:r w:rsidR="001210EF" w:rsidRPr="00A159DF">
        <w:t>; xây dựng, hoàn thiện, rà soát văn bản quy phạm pháp luật</w:t>
      </w:r>
      <w:r w:rsidR="00963E8C" w:rsidRPr="00A159DF">
        <w:t>; c</w:t>
      </w:r>
      <w:r w:rsidRPr="00A159DF">
        <w:t xml:space="preserve">ác khoản chi đặc thù mang tính chất riêng biệt của các </w:t>
      </w:r>
      <w:r w:rsidRPr="00A159DF">
        <w:lastRenderedPageBreak/>
        <w:t xml:space="preserve">cơ quan không đưa được vào định mức phân bổ: trang phục ngành, kinh phí trích theo số thu thực nộp </w:t>
      </w:r>
      <w:r w:rsidR="003C2BA3" w:rsidRPr="00A159DF">
        <w:t>ngân sách địa phương; kinh phí hoạt động lưu trữ;</w:t>
      </w:r>
      <w:r w:rsidRPr="00A159DF">
        <w:t xml:space="preserve"> hỗ trợ các tổ chức tôn giáo; kinh phí sản xu</w:t>
      </w:r>
      <w:r w:rsidR="00963E8C" w:rsidRPr="00A159DF">
        <w:t>ất hiện vật thi đua khen thưởng; c</w:t>
      </w:r>
      <w:r w:rsidRPr="00A159DF">
        <w:t>ác nhiệm vụ đặc thù phát sinh không thường xuyên khác được cơ quan có thẩm quyền quyết định.</w:t>
      </w:r>
    </w:p>
    <w:p w14:paraId="3E1187B4" w14:textId="77777777" w:rsidR="00872E54" w:rsidRPr="00A159DF" w:rsidRDefault="00872E54" w:rsidP="00872E54">
      <w:pPr>
        <w:spacing w:before="120" w:after="120"/>
        <w:ind w:firstLine="720"/>
        <w:jc w:val="both"/>
      </w:pPr>
      <w:r w:rsidRPr="00A159DF">
        <w:t>4. Phân bổ dự toán chi quản lý hành chính đối với các c</w:t>
      </w:r>
      <w:r w:rsidR="00F25F8F" w:rsidRPr="00A159DF">
        <w:t>ơ quan, đơn vị, tổ chức đặc thù</w:t>
      </w:r>
    </w:p>
    <w:p w14:paraId="418FD071" w14:textId="77777777" w:rsidR="00872E54" w:rsidRPr="00A159DF" w:rsidRDefault="004F3F35" w:rsidP="00872E54">
      <w:pPr>
        <w:spacing w:before="120" w:after="120"/>
        <w:ind w:firstLine="720"/>
        <w:jc w:val="both"/>
      </w:pPr>
      <w:r w:rsidRPr="00A159DF">
        <w:t>a)</w:t>
      </w:r>
      <w:r w:rsidR="00872E54" w:rsidRPr="00A159DF">
        <w:t xml:space="preserve"> Đối với các cơ quan Văn phòng Tỉnh ủy, Văn phòng Đoàn đại biểu Quốc hội và </w:t>
      </w:r>
      <w:r w:rsidR="00E70271" w:rsidRPr="00A159DF">
        <w:t>H</w:t>
      </w:r>
      <w:r w:rsidR="00AE3E79" w:rsidRPr="00A159DF">
        <w:t>ội đồng nhân dân</w:t>
      </w:r>
      <w:r w:rsidR="00E70271" w:rsidRPr="00A159DF">
        <w:t xml:space="preserve"> tỉnh, Văn phòng </w:t>
      </w:r>
      <w:r w:rsidR="00AE3E79" w:rsidRPr="00A159DF">
        <w:rPr>
          <w:lang w:val="nl-NL"/>
        </w:rPr>
        <w:t>Ủy ban nhân dân</w:t>
      </w:r>
      <w:r w:rsidR="00E70271" w:rsidRPr="00A159DF">
        <w:t xml:space="preserve"> tỉnh</w:t>
      </w:r>
      <w:r w:rsidR="00033F31" w:rsidRPr="00A159DF">
        <w:t>, Ủy ban Mặt trận Tổ quốc Việt Nam tỉnh (gồm: Văn phòng; Ban Tổ chức, kiểm tra; Ban Dân chủ, giám sát và phản biện xã hội; Ban Dân tộc, tôn giáo và Hội Quần chúng; Ban Công tác xã hội)</w:t>
      </w:r>
      <w:r w:rsidR="00E70271" w:rsidRPr="00A159DF">
        <w:t xml:space="preserve"> </w:t>
      </w:r>
      <w:r w:rsidR="00872E54" w:rsidRPr="00A159DF">
        <w:t xml:space="preserve">được đảm bảo kinh phí trên cơ sở định mức, chế độ, tiêu chuẩn và các nhiệm vụ chi đặc thù của các cơ quan này. </w:t>
      </w:r>
      <w:r w:rsidR="00F204A5" w:rsidRPr="00A159DF">
        <w:t xml:space="preserve">Riêng nhiệm vụ chi đặc thù được bổ sung với mức tối đa bằng </w:t>
      </w:r>
      <w:r w:rsidR="00185804" w:rsidRPr="00A159DF">
        <w:t>10</w:t>
      </w:r>
      <w:r w:rsidR="00F204A5" w:rsidRPr="00A159DF">
        <w:t xml:space="preserve">% trên tổng chi quản lý hành chính (không kể lương, phụ cấp và các khoản </w:t>
      </w:r>
      <w:r w:rsidR="00DC192D" w:rsidRPr="00A159DF">
        <w:t>đóng góp theo lương</w:t>
      </w:r>
      <w:r w:rsidR="00F204A5" w:rsidRPr="00A159DF">
        <w:t>) của từng cơ quan, đơn vị trên.</w:t>
      </w:r>
    </w:p>
    <w:p w14:paraId="453C66E7" w14:textId="77777777" w:rsidR="00872E54" w:rsidRPr="00A159DF" w:rsidRDefault="004F3F35" w:rsidP="00872E54">
      <w:pPr>
        <w:spacing w:before="120" w:after="120"/>
        <w:ind w:firstLine="720"/>
        <w:jc w:val="both"/>
      </w:pPr>
      <w:r w:rsidRPr="00A159DF">
        <w:t>b)</w:t>
      </w:r>
      <w:r w:rsidR="00872E54" w:rsidRPr="00A159DF">
        <w:t xml:space="preserve"> </w:t>
      </w:r>
      <w:bookmarkStart w:id="5" w:name="dieu_39"/>
      <w:r w:rsidR="00AA6047" w:rsidRPr="00A159DF">
        <w:rPr>
          <w:bCs/>
          <w:szCs w:val="28"/>
          <w:shd w:val="clear" w:color="auto" w:fill="FFFFFF"/>
        </w:rPr>
        <w:t>Chính sách của Nhà nước đối với hội do Đảng, Nhà nước giao nhiệm vụ</w:t>
      </w:r>
      <w:bookmarkEnd w:id="5"/>
      <w:r w:rsidR="00872E54" w:rsidRPr="00A159DF">
        <w:t xml:space="preserve"> </w:t>
      </w:r>
      <w:r w:rsidR="00AA6047" w:rsidRPr="00A159DF">
        <w:t xml:space="preserve">thực hiện </w:t>
      </w:r>
      <w:r w:rsidR="00872E54" w:rsidRPr="00A159DF">
        <w:t>theo quy định hiện hành.</w:t>
      </w:r>
    </w:p>
    <w:p w14:paraId="39447C51" w14:textId="77777777" w:rsidR="00872E54" w:rsidRPr="00A159DF" w:rsidRDefault="00872E54" w:rsidP="00872E54">
      <w:pPr>
        <w:spacing w:before="120" w:after="120"/>
        <w:ind w:firstLine="720"/>
        <w:jc w:val="both"/>
      </w:pPr>
      <w:r w:rsidRPr="00A159DF">
        <w:t>5. Ngoài kinh phí được phân bổ theo định mức trên (kinh phí giao quyền tự chủ), các cơ quan nhà nước, các cơ quan Đảng Cộng sản Việt Nam và các tổ chức chính trị cấp tỉnh được phân bổ kinh phí không giao quyền tự chủ (bao gồm kinh phí sự nghiệp), để thực hiện nhiệm vụ được cấp có thẩm quyền giao hàng năm theo khả năng cân đối của ngân sách địa phương.</w:t>
      </w:r>
    </w:p>
    <w:p w14:paraId="13620572" w14:textId="77777777" w:rsidR="00872E54" w:rsidRPr="00A159DF" w:rsidRDefault="00872E54" w:rsidP="00872E54">
      <w:pPr>
        <w:spacing w:before="120" w:after="120"/>
        <w:ind w:firstLine="720"/>
        <w:jc w:val="both"/>
      </w:pPr>
      <w:r w:rsidRPr="00A159DF">
        <w:t xml:space="preserve">6. Dự toán chi quản lý hành chính các năm tiếp theo xác định theo biên chế được cơ quan có thẩm quyền phê duyệt và định mức phân bổ chi hành chính theo khả năng cân đối ngân sách nhà nước do </w:t>
      </w:r>
      <w:r w:rsidR="00B904B9" w:rsidRPr="00A159DF">
        <w:rPr>
          <w:lang w:val="nl-NL"/>
        </w:rPr>
        <w:t>Ủy ban nhân dân</w:t>
      </w:r>
      <w:r w:rsidRPr="00A159DF">
        <w:t xml:space="preserve"> tỉnh trình </w:t>
      </w:r>
      <w:r w:rsidR="008A7139" w:rsidRPr="00A159DF">
        <w:t>Hội đồng nhân dân</w:t>
      </w:r>
      <w:r w:rsidRPr="00A159DF">
        <w:t xml:space="preserve"> tỉnh quyết định trong phương án phân bổ ngân sách địa phương hàng năm.</w:t>
      </w:r>
    </w:p>
    <w:p w14:paraId="3277ADF9" w14:textId="77777777" w:rsidR="00872E54" w:rsidRPr="00A159DF" w:rsidRDefault="00872E54" w:rsidP="00872E54">
      <w:pPr>
        <w:spacing w:before="120" w:after="120"/>
        <w:ind w:firstLine="709"/>
        <w:jc w:val="both"/>
      </w:pPr>
      <w:r w:rsidRPr="00A159DF">
        <w:rPr>
          <w:b/>
          <w:bCs/>
        </w:rPr>
        <w:t xml:space="preserve">Điều </w:t>
      </w:r>
      <w:r w:rsidR="003C2BA3" w:rsidRPr="00A159DF">
        <w:rPr>
          <w:b/>
          <w:bCs/>
        </w:rPr>
        <w:t>4</w:t>
      </w:r>
      <w:r w:rsidRPr="00A159DF">
        <w:rPr>
          <w:b/>
          <w:bCs/>
        </w:rPr>
        <w:t>. Định mức phân bổ dự toán chi đối với các đơn vị sự nghiệp công lập</w:t>
      </w:r>
      <w:bookmarkEnd w:id="4"/>
    </w:p>
    <w:p w14:paraId="3459EED7" w14:textId="71736523" w:rsidR="00F13DFF" w:rsidRPr="00A159DF" w:rsidRDefault="00F13DFF" w:rsidP="00F13DFF">
      <w:pPr>
        <w:spacing w:before="120" w:after="120"/>
        <w:ind w:firstLine="720"/>
        <w:jc w:val="both"/>
      </w:pPr>
      <w:r w:rsidRPr="00A159DF">
        <w:t>Thực hiện phân bổ theo quy định của nhà nước về chế độ tự chủ tài chính đối với đơn vị sự nghiệp công lập. Danh mục sự nghiệp công lập sử dụng ngân sách theo quy định của cấp có thẩm quyền đã ban hành. Ngân sách nhà nước hỗ trợ chi thường xuyên các đơn vị sự nghiệp công lập theo cơ chế tự chủ quy định tại Ngh</w:t>
      </w:r>
      <w:r w:rsidR="0077299F" w:rsidRPr="00A159DF">
        <w:t xml:space="preserve">ị định số 60/2021/NĐ-CP ngày 21 tháng 6 năm </w:t>
      </w:r>
      <w:r w:rsidR="006E0371">
        <w:t>2021 của Chính phủ Q</w:t>
      </w:r>
      <w:r w:rsidRPr="00A159DF">
        <w:t xml:space="preserve">uy định cơ chế tự chủ tài chính của đơn vị sự nghiệp công lập, Nghị định </w:t>
      </w:r>
      <w:r w:rsidR="00962962" w:rsidRPr="00A159DF">
        <w:t xml:space="preserve">số </w:t>
      </w:r>
      <w:r w:rsidR="00B904B9" w:rsidRPr="00A159DF">
        <w:t xml:space="preserve">111/2025/NĐ-CP ngày 22 tháng </w:t>
      </w:r>
      <w:r w:rsidRPr="00A159DF">
        <w:t>5</w:t>
      </w:r>
      <w:r w:rsidR="00B904B9" w:rsidRPr="00A159DF">
        <w:t xml:space="preserve"> năm </w:t>
      </w:r>
      <w:r w:rsidRPr="00A159DF">
        <w:t xml:space="preserve">2025 sửa đổi bổ sung một số điều của </w:t>
      </w:r>
      <w:r w:rsidR="00B904B9" w:rsidRPr="00A159DF">
        <w:t xml:space="preserve">Nghị định 60/2021/NĐ-CP ngày 21 tháng 6 năm </w:t>
      </w:r>
      <w:r w:rsidRPr="00A159DF">
        <w:t>2011 của Chính phủ và các quy định hiện hành. Trong đó cần lưu ý:</w:t>
      </w:r>
    </w:p>
    <w:p w14:paraId="792C8F96" w14:textId="77777777" w:rsidR="00872E54" w:rsidRPr="00A159DF" w:rsidRDefault="00872E54" w:rsidP="00872E54">
      <w:pPr>
        <w:spacing w:before="120" w:after="120"/>
        <w:ind w:firstLine="709"/>
        <w:jc w:val="both"/>
      </w:pPr>
      <w:bookmarkStart w:id="6" w:name="khoan_1_2"/>
      <w:r w:rsidRPr="00A159DF">
        <w:t>1. Đối với chi sự nghiệp giáo dục:</w:t>
      </w:r>
      <w:bookmarkEnd w:id="6"/>
    </w:p>
    <w:p w14:paraId="3D8D5365" w14:textId="77777777" w:rsidR="00872E54" w:rsidRPr="00A159DF" w:rsidRDefault="00430222" w:rsidP="00872E54">
      <w:pPr>
        <w:spacing w:before="120" w:after="120"/>
        <w:ind w:firstLine="709"/>
        <w:jc w:val="both"/>
        <w:rPr>
          <w:spacing w:val="-2"/>
        </w:rPr>
      </w:pPr>
      <w:r w:rsidRPr="00A159DF">
        <w:rPr>
          <w:spacing w:val="-2"/>
          <w:szCs w:val="28"/>
          <w:shd w:val="clear" w:color="auto" w:fill="FFFFFF"/>
        </w:rPr>
        <w:lastRenderedPageBreak/>
        <w:t xml:space="preserve">Trường hợp tỷ lệ chi thường xuyên cho hoạt động giảng dạy và học tập nhỏ hơn 19% so với tổng chi sự nghiệp giáo dục, sẽ được bổ sung để bảo đảm tỷ lệ chi tiền lương, phụ cấp, các khoản </w:t>
      </w:r>
      <w:r w:rsidR="00DC192D" w:rsidRPr="00A159DF">
        <w:rPr>
          <w:spacing w:val="-2"/>
          <w:szCs w:val="28"/>
          <w:shd w:val="clear" w:color="auto" w:fill="FFFFFF"/>
        </w:rPr>
        <w:t>đóng góp theo lương</w:t>
      </w:r>
      <w:r w:rsidRPr="00A159DF">
        <w:rPr>
          <w:spacing w:val="-2"/>
          <w:szCs w:val="28"/>
          <w:shd w:val="clear" w:color="auto" w:fill="FFFFFF"/>
        </w:rPr>
        <w:t xml:space="preserve"> (bảo hiểm xã hội, bảo hiểm y tế, bảo hiểm thất nghiệp, học bổng cho học sinh dân tộc nội trú) tối đa 81%</w:t>
      </w:r>
      <w:r w:rsidR="00872E54" w:rsidRPr="00A159DF">
        <w:rPr>
          <w:spacing w:val="-2"/>
        </w:rPr>
        <w:t>.</w:t>
      </w:r>
    </w:p>
    <w:p w14:paraId="71C524BA" w14:textId="77777777" w:rsidR="00872E54" w:rsidRPr="00A159DF" w:rsidRDefault="00872E54" w:rsidP="00872E54">
      <w:pPr>
        <w:spacing w:before="120" w:after="120"/>
        <w:ind w:firstLine="709"/>
        <w:jc w:val="both"/>
      </w:pPr>
      <w:r w:rsidRPr="00A159DF">
        <w:t>2. Đối với sự nghiệp y tế, dân số và gia đình:</w:t>
      </w:r>
    </w:p>
    <w:p w14:paraId="331EE803" w14:textId="77777777" w:rsidR="00872E54" w:rsidRPr="00A159DF" w:rsidRDefault="00872E54" w:rsidP="00872E54">
      <w:pPr>
        <w:spacing w:before="120" w:after="120"/>
        <w:ind w:firstLine="709"/>
        <w:jc w:val="both"/>
      </w:pPr>
      <w:r w:rsidRPr="00A159DF">
        <w:t>Kinh phí phân bổ chi thường xuyên thực hiện theo lộ trình kết cấu giá dịch vụ khám chữa bệnh theo quy định hiện hành và theo phương án tài chính đã được phê duyệt. Thực hiện phân bổ cho y tế dự phòng tối thiểu 30% ngân sách y tế, ưu tiên cho y tế cơ sở, bệnh viện ở vùng khó khăn, hải đảo, các lĩnh vực phong, lao, tâm thần và các lĩnh vực khác theo</w:t>
      </w:r>
      <w:r w:rsidR="0077299F" w:rsidRPr="00A159DF">
        <w:t xml:space="preserve"> Nghị quyết số 20-NQ/TW ngày 25 tháng </w:t>
      </w:r>
      <w:r w:rsidRPr="00A159DF">
        <w:t>10</w:t>
      </w:r>
      <w:r w:rsidR="0077299F" w:rsidRPr="00A159DF">
        <w:t xml:space="preserve"> năm </w:t>
      </w:r>
      <w:r w:rsidRPr="00A159DF">
        <w:t>2017 của Ban Chấp hành Trung ương khóa XII về tăng cường công tác bảo vệ, chăm sóc và nâng cao sức khỏe nhân dân trong tình hình mới.</w:t>
      </w:r>
    </w:p>
    <w:p w14:paraId="43B7790E" w14:textId="77777777" w:rsidR="00872E54" w:rsidRPr="00A159DF" w:rsidRDefault="00872E54" w:rsidP="00872E54">
      <w:pPr>
        <w:spacing w:before="120" w:after="120"/>
        <w:ind w:firstLine="709"/>
        <w:jc w:val="both"/>
      </w:pPr>
      <w:r w:rsidRPr="00A159DF">
        <w:t xml:space="preserve">3. </w:t>
      </w:r>
      <w:r w:rsidR="00962962" w:rsidRPr="00A159DF">
        <w:t>Đ</w:t>
      </w:r>
      <w:r w:rsidRPr="00A159DF">
        <w:t>ối với các đơn vị sự nghiệp công lập</w:t>
      </w:r>
      <w:r w:rsidR="00DA0C1E" w:rsidRPr="00A159DF">
        <w:t xml:space="preserve"> (không bao gồm các đơn vị thuộc lĩnh vực giáo dục và đào tạo)</w:t>
      </w:r>
      <w:r w:rsidRPr="00A159DF">
        <w:t>:</w:t>
      </w:r>
    </w:p>
    <w:p w14:paraId="70ABF03D" w14:textId="77777777" w:rsidR="00872E54" w:rsidRPr="00A159DF" w:rsidRDefault="00872E54" w:rsidP="00872E54">
      <w:pPr>
        <w:spacing w:before="120" w:after="120"/>
        <w:ind w:firstLine="709"/>
        <w:jc w:val="both"/>
      </w:pPr>
      <w:r w:rsidRPr="00A159DF">
        <w:t xml:space="preserve">a) Đối với nhóm 1 (tự bảo đảm chi thường xuyên và chi đầu tư), nhóm 2 (tự bảo đảm chi thường xuyên) và nhóm 3 (tự bảo đảm một phần chi thường xuyên): </w:t>
      </w:r>
      <w:r w:rsidR="00962962" w:rsidRPr="00A159DF">
        <w:t>Thực hiện theo</w:t>
      </w:r>
      <w:r w:rsidRPr="00A159DF">
        <w:t xml:space="preserve"> quy định tại khoản 1 và 2 Điều 32 Ngh</w:t>
      </w:r>
      <w:r w:rsidR="0077299F" w:rsidRPr="00A159DF">
        <w:t xml:space="preserve">ị định số 60/2021/NĐ-CP ngày 21 tháng 6 năm </w:t>
      </w:r>
      <w:r w:rsidRPr="00A159DF">
        <w:t>2021 của Chính phủ</w:t>
      </w:r>
      <w:r w:rsidR="00962962" w:rsidRPr="00A159DF">
        <w:t xml:space="preserve"> và Nghị định số 111/2025/N</w:t>
      </w:r>
      <w:r w:rsidR="0077299F" w:rsidRPr="00A159DF">
        <w:t xml:space="preserve">Đ-CP ngày 22 tháng 5 năm </w:t>
      </w:r>
      <w:r w:rsidR="00962962" w:rsidRPr="00A159DF">
        <w:t xml:space="preserve">2025 sửa đổi bổ sung một số điều của </w:t>
      </w:r>
      <w:r w:rsidR="0077299F" w:rsidRPr="00A159DF">
        <w:t xml:space="preserve">Nghị định 60/2021/NĐ-CP ngày 21 tháng 6 năm </w:t>
      </w:r>
      <w:r w:rsidR="00962962" w:rsidRPr="00A159DF">
        <w:t>2011 của Chính phủ</w:t>
      </w:r>
      <w:r w:rsidRPr="00A159DF">
        <w:t>.</w:t>
      </w:r>
    </w:p>
    <w:p w14:paraId="0F2C526B" w14:textId="77777777" w:rsidR="00872E54" w:rsidRPr="00A159DF" w:rsidRDefault="00872E54" w:rsidP="00872E54">
      <w:pPr>
        <w:spacing w:before="120" w:after="120"/>
        <w:ind w:firstLine="709"/>
        <w:jc w:val="both"/>
      </w:pPr>
      <w:r w:rsidRPr="00A159DF">
        <w:t xml:space="preserve">b) Đối với nhóm 4 (do ngân sách nhà nước bảo đảm chi thường xuyên): </w:t>
      </w:r>
      <w:r w:rsidR="00962962" w:rsidRPr="00A159DF">
        <w:t xml:space="preserve">Thực hiện </w:t>
      </w:r>
      <w:r w:rsidRPr="00A159DF">
        <w:t xml:space="preserve">theo quy định tại khoản 3 Điều 32 Nghị định số 60/2021/NĐ-CP </w:t>
      </w:r>
      <w:r w:rsidR="00962962" w:rsidRPr="00A159DF">
        <w:t xml:space="preserve">của Chính phủ </w:t>
      </w:r>
      <w:r w:rsidRPr="00A159DF">
        <w:t xml:space="preserve">(Quỹ tiền lương theo số biên chế thực tế được giao với mức lương cơ sở theo quy định hiện hành và kinh phí hoạt động thường xuyên tính theo số lượng người làm việc được cấp có thẩm quyền phê duyệt tại thời điểm xây dựng dự toán, được xác định </w:t>
      </w:r>
      <w:r w:rsidR="003F37C1" w:rsidRPr="00A159DF">
        <w:t xml:space="preserve">bằng mức chi quản lý hành chính </w:t>
      </w:r>
      <w:r w:rsidRPr="00A159DF">
        <w:t xml:space="preserve">theo </w:t>
      </w:r>
      <w:r w:rsidR="00430222" w:rsidRPr="00A159DF">
        <w:t>quy định</w:t>
      </w:r>
      <w:r w:rsidRPr="00A159DF">
        <w:t xml:space="preserve"> tại </w:t>
      </w:r>
      <w:r w:rsidR="00430222" w:rsidRPr="00A159DF">
        <w:t xml:space="preserve">điểm c </w:t>
      </w:r>
      <w:r w:rsidRPr="00A159DF">
        <w:t xml:space="preserve">khoản 3 Điều </w:t>
      </w:r>
      <w:r w:rsidR="00E93692" w:rsidRPr="00A159DF">
        <w:t>3</w:t>
      </w:r>
      <w:r w:rsidR="00963E8C" w:rsidRPr="00A159DF">
        <w:t xml:space="preserve"> Quy định này</w:t>
      </w:r>
      <w:r w:rsidRPr="00A159DF">
        <w:t>).</w:t>
      </w:r>
    </w:p>
    <w:p w14:paraId="326288E5" w14:textId="77777777" w:rsidR="00872E54" w:rsidRPr="00A159DF" w:rsidRDefault="00872E54" w:rsidP="00872E54">
      <w:pPr>
        <w:spacing w:before="120" w:after="120"/>
        <w:ind w:firstLine="709"/>
        <w:jc w:val="both"/>
      </w:pPr>
      <w:bookmarkStart w:id="7" w:name="dieu_3_1"/>
      <w:r w:rsidRPr="00A159DF">
        <w:rPr>
          <w:b/>
          <w:bCs/>
        </w:rPr>
        <w:t xml:space="preserve">Điều </w:t>
      </w:r>
      <w:r w:rsidR="00E93692" w:rsidRPr="00A159DF">
        <w:rPr>
          <w:b/>
          <w:bCs/>
        </w:rPr>
        <w:t>5</w:t>
      </w:r>
      <w:r w:rsidRPr="00A159DF">
        <w:rPr>
          <w:b/>
          <w:bCs/>
        </w:rPr>
        <w:t>. Định mức phân bổ dự toán chi quốc phòng, an ninh, trật tự, an toàn xã hội</w:t>
      </w:r>
      <w:bookmarkEnd w:id="7"/>
    </w:p>
    <w:p w14:paraId="092A919C" w14:textId="77777777" w:rsidR="008467E1" w:rsidRPr="00A159DF" w:rsidRDefault="00872E54" w:rsidP="008467E1">
      <w:pPr>
        <w:pStyle w:val="ListParagraph"/>
        <w:numPr>
          <w:ilvl w:val="0"/>
          <w:numId w:val="24"/>
        </w:numPr>
        <w:tabs>
          <w:tab w:val="left" w:pos="1036"/>
        </w:tabs>
        <w:spacing w:before="120" w:after="120"/>
        <w:ind w:left="0" w:firstLine="720"/>
        <w:contextualSpacing w:val="0"/>
        <w:jc w:val="both"/>
      </w:pPr>
      <w:r w:rsidRPr="00A159DF">
        <w:t xml:space="preserve">Đảm bảo nhiệm vụ chi </w:t>
      </w:r>
      <w:r w:rsidR="008467E1" w:rsidRPr="00A159DF">
        <w:t xml:space="preserve">quốc phòng, an ninh, trật tự, an toàn xã hội </w:t>
      </w:r>
      <w:r w:rsidRPr="00A159DF">
        <w:t>của ngân sách địa phương</w:t>
      </w:r>
      <w:r w:rsidR="008467E1" w:rsidRPr="00A159DF">
        <w:t xml:space="preserve">. Riêng đối với chính sách </w:t>
      </w:r>
      <w:r w:rsidR="00B91862" w:rsidRPr="00A159DF">
        <w:t xml:space="preserve">Dân quân tự vệ và Lực lượng </w:t>
      </w:r>
      <w:r w:rsidR="008A4EAB" w:rsidRPr="00A159DF">
        <w:t xml:space="preserve">dự bị </w:t>
      </w:r>
      <w:r w:rsidR="00B91862" w:rsidRPr="00A159DF">
        <w:t>động viên</w:t>
      </w:r>
      <w:r w:rsidR="00D05380" w:rsidRPr="00A159DF">
        <w:t>,</w:t>
      </w:r>
      <w:r w:rsidR="00B91862" w:rsidRPr="00A159DF">
        <w:t xml:space="preserve"> hàng năm bố trí cho Bộ Chỉ huy Quân sự tỉnh theo quy định để thực hiện trên địa bàn toàn tỉnh.</w:t>
      </w:r>
    </w:p>
    <w:p w14:paraId="4120CE09" w14:textId="472E18C0" w:rsidR="00872E54" w:rsidRPr="00A159DF" w:rsidRDefault="008467E1" w:rsidP="008467E1">
      <w:pPr>
        <w:pStyle w:val="ListParagraph"/>
        <w:numPr>
          <w:ilvl w:val="0"/>
          <w:numId w:val="24"/>
        </w:numPr>
        <w:tabs>
          <w:tab w:val="left" w:pos="1036"/>
        </w:tabs>
        <w:spacing w:before="120" w:after="120"/>
        <w:ind w:left="0" w:firstLine="720"/>
        <w:contextualSpacing w:val="0"/>
        <w:jc w:val="both"/>
      </w:pPr>
      <w:r w:rsidRPr="00A159DF">
        <w:t>H</w:t>
      </w:r>
      <w:r w:rsidR="00872E54" w:rsidRPr="00A159DF">
        <w:t>ỗ trợ theo khả năng cân đối ngân sách đối với lĩnh vực quốc phòng, an ninh, trật tự, an toàn xã hội theo quy định tại Nghị</w:t>
      </w:r>
      <w:r w:rsidR="00B904B9" w:rsidRPr="00A159DF">
        <w:t xml:space="preserve"> định số 165/2016/NĐ-CP ngày 21 tháng </w:t>
      </w:r>
      <w:r w:rsidR="00872E54" w:rsidRPr="00A159DF">
        <w:t>12</w:t>
      </w:r>
      <w:r w:rsidR="00B904B9" w:rsidRPr="00A159DF">
        <w:t xml:space="preserve"> năm </w:t>
      </w:r>
      <w:r w:rsidR="00895C2B">
        <w:t>2016 của Chính phủ Q</w:t>
      </w:r>
      <w:r w:rsidR="00872E54" w:rsidRPr="00A159DF">
        <w:t>uy định về quản lý, sử dụng ngân sách nhà nước đối với một số hoạt động lĩnh vực quốc phòng, an ninh và Ngh</w:t>
      </w:r>
      <w:r w:rsidR="00B904B9" w:rsidRPr="00A159DF">
        <w:t xml:space="preserve">ị định số 01/2020/NĐ-CP ngày 14 tháng 5 năm </w:t>
      </w:r>
      <w:r w:rsidR="00872E54" w:rsidRPr="00A159DF">
        <w:t>2020 của Chính phủ sửa đổi bổ sung một số điều của Nghị</w:t>
      </w:r>
      <w:r w:rsidR="00B904B9" w:rsidRPr="00A159DF">
        <w:t xml:space="preserve"> định số 165/2016/NĐ-CP ngày 21 tháng 12 năm </w:t>
      </w:r>
      <w:r w:rsidR="00895C2B">
        <w:t>2016 của Chính phủ Q</w:t>
      </w:r>
      <w:r w:rsidR="00872E54" w:rsidRPr="00A159DF">
        <w:t>uy định về quản lý, sử dụng ngân sách nhà nước đối với một số hoạt động lĩnh vực quốc phòng, an ninh.</w:t>
      </w:r>
    </w:p>
    <w:p w14:paraId="228D0A3C" w14:textId="77777777" w:rsidR="00872E54" w:rsidRPr="00A159DF" w:rsidRDefault="00872E54" w:rsidP="00872E54">
      <w:pPr>
        <w:spacing w:before="120" w:after="120"/>
        <w:ind w:firstLine="709"/>
        <w:jc w:val="both"/>
      </w:pPr>
      <w:bookmarkStart w:id="8" w:name="dieu_4_1"/>
      <w:r w:rsidRPr="00A159DF">
        <w:rPr>
          <w:b/>
          <w:bCs/>
        </w:rPr>
        <w:lastRenderedPageBreak/>
        <w:t xml:space="preserve">Điều </w:t>
      </w:r>
      <w:r w:rsidR="00E93692" w:rsidRPr="00A159DF">
        <w:rPr>
          <w:b/>
          <w:bCs/>
        </w:rPr>
        <w:t>6</w:t>
      </w:r>
      <w:r w:rsidRPr="00A159DF">
        <w:rPr>
          <w:b/>
          <w:bCs/>
        </w:rPr>
        <w:t>. Phân bổ theo tiêu chí khác</w:t>
      </w:r>
      <w:bookmarkEnd w:id="8"/>
    </w:p>
    <w:p w14:paraId="17CE66E8" w14:textId="77777777" w:rsidR="00872E54" w:rsidRPr="00A159DF" w:rsidRDefault="00872E54" w:rsidP="00872E54">
      <w:pPr>
        <w:spacing w:before="120" w:after="120"/>
        <w:ind w:firstLine="709"/>
        <w:jc w:val="both"/>
      </w:pPr>
      <w:r w:rsidRPr="00A159DF">
        <w:t xml:space="preserve">1. Chi sự nghiệp giáo dục, định mức phân bổ theo tiêu chí bổ sung đảm bảo các chế độ, chính sách: Chính sách phát triển giáo dục </w:t>
      </w:r>
      <w:r w:rsidR="00E93692" w:rsidRPr="00A159DF">
        <w:t>mầm non; c</w:t>
      </w:r>
      <w:r w:rsidRPr="00A159DF">
        <w:t>hính sách về giáo</w:t>
      </w:r>
      <w:r w:rsidR="00E93692" w:rsidRPr="00A159DF">
        <w:t xml:space="preserve"> dục đối với người khuyết tật; h</w:t>
      </w:r>
      <w:r w:rsidRPr="00A159DF">
        <w:t xml:space="preserve">ỗ trợ học sinh phổ thông trung học vùng </w:t>
      </w:r>
      <w:r w:rsidR="00E93692" w:rsidRPr="00A159DF">
        <w:t>đặc biệt khó khăn; h</w:t>
      </w:r>
      <w:r w:rsidRPr="00A159DF">
        <w:t>ỗ trợ miễn giảm học phí và hỗ trợ chi phí học tập, được xác định trên cơ sở số đối tượng thực tế và mức hỗ trợ theo quy định.</w:t>
      </w:r>
    </w:p>
    <w:p w14:paraId="644E9437" w14:textId="77777777" w:rsidR="00872E54" w:rsidRPr="00A159DF" w:rsidRDefault="00872E54" w:rsidP="00872E54">
      <w:pPr>
        <w:spacing w:before="120" w:after="120"/>
        <w:ind w:firstLine="709"/>
        <w:jc w:val="both"/>
      </w:pPr>
      <w:r w:rsidRPr="00A159DF">
        <w:t xml:space="preserve">2. Chi sự nghiệp y tế, dân số và gia đình: Kinh phí </w:t>
      </w:r>
      <w:r w:rsidR="00963E8C" w:rsidRPr="00A159DF">
        <w:t>ngân sách nhà nước</w:t>
      </w:r>
      <w:r w:rsidRPr="00A159DF">
        <w:t xml:space="preserve"> đóng hoặc hỗ trợ đóng bảo hiểm y tế cho các đối tượng theo quy định của Luật Bảo hiểm y tế.</w:t>
      </w:r>
    </w:p>
    <w:p w14:paraId="3598FC31" w14:textId="77777777" w:rsidR="00872E54" w:rsidRPr="00A159DF" w:rsidRDefault="00872E54" w:rsidP="00872E54">
      <w:pPr>
        <w:spacing w:before="120" w:after="120"/>
        <w:ind w:firstLine="709"/>
        <w:jc w:val="both"/>
      </w:pPr>
      <w:r w:rsidRPr="00A159DF">
        <w:t xml:space="preserve">3. Kinh phí chi </w:t>
      </w:r>
      <w:r w:rsidR="00F25F8F" w:rsidRPr="00A159DF">
        <w:t>sự nghiệp khoa học và công nghệ</w:t>
      </w:r>
    </w:p>
    <w:p w14:paraId="490FA118" w14:textId="77777777" w:rsidR="00872E54" w:rsidRPr="00A159DF" w:rsidRDefault="00872E54" w:rsidP="00872E54">
      <w:pPr>
        <w:spacing w:before="120" w:after="120"/>
        <w:ind w:firstLine="709"/>
        <w:jc w:val="both"/>
      </w:pPr>
      <w:r w:rsidRPr="00A159DF">
        <w:t xml:space="preserve">Phân bổ không thấp hơn mức Trung ương giao cho địa phương hàng năm. Trong đó phân bổ đối với các nhiệm vụ khoa học và công nghệ đã được cơ quan có thẩm quyền phê duyệt, bố trí theo tiến độ thực hiện nhiệm vụ và khả năng cân đối </w:t>
      </w:r>
      <w:r w:rsidR="00963E8C" w:rsidRPr="00A159DF">
        <w:t>ngân sách nhà nước</w:t>
      </w:r>
      <w:r w:rsidRPr="00A159DF">
        <w:t xml:space="preserve"> hàng năm, ưu tiên các nhiệm vụ khoa học và công nghệ cấp quốc gia (nếu có), nhiệm vụ chuyển tiếp. Không phân bổ kinh phí đối với các nhiệm vụ khoa học và công nghệ phê duyệt không đúng thẩm quyền và không xác định được nguồn kinh phí đảm bảo.</w:t>
      </w:r>
    </w:p>
    <w:p w14:paraId="77A3DF85" w14:textId="77777777" w:rsidR="00872E54" w:rsidRPr="00A159DF" w:rsidRDefault="00F25F8F" w:rsidP="00872E54">
      <w:pPr>
        <w:spacing w:before="120" w:after="120"/>
        <w:ind w:firstLine="709"/>
        <w:jc w:val="both"/>
      </w:pPr>
      <w:r w:rsidRPr="00A159DF">
        <w:t>4. Chi đảm bảo xã hội</w:t>
      </w:r>
    </w:p>
    <w:p w14:paraId="64C2EE4B" w14:textId="77777777" w:rsidR="00872E54" w:rsidRPr="00A159DF" w:rsidRDefault="00872E54" w:rsidP="00872E54">
      <w:pPr>
        <w:spacing w:before="120" w:after="120"/>
        <w:ind w:firstLine="709"/>
        <w:jc w:val="both"/>
      </w:pPr>
      <w:r w:rsidRPr="00A159DF">
        <w:t>a) Chế độ trợ cấp xã hội hàng tháng cho các đối tượng bảo trợ xã hội theo quy định của pháp luật.</w:t>
      </w:r>
    </w:p>
    <w:p w14:paraId="253CB28D" w14:textId="77777777" w:rsidR="00872E54" w:rsidRPr="00A159DF" w:rsidRDefault="00872E54" w:rsidP="00872E54">
      <w:pPr>
        <w:spacing w:before="120" w:after="120"/>
        <w:ind w:firstLine="709"/>
        <w:jc w:val="both"/>
      </w:pPr>
      <w:r w:rsidRPr="00A159DF">
        <w:t>b) Hỗ trợ các cơ sở bảo trợ công lập do địa phương quản lý, mức phân bổ 1.500 triệu đồng/cơ sở.</w:t>
      </w:r>
    </w:p>
    <w:p w14:paraId="249A9601" w14:textId="77777777" w:rsidR="00872E54" w:rsidRPr="00A159DF" w:rsidRDefault="006B02B6" w:rsidP="00872E54">
      <w:pPr>
        <w:spacing w:before="120" w:after="120"/>
        <w:jc w:val="center"/>
        <w:rPr>
          <w:b/>
        </w:rPr>
      </w:pPr>
      <w:r w:rsidRPr="00A159DF">
        <w:rPr>
          <w:b/>
        </w:rPr>
        <w:t>Chương III</w:t>
      </w:r>
    </w:p>
    <w:p w14:paraId="5979627A" w14:textId="77777777" w:rsidR="006B02B6" w:rsidRPr="00A159DF" w:rsidRDefault="006B02B6" w:rsidP="006B02B6">
      <w:pPr>
        <w:spacing w:before="120" w:after="280" w:afterAutospacing="1"/>
        <w:jc w:val="center"/>
        <w:rPr>
          <w:b/>
          <w:bCs/>
          <w:szCs w:val="28"/>
        </w:rPr>
      </w:pPr>
      <w:bookmarkStart w:id="9" w:name="chuong_2_name"/>
      <w:r w:rsidRPr="00A159DF">
        <w:rPr>
          <w:b/>
          <w:bCs/>
          <w:szCs w:val="28"/>
        </w:rPr>
        <w:t xml:space="preserve">ĐỊNH MỨC PHÂN BỔ DỰ TOÁN CHI THƯỜNG XUYÊN                                               NGÂN SÁCH NHÀ NƯỚC CHO CẤP </w:t>
      </w:r>
      <w:bookmarkEnd w:id="9"/>
      <w:r w:rsidRPr="00A159DF">
        <w:rPr>
          <w:b/>
          <w:bCs/>
          <w:szCs w:val="28"/>
        </w:rPr>
        <w:t>XÃ</w:t>
      </w:r>
    </w:p>
    <w:p w14:paraId="20C3D26A" w14:textId="77777777" w:rsidR="001D61B1" w:rsidRPr="00A159DF" w:rsidRDefault="0076570A" w:rsidP="00FE02C0">
      <w:pPr>
        <w:spacing w:before="120" w:after="120"/>
        <w:jc w:val="both"/>
        <w:rPr>
          <w:b/>
          <w:bCs/>
          <w:szCs w:val="28"/>
        </w:rPr>
      </w:pPr>
      <w:r w:rsidRPr="00A159DF">
        <w:rPr>
          <w:b/>
          <w:bCs/>
          <w:szCs w:val="28"/>
        </w:rPr>
        <w:tab/>
        <w:t>Điều 7. Xác định dân số</w:t>
      </w:r>
      <w:r w:rsidR="000840E0" w:rsidRPr="00A159DF">
        <w:rPr>
          <w:b/>
          <w:bCs/>
          <w:szCs w:val="28"/>
        </w:rPr>
        <w:t xml:space="preserve">, </w:t>
      </w:r>
      <w:r w:rsidR="00D81C87" w:rsidRPr="00A159DF">
        <w:rPr>
          <w:b/>
          <w:bCs/>
          <w:szCs w:val="28"/>
        </w:rPr>
        <w:t xml:space="preserve">dân số </w:t>
      </w:r>
      <w:r w:rsidRPr="00A159DF">
        <w:rPr>
          <w:b/>
          <w:bCs/>
          <w:szCs w:val="28"/>
        </w:rPr>
        <w:t>theo vùng</w:t>
      </w:r>
      <w:r w:rsidR="000840E0" w:rsidRPr="00A159DF">
        <w:rPr>
          <w:b/>
          <w:bCs/>
          <w:szCs w:val="28"/>
        </w:rPr>
        <w:t xml:space="preserve"> và loại xã theo vùng</w:t>
      </w:r>
    </w:p>
    <w:p w14:paraId="136BFC29" w14:textId="77777777" w:rsidR="001D61B1" w:rsidRPr="00A159DF" w:rsidRDefault="001D61B1" w:rsidP="00FE02C0">
      <w:pPr>
        <w:pStyle w:val="ListParagraph"/>
        <w:numPr>
          <w:ilvl w:val="0"/>
          <w:numId w:val="17"/>
        </w:numPr>
        <w:tabs>
          <w:tab w:val="left" w:pos="1134"/>
        </w:tabs>
        <w:spacing w:before="120" w:after="120"/>
        <w:ind w:left="0" w:firstLine="709"/>
        <w:contextualSpacing w:val="0"/>
        <w:jc w:val="both"/>
      </w:pPr>
      <w:r w:rsidRPr="00A159DF">
        <w:t xml:space="preserve">Xác định dân số: </w:t>
      </w:r>
      <w:r w:rsidR="008E792C" w:rsidRPr="00A159DF">
        <w:t>Được xác định theo d</w:t>
      </w:r>
      <w:r w:rsidR="0076570A" w:rsidRPr="00A159DF">
        <w:t xml:space="preserve">ân số trung bình do Thống kê tỉnh Quảng Ngãi </w:t>
      </w:r>
      <w:r w:rsidRPr="00A159DF">
        <w:t>cung cấp.</w:t>
      </w:r>
    </w:p>
    <w:p w14:paraId="30B56798" w14:textId="77777777" w:rsidR="001D61B1" w:rsidRPr="00A159DF" w:rsidRDefault="001D61B1" w:rsidP="00FE02C0">
      <w:pPr>
        <w:pStyle w:val="ListParagraph"/>
        <w:numPr>
          <w:ilvl w:val="0"/>
          <w:numId w:val="17"/>
        </w:numPr>
        <w:spacing w:before="120" w:after="120"/>
        <w:contextualSpacing w:val="0"/>
        <w:jc w:val="both"/>
      </w:pPr>
      <w:r w:rsidRPr="00A159DF">
        <w:t>Xác định dân số theo vùng</w:t>
      </w:r>
      <w:r w:rsidR="00F05A2C" w:rsidRPr="00A159DF">
        <w:t xml:space="preserve"> cấp xã</w:t>
      </w:r>
    </w:p>
    <w:p w14:paraId="3A53FCA0" w14:textId="77777777" w:rsidR="001D61B1" w:rsidRPr="00A159DF" w:rsidRDefault="001D61B1" w:rsidP="00FE02C0">
      <w:pPr>
        <w:pStyle w:val="ListParagraph"/>
        <w:numPr>
          <w:ilvl w:val="0"/>
          <w:numId w:val="18"/>
        </w:numPr>
        <w:tabs>
          <w:tab w:val="left" w:pos="1134"/>
        </w:tabs>
        <w:spacing w:before="120" w:after="120"/>
        <w:ind w:left="0" w:firstLine="709"/>
        <w:contextualSpacing w:val="0"/>
        <w:jc w:val="both"/>
      </w:pPr>
      <w:r w:rsidRPr="00A159DF">
        <w:t>D</w:t>
      </w:r>
      <w:r w:rsidR="0076570A" w:rsidRPr="00A159DF">
        <w:t xml:space="preserve">ân số theo </w:t>
      </w:r>
      <w:r w:rsidRPr="00A159DF">
        <w:t>vùng của các xã, phường xác định theo dân số theo vùng của xã, phường, thị trấn (trước khi sắp xếp) được cấp có thẩm quyền quyết định và đảm bảo không vượt quá dân số trung bình do Thống kê tỉnh Quảng Ngãi xác định tại khoản 1 Điều này.</w:t>
      </w:r>
    </w:p>
    <w:p w14:paraId="430F47C3" w14:textId="77777777" w:rsidR="008E792C" w:rsidRPr="00A159DF" w:rsidRDefault="001D61B1" w:rsidP="00FE02C0">
      <w:pPr>
        <w:pStyle w:val="ListParagraph"/>
        <w:numPr>
          <w:ilvl w:val="0"/>
          <w:numId w:val="18"/>
        </w:numPr>
        <w:tabs>
          <w:tab w:val="left" w:pos="1134"/>
        </w:tabs>
        <w:spacing w:before="120" w:after="120"/>
        <w:ind w:left="0" w:firstLine="709"/>
        <w:contextualSpacing w:val="0"/>
        <w:jc w:val="both"/>
      </w:pPr>
      <w:r w:rsidRPr="00A159DF">
        <w:t>Dân số theo vùng của đặc khu Lý Sơn xác định theo dân số theo vùng của huyện Lý Sơn (trước khi sắp xếp) được cấp có thẩm quyền quyết định và đảm bảo không vượt quá dân số trung bình do Thống kê tỉnh Quảng Ngãi xác định tại khoản 1 Điều này.</w:t>
      </w:r>
    </w:p>
    <w:p w14:paraId="3C40E22D" w14:textId="77777777" w:rsidR="000840E0" w:rsidRPr="00A159DF" w:rsidRDefault="00F25F8F" w:rsidP="000840E0">
      <w:pPr>
        <w:pStyle w:val="ListParagraph"/>
        <w:numPr>
          <w:ilvl w:val="0"/>
          <w:numId w:val="17"/>
        </w:numPr>
        <w:tabs>
          <w:tab w:val="left" w:pos="1134"/>
        </w:tabs>
        <w:spacing w:before="120" w:after="120"/>
        <w:contextualSpacing w:val="0"/>
        <w:jc w:val="both"/>
      </w:pPr>
      <w:r w:rsidRPr="00A159DF">
        <w:t>Xác định loại xã theo vùng</w:t>
      </w:r>
    </w:p>
    <w:p w14:paraId="2031A620" w14:textId="77777777" w:rsidR="000840E0" w:rsidRPr="00A159DF" w:rsidRDefault="000840E0" w:rsidP="00CC1A98">
      <w:pPr>
        <w:pStyle w:val="ListParagraph"/>
        <w:numPr>
          <w:ilvl w:val="0"/>
          <w:numId w:val="28"/>
        </w:numPr>
        <w:tabs>
          <w:tab w:val="left" w:pos="993"/>
        </w:tabs>
        <w:spacing w:before="120" w:after="120"/>
        <w:ind w:left="0" w:firstLine="709"/>
        <w:contextualSpacing w:val="0"/>
        <w:jc w:val="both"/>
      </w:pPr>
      <w:r w:rsidRPr="00A159DF">
        <w:lastRenderedPageBreak/>
        <w:t>Vùng đặc biệt khó khăn áp dụng đối với xã được hình thành từ các xã trước sắp xếp theo quy định của cấp có thẩm quyền.</w:t>
      </w:r>
    </w:p>
    <w:p w14:paraId="2BBEE1EF" w14:textId="77777777" w:rsidR="000840E0" w:rsidRPr="00A159DF" w:rsidRDefault="000840E0" w:rsidP="00CC1A98">
      <w:pPr>
        <w:pStyle w:val="ListParagraph"/>
        <w:numPr>
          <w:ilvl w:val="0"/>
          <w:numId w:val="28"/>
        </w:numPr>
        <w:tabs>
          <w:tab w:val="left" w:pos="993"/>
        </w:tabs>
        <w:spacing w:before="120" w:after="120"/>
        <w:ind w:left="0" w:firstLine="709"/>
        <w:contextualSpacing w:val="0"/>
        <w:jc w:val="both"/>
      </w:pPr>
      <w:r w:rsidRPr="00A159DF">
        <w:t>Vùng khó khăn áp dụng đối với xã được hình thành từ các xã trước sắp xếp theo quy định của cấp có thẩm quyền.</w:t>
      </w:r>
    </w:p>
    <w:p w14:paraId="54EE4C2A" w14:textId="77777777" w:rsidR="000840E0" w:rsidRPr="00A159DF" w:rsidRDefault="000840E0" w:rsidP="00CC1A98">
      <w:pPr>
        <w:pStyle w:val="ListParagraph"/>
        <w:numPr>
          <w:ilvl w:val="0"/>
          <w:numId w:val="28"/>
        </w:numPr>
        <w:tabs>
          <w:tab w:val="left" w:pos="993"/>
        </w:tabs>
        <w:spacing w:before="120" w:after="120"/>
        <w:ind w:left="0" w:firstLine="709"/>
        <w:contextualSpacing w:val="0"/>
        <w:jc w:val="both"/>
      </w:pPr>
      <w:r w:rsidRPr="00A159DF">
        <w:t>Vùng đô thị áp dụng đối với các phường.</w:t>
      </w:r>
    </w:p>
    <w:p w14:paraId="54ECC5E4" w14:textId="77777777" w:rsidR="000840E0" w:rsidRPr="00A159DF" w:rsidRDefault="000840E0" w:rsidP="00CC1A98">
      <w:pPr>
        <w:pStyle w:val="ListParagraph"/>
        <w:numPr>
          <w:ilvl w:val="0"/>
          <w:numId w:val="28"/>
        </w:numPr>
        <w:tabs>
          <w:tab w:val="left" w:pos="993"/>
        </w:tabs>
        <w:spacing w:before="120" w:after="120"/>
        <w:ind w:left="0" w:firstLine="709"/>
        <w:contextualSpacing w:val="0"/>
        <w:jc w:val="both"/>
      </w:pPr>
      <w:r w:rsidRPr="00A159DF">
        <w:t>Vùng khác còn lại áp dụng đối với các xã còn lại.</w:t>
      </w:r>
    </w:p>
    <w:p w14:paraId="1A70A57B" w14:textId="77777777" w:rsidR="00E37D7E" w:rsidRPr="00A159DF" w:rsidRDefault="00E37D7E" w:rsidP="00FE02C0">
      <w:pPr>
        <w:spacing w:before="120" w:after="120"/>
        <w:ind w:firstLine="720"/>
        <w:jc w:val="both"/>
      </w:pPr>
      <w:bookmarkStart w:id="10" w:name="dieu_18"/>
      <w:r w:rsidRPr="00A159DF">
        <w:rPr>
          <w:b/>
          <w:bCs/>
        </w:rPr>
        <w:t xml:space="preserve">Điều </w:t>
      </w:r>
      <w:r w:rsidR="001D61B1" w:rsidRPr="00A159DF">
        <w:rPr>
          <w:b/>
          <w:bCs/>
        </w:rPr>
        <w:t>8</w:t>
      </w:r>
      <w:r w:rsidRPr="00A159DF">
        <w:rPr>
          <w:b/>
          <w:bCs/>
        </w:rPr>
        <w:t>. Định mức phân bổ chi quản lý hành chính</w:t>
      </w:r>
      <w:bookmarkEnd w:id="10"/>
    </w:p>
    <w:p w14:paraId="6E891781" w14:textId="77777777" w:rsidR="00CA179F" w:rsidRPr="00A159DF" w:rsidRDefault="00E37D7E" w:rsidP="00FE02C0">
      <w:pPr>
        <w:spacing w:before="120" w:after="120"/>
        <w:ind w:firstLine="720"/>
        <w:jc w:val="both"/>
        <w:rPr>
          <w:szCs w:val="28"/>
        </w:rPr>
      </w:pPr>
      <w:r w:rsidRPr="00A159DF">
        <w:rPr>
          <w:szCs w:val="28"/>
        </w:rPr>
        <w:t xml:space="preserve">1. </w:t>
      </w:r>
      <w:r w:rsidR="00CA179F" w:rsidRPr="00A159DF">
        <w:rPr>
          <w:szCs w:val="28"/>
          <w:shd w:val="clear" w:color="auto" w:fill="FFFFFF"/>
        </w:rPr>
        <w:t>Định mức phân bổ chi quản lý hành chính (không bao gồm tiền lương, phụ cấp và các khoản đóng góp theo lương quy định tại khoản 2 Điều này)</w:t>
      </w:r>
    </w:p>
    <w:p w14:paraId="1C579611" w14:textId="77777777" w:rsidR="00E37D7E" w:rsidRPr="00A159DF" w:rsidRDefault="00CA179F" w:rsidP="00FE02C0">
      <w:pPr>
        <w:spacing w:before="120" w:after="120"/>
        <w:ind w:firstLine="720"/>
        <w:jc w:val="both"/>
      </w:pPr>
      <w:r w:rsidRPr="00A159DF">
        <w:t>a) Định mức p</w:t>
      </w:r>
      <w:r w:rsidR="00E37D7E" w:rsidRPr="00A159DF">
        <w:t>hân bổ theo số cán bộ, công chức cấp xã và chia theo vùng.</w:t>
      </w:r>
    </w:p>
    <w:p w14:paraId="6724DAB9" w14:textId="77777777" w:rsidR="00E37D7E" w:rsidRPr="00A159DF" w:rsidRDefault="00E37D7E" w:rsidP="00FE02C0">
      <w:pPr>
        <w:spacing w:before="120" w:after="120"/>
        <w:jc w:val="right"/>
      </w:pPr>
      <w:r w:rsidRPr="00A159DF">
        <w:rPr>
          <w:iCs/>
        </w:rPr>
        <w:t>Đơn vị tính: triệu đồng/biên chế/năm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69"/>
        <w:gridCol w:w="2668"/>
      </w:tblGrid>
      <w:tr w:rsidR="00A159DF" w:rsidRPr="00A159DF" w14:paraId="325DF689" w14:textId="77777777" w:rsidTr="00DA23B5">
        <w:trPr>
          <w:tblHeader/>
        </w:trPr>
        <w:tc>
          <w:tcPr>
            <w:tcW w:w="34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E7CF2A" w14:textId="77777777" w:rsidR="00E37D7E" w:rsidRPr="00A159DF" w:rsidRDefault="00E37D7E" w:rsidP="00E37D7E">
            <w:pPr>
              <w:spacing w:before="120" w:after="120"/>
              <w:jc w:val="center"/>
            </w:pPr>
            <w:r w:rsidRPr="00A159DF">
              <w:t>Phân theo vùng</w:t>
            </w:r>
          </w:p>
        </w:tc>
        <w:tc>
          <w:tcPr>
            <w:tcW w:w="16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7033D92" w14:textId="77777777" w:rsidR="00E37D7E" w:rsidRPr="00A159DF" w:rsidRDefault="00E37D7E" w:rsidP="00E37D7E">
            <w:pPr>
              <w:spacing w:before="120" w:after="120"/>
              <w:jc w:val="center"/>
            </w:pPr>
            <w:r w:rsidRPr="00A159DF">
              <w:t>Định mức phân bổ</w:t>
            </w:r>
          </w:p>
        </w:tc>
      </w:tr>
      <w:tr w:rsidR="00A159DF" w:rsidRPr="00A159DF" w14:paraId="3FB7797C" w14:textId="77777777" w:rsidTr="005A5121">
        <w:tblPrEx>
          <w:tblBorders>
            <w:top w:val="none" w:sz="0" w:space="0" w:color="auto"/>
            <w:bottom w:val="none" w:sz="0" w:space="0" w:color="auto"/>
            <w:insideH w:val="none" w:sz="0" w:space="0" w:color="auto"/>
            <w:insideV w:val="none" w:sz="0" w:space="0" w:color="auto"/>
          </w:tblBorders>
        </w:tblPrEx>
        <w:tc>
          <w:tcPr>
            <w:tcW w:w="34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9C7C035" w14:textId="77777777" w:rsidR="00E37D7E" w:rsidRPr="00A159DF" w:rsidRDefault="00E37D7E" w:rsidP="00E37D7E">
            <w:pPr>
              <w:spacing w:before="120"/>
              <w:jc w:val="both"/>
            </w:pPr>
            <w:r w:rsidRPr="00A159DF">
              <w:t>Vùng đặc biệt khó khăn</w:t>
            </w:r>
          </w:p>
        </w:tc>
        <w:tc>
          <w:tcPr>
            <w:tcW w:w="16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F25944F" w14:textId="77777777" w:rsidR="00E37D7E" w:rsidRPr="00A159DF" w:rsidRDefault="00D81C87" w:rsidP="00E37D7E">
            <w:pPr>
              <w:spacing w:before="120"/>
              <w:jc w:val="center"/>
            </w:pPr>
            <w:r w:rsidRPr="00A159DF">
              <w:t>33</w:t>
            </w:r>
          </w:p>
        </w:tc>
      </w:tr>
      <w:tr w:rsidR="00A159DF" w:rsidRPr="00A159DF" w14:paraId="4738FFC1" w14:textId="77777777" w:rsidTr="005A5121">
        <w:tblPrEx>
          <w:tblBorders>
            <w:top w:val="none" w:sz="0" w:space="0" w:color="auto"/>
            <w:bottom w:val="none" w:sz="0" w:space="0" w:color="auto"/>
            <w:insideH w:val="none" w:sz="0" w:space="0" w:color="auto"/>
            <w:insideV w:val="none" w:sz="0" w:space="0" w:color="auto"/>
          </w:tblBorders>
        </w:tblPrEx>
        <w:tc>
          <w:tcPr>
            <w:tcW w:w="34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7CBC5B44" w14:textId="77777777" w:rsidR="00E37D7E" w:rsidRPr="00A159DF" w:rsidRDefault="00E37D7E" w:rsidP="00E37D7E">
            <w:pPr>
              <w:spacing w:before="120"/>
              <w:jc w:val="both"/>
            </w:pPr>
            <w:r w:rsidRPr="00A159DF">
              <w:t>Vùng khó khăn</w:t>
            </w:r>
          </w:p>
        </w:tc>
        <w:tc>
          <w:tcPr>
            <w:tcW w:w="16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1063C02" w14:textId="77777777" w:rsidR="00E37D7E" w:rsidRPr="00A159DF" w:rsidRDefault="00D81C87" w:rsidP="00E37D7E">
            <w:pPr>
              <w:spacing w:before="120"/>
              <w:jc w:val="center"/>
            </w:pPr>
            <w:r w:rsidRPr="00A159DF">
              <w:t>31</w:t>
            </w:r>
          </w:p>
        </w:tc>
      </w:tr>
      <w:tr w:rsidR="00A159DF" w:rsidRPr="00A159DF" w14:paraId="35C56432" w14:textId="77777777" w:rsidTr="005A5121">
        <w:tblPrEx>
          <w:tblBorders>
            <w:top w:val="none" w:sz="0" w:space="0" w:color="auto"/>
            <w:bottom w:val="none" w:sz="0" w:space="0" w:color="auto"/>
            <w:insideH w:val="none" w:sz="0" w:space="0" w:color="auto"/>
            <w:insideV w:val="none" w:sz="0" w:space="0" w:color="auto"/>
          </w:tblBorders>
        </w:tblPrEx>
        <w:tc>
          <w:tcPr>
            <w:tcW w:w="34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0B85F95" w14:textId="77777777" w:rsidR="00E37D7E" w:rsidRPr="00A159DF" w:rsidRDefault="00E37D7E" w:rsidP="00E37D7E">
            <w:pPr>
              <w:spacing w:before="120"/>
              <w:jc w:val="both"/>
            </w:pPr>
            <w:r w:rsidRPr="00A159DF">
              <w:t>Đô thị</w:t>
            </w:r>
          </w:p>
        </w:tc>
        <w:tc>
          <w:tcPr>
            <w:tcW w:w="16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C37DA7A" w14:textId="77777777" w:rsidR="00E37D7E" w:rsidRPr="00A159DF" w:rsidRDefault="00D81C87" w:rsidP="00E37D7E">
            <w:pPr>
              <w:spacing w:before="120"/>
              <w:jc w:val="center"/>
            </w:pPr>
            <w:r w:rsidRPr="00A159DF">
              <w:t>27</w:t>
            </w:r>
          </w:p>
        </w:tc>
      </w:tr>
      <w:tr w:rsidR="00A159DF" w:rsidRPr="00A159DF" w14:paraId="06A45DB0" w14:textId="77777777" w:rsidTr="005A5121">
        <w:tblPrEx>
          <w:tblBorders>
            <w:top w:val="none" w:sz="0" w:space="0" w:color="auto"/>
            <w:bottom w:val="none" w:sz="0" w:space="0" w:color="auto"/>
            <w:insideH w:val="none" w:sz="0" w:space="0" w:color="auto"/>
            <w:insideV w:val="none" w:sz="0" w:space="0" w:color="auto"/>
          </w:tblBorders>
        </w:tblPrEx>
        <w:tc>
          <w:tcPr>
            <w:tcW w:w="34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0A19EF7" w14:textId="77777777" w:rsidR="00E37D7E" w:rsidRPr="00A159DF" w:rsidRDefault="00E37D7E" w:rsidP="00E37D7E">
            <w:pPr>
              <w:spacing w:before="120"/>
              <w:jc w:val="both"/>
            </w:pPr>
            <w:r w:rsidRPr="00A159DF">
              <w:t>Vùng khác còn lại</w:t>
            </w:r>
          </w:p>
        </w:tc>
        <w:tc>
          <w:tcPr>
            <w:tcW w:w="160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5C4A8B" w14:textId="77777777" w:rsidR="00E37D7E" w:rsidRPr="00A159DF" w:rsidRDefault="00D81C87" w:rsidP="00E37D7E">
            <w:pPr>
              <w:spacing w:before="120"/>
              <w:jc w:val="center"/>
            </w:pPr>
            <w:r w:rsidRPr="00A159DF">
              <w:t>29</w:t>
            </w:r>
          </w:p>
        </w:tc>
      </w:tr>
    </w:tbl>
    <w:p w14:paraId="6AAADC56" w14:textId="3FC49D77" w:rsidR="00E37D7E" w:rsidRPr="00A159DF" w:rsidRDefault="00E37D7E" w:rsidP="00DC549B">
      <w:pPr>
        <w:spacing w:before="120" w:after="120"/>
        <w:ind w:firstLine="720"/>
        <w:jc w:val="both"/>
      </w:pPr>
      <w:r w:rsidRPr="00A159DF">
        <w:t>Định mức nêu trên bao gồm cả các khoản mua sắm sửa chữa thường xuyên, các khoản chi hành chính, nghiệp vụ mang tính thường xuyên phát sinh hàng năm của cơ quan; kinh phí mua sắm, thay thế máy móc, thiết bị văn phòng phổ biến cho cán bộ, công chức và máy móc, thiết bị văn phòng phổ biến (trừ máy photocopy</w:t>
      </w:r>
      <w:r w:rsidR="0015282C" w:rsidRPr="00A159DF">
        <w:t>, máy vi tính</w:t>
      </w:r>
      <w:r w:rsidRPr="00A159DF">
        <w:t>) phục vụ công tác hành chính, văn thư, tiếp dân, bộ phận một cửa của cơ quan, tổ chức, đơn vị theo quy định tại Quyết định số 15/2025/QĐ-TTg ngày 14</w:t>
      </w:r>
      <w:r w:rsidR="00DA2932" w:rsidRPr="00A159DF">
        <w:t xml:space="preserve"> tháng 6 năm </w:t>
      </w:r>
      <w:r w:rsidRPr="00A159DF">
        <w:t xml:space="preserve">2025 của Thủ tướng Chính phủ </w:t>
      </w:r>
      <w:r w:rsidR="006566A6">
        <w:t>Q</w:t>
      </w:r>
      <w:r w:rsidRPr="00A159DF">
        <w:t>uy định tiêu chuẩn, định mức sử dụng máy móc, thiết bị và quy định của Ủy ban nhân dân tỉnh.</w:t>
      </w:r>
    </w:p>
    <w:p w14:paraId="37D3C04F" w14:textId="77777777" w:rsidR="005F3488" w:rsidRPr="00A159DF" w:rsidRDefault="00CA179F" w:rsidP="00CA179F">
      <w:pPr>
        <w:spacing w:before="120" w:after="120"/>
        <w:ind w:firstLine="720"/>
        <w:jc w:val="both"/>
      </w:pPr>
      <w:r w:rsidRPr="00A159DF">
        <w:t>b) Định mức phân bổ theo đơn vị hành chính cấp xã:</w:t>
      </w:r>
      <w:r w:rsidR="006D292A" w:rsidRPr="00A159DF">
        <w:t xml:space="preserve"> </w:t>
      </w:r>
    </w:p>
    <w:p w14:paraId="51857435" w14:textId="77777777" w:rsidR="005F3488" w:rsidRPr="00A159DF" w:rsidRDefault="005F3488" w:rsidP="00CA179F">
      <w:pPr>
        <w:spacing w:before="120" w:after="120"/>
        <w:ind w:firstLine="720"/>
        <w:jc w:val="both"/>
      </w:pPr>
      <w:r w:rsidRPr="00A159DF">
        <w:t xml:space="preserve">- </w:t>
      </w:r>
      <w:r w:rsidR="00CA179F" w:rsidRPr="00A159DF">
        <w:t>Đặc khu Lý Sơn</w:t>
      </w:r>
      <w:r w:rsidR="00481C2F" w:rsidRPr="00A159DF">
        <w:t>:</w:t>
      </w:r>
      <w:r w:rsidR="00CA179F" w:rsidRPr="00A159DF">
        <w:t xml:space="preserve"> </w:t>
      </w:r>
      <w:r w:rsidRPr="00A159DF">
        <w:t>5.000 triệu đồng/năm.</w:t>
      </w:r>
    </w:p>
    <w:p w14:paraId="07C80979" w14:textId="77777777" w:rsidR="005F3488" w:rsidRPr="00A159DF" w:rsidRDefault="005F3488" w:rsidP="00CA179F">
      <w:pPr>
        <w:spacing w:before="120" w:after="120"/>
        <w:ind w:firstLine="720"/>
        <w:jc w:val="both"/>
      </w:pPr>
      <w:r w:rsidRPr="00A159DF">
        <w:t xml:space="preserve">- </w:t>
      </w:r>
      <w:r w:rsidR="00624DEB" w:rsidRPr="00A159DF">
        <w:t>P</w:t>
      </w:r>
      <w:r w:rsidR="0090429B" w:rsidRPr="00A159DF">
        <w:t xml:space="preserve">hường, các </w:t>
      </w:r>
      <w:r w:rsidR="00624DEB" w:rsidRPr="00A159DF">
        <w:t>x</w:t>
      </w:r>
      <w:r w:rsidRPr="00A159DF">
        <w:t>ã</w:t>
      </w:r>
      <w:r w:rsidR="0090429B" w:rsidRPr="00A159DF">
        <w:t>:</w:t>
      </w:r>
      <w:r w:rsidRPr="00A159DF">
        <w:t xml:space="preserve"> Măng Đen</w:t>
      </w:r>
      <w:r w:rsidR="0090429B" w:rsidRPr="00A159DF">
        <w:t>, Bờ Y</w:t>
      </w:r>
      <w:r w:rsidR="00481C2F" w:rsidRPr="00A159DF">
        <w:t>:</w:t>
      </w:r>
      <w:r w:rsidR="00CA179F" w:rsidRPr="00A159DF">
        <w:t xml:space="preserve"> </w:t>
      </w:r>
      <w:r w:rsidRPr="00A159DF">
        <w:t>4.000 triệu đồng/</w:t>
      </w:r>
      <w:r w:rsidR="00CA179F" w:rsidRPr="00A159DF">
        <w:t>năm</w:t>
      </w:r>
      <w:r w:rsidR="00624DEB" w:rsidRPr="00A159DF">
        <w:t>.</w:t>
      </w:r>
    </w:p>
    <w:p w14:paraId="20200FDF" w14:textId="77777777" w:rsidR="00D81C87" w:rsidRPr="00A159DF" w:rsidRDefault="00A96250" w:rsidP="00CA179F">
      <w:pPr>
        <w:spacing w:before="120" w:after="120"/>
        <w:ind w:firstLine="720"/>
        <w:jc w:val="both"/>
      </w:pPr>
      <w:r w:rsidRPr="00A159DF">
        <w:t>- X</w:t>
      </w:r>
      <w:r w:rsidR="00D81C87" w:rsidRPr="00A159DF">
        <w:t xml:space="preserve">ã thuộc vùng </w:t>
      </w:r>
      <w:r w:rsidR="002A0EB2" w:rsidRPr="00A159DF">
        <w:t>đặc biệt khó khăn và vùng khó khăn</w:t>
      </w:r>
      <w:r w:rsidR="0015282C" w:rsidRPr="00A159DF">
        <w:t xml:space="preserve"> (trừ </w:t>
      </w:r>
      <w:r w:rsidR="000310F6" w:rsidRPr="00A159DF">
        <w:t xml:space="preserve">các </w:t>
      </w:r>
      <w:r w:rsidR="0015282C" w:rsidRPr="00A159DF">
        <w:t>xã</w:t>
      </w:r>
      <w:r w:rsidR="000310F6" w:rsidRPr="00A159DF">
        <w:t>:</w:t>
      </w:r>
      <w:r w:rsidR="0015282C" w:rsidRPr="00A159DF">
        <w:t xml:space="preserve"> Măng Đen</w:t>
      </w:r>
      <w:r w:rsidR="000310F6" w:rsidRPr="00A159DF">
        <w:t>, Bờ Y</w:t>
      </w:r>
      <w:r w:rsidR="0015282C" w:rsidRPr="00A159DF">
        <w:t>)</w:t>
      </w:r>
      <w:r w:rsidR="00D81C87" w:rsidRPr="00A159DF">
        <w:t>: 3.</w:t>
      </w:r>
      <w:r w:rsidR="00233EE5" w:rsidRPr="00A159DF">
        <w:t>0</w:t>
      </w:r>
      <w:r w:rsidR="00D81C87" w:rsidRPr="00A159DF">
        <w:t>00 triệu đồng/xã/năm</w:t>
      </w:r>
      <w:r w:rsidR="002E3D9F" w:rsidRPr="00A159DF">
        <w:t>.</w:t>
      </w:r>
    </w:p>
    <w:p w14:paraId="090D983C" w14:textId="77777777" w:rsidR="002E3D9F" w:rsidRPr="00A159DF" w:rsidRDefault="00D81C87" w:rsidP="00CA179F">
      <w:pPr>
        <w:spacing w:before="120" w:after="120"/>
        <w:ind w:firstLine="720"/>
        <w:jc w:val="both"/>
      </w:pPr>
      <w:r w:rsidRPr="00A159DF">
        <w:t xml:space="preserve">- </w:t>
      </w:r>
      <w:r w:rsidR="00A96250" w:rsidRPr="00A159DF">
        <w:t>X</w:t>
      </w:r>
      <w:r w:rsidRPr="00A159DF">
        <w:t>ã còn lại: 2.</w:t>
      </w:r>
      <w:r w:rsidR="00233EE5" w:rsidRPr="00A159DF">
        <w:t>5</w:t>
      </w:r>
      <w:r w:rsidRPr="00A159DF">
        <w:t>00 triệu đồng/xã/năm</w:t>
      </w:r>
      <w:r w:rsidR="000840E0" w:rsidRPr="00A159DF">
        <w:t>.</w:t>
      </w:r>
    </w:p>
    <w:p w14:paraId="6995EE71" w14:textId="77777777" w:rsidR="00CA179F" w:rsidRPr="00A159DF" w:rsidRDefault="00CA179F" w:rsidP="00DC549B">
      <w:pPr>
        <w:spacing w:before="120" w:after="120"/>
        <w:ind w:firstLine="720"/>
        <w:jc w:val="both"/>
      </w:pPr>
      <w:r w:rsidRPr="00A159DF">
        <w:t xml:space="preserve">Kinh phí phân bổ theo đơn vị hành chính cấp xã nêu trên đã bao gồm kinh phí hoạt động như chế độ chỉ tiêu của </w:t>
      </w:r>
      <w:r w:rsidR="00210C6B" w:rsidRPr="00A159DF">
        <w:t>Hội đồng nhân dân</w:t>
      </w:r>
      <w:r w:rsidRPr="00A159DF">
        <w:t xml:space="preserve"> cấp xã, thù lao đội công tác xã hội tình nguyện theo Quyết </w:t>
      </w:r>
      <w:r w:rsidR="00DA2932" w:rsidRPr="00A159DF">
        <w:t xml:space="preserve">định số 43/2014/QĐ-UBND ngày 12 tháng 9 năm </w:t>
      </w:r>
      <w:r w:rsidRPr="00A159DF">
        <w:t xml:space="preserve">2014 </w:t>
      </w:r>
      <w:r w:rsidR="004B50E6" w:rsidRPr="00A159DF">
        <w:t xml:space="preserve">của </w:t>
      </w:r>
      <w:r w:rsidR="00210C6B" w:rsidRPr="00A159DF">
        <w:t>Ủy ban nhân dân</w:t>
      </w:r>
      <w:r w:rsidR="004B50E6" w:rsidRPr="00A159DF">
        <w:t xml:space="preserve"> tỉnh Quảng Ngãi Quy định mức thù lao hằng tháng đối với thành viên Đội công tác xã hội tình nguyện tại xã, phường, thị trấn trên địa bàn tỉnh Quảng Ngãi </w:t>
      </w:r>
      <w:r w:rsidR="00233EE5" w:rsidRPr="00A159DF">
        <w:t>và số 103/QĐ-UBND ngày 29</w:t>
      </w:r>
      <w:r w:rsidR="00210C6B" w:rsidRPr="00A159DF">
        <w:t xml:space="preserve"> tháng 9 năm </w:t>
      </w:r>
      <w:r w:rsidR="00233EE5" w:rsidRPr="00A159DF">
        <w:lastRenderedPageBreak/>
        <w:t xml:space="preserve">2025 </w:t>
      </w:r>
      <w:r w:rsidRPr="00A159DF">
        <w:t xml:space="preserve">của </w:t>
      </w:r>
      <w:r w:rsidR="00210C6B" w:rsidRPr="00A159DF">
        <w:t>Ủy ban nhân dân</w:t>
      </w:r>
      <w:r w:rsidRPr="00A159DF">
        <w:t xml:space="preserve"> tỉnh</w:t>
      </w:r>
      <w:r w:rsidR="004B50E6" w:rsidRPr="00A159DF">
        <w:t xml:space="preserve"> Quảng Ngãi về áp dụng các Quyết định quy phạm pháp luật trên địa bàn tỉnh Quảng Ngãi</w:t>
      </w:r>
      <w:r w:rsidRPr="00A159DF">
        <w:t>.</w:t>
      </w:r>
    </w:p>
    <w:p w14:paraId="37E94B2E" w14:textId="77777777" w:rsidR="005A5121" w:rsidRPr="00A159DF" w:rsidRDefault="00DC549B" w:rsidP="005A5121">
      <w:pPr>
        <w:spacing w:before="120" w:after="120"/>
        <w:ind w:firstLine="720"/>
        <w:jc w:val="both"/>
      </w:pPr>
      <w:r w:rsidRPr="00A159DF">
        <w:t>2</w:t>
      </w:r>
      <w:r w:rsidR="005A5121" w:rsidRPr="00A159DF">
        <w:t xml:space="preserve">. Chi tiền lương, phụ cấp (bao gồm phụ cấp đại biểu </w:t>
      </w:r>
      <w:r w:rsidR="00210C6B" w:rsidRPr="00A159DF">
        <w:t>Hội đồng nhân dân</w:t>
      </w:r>
      <w:r w:rsidR="005A5121" w:rsidRPr="00A159DF">
        <w:t xml:space="preserve"> cấp xã và phụ cấp cấp ủy), </w:t>
      </w:r>
      <w:r w:rsidR="00A06B10" w:rsidRPr="00A159DF">
        <w:rPr>
          <w:szCs w:val="28"/>
          <w:shd w:val="clear" w:color="auto" w:fill="FFFFFF"/>
        </w:rPr>
        <w:t>các khoản đóng góp theo lương</w:t>
      </w:r>
      <w:r w:rsidR="005A5121" w:rsidRPr="00A159DF">
        <w:t xml:space="preserve"> (b</w:t>
      </w:r>
      <w:r w:rsidR="00CB4045" w:rsidRPr="00A159DF">
        <w:t>ảo hiểm xã hội, bảo hiểm y tế,</w:t>
      </w:r>
      <w:r w:rsidR="005A5121" w:rsidRPr="00A159DF">
        <w:t>...) tính theo quy định hiện hành.</w:t>
      </w:r>
    </w:p>
    <w:p w14:paraId="0BF5ED4B" w14:textId="77777777" w:rsidR="005A5121" w:rsidRPr="00A159DF" w:rsidRDefault="00DC549B" w:rsidP="00E37D7E">
      <w:pPr>
        <w:spacing w:before="120" w:after="120"/>
        <w:ind w:firstLine="720"/>
        <w:jc w:val="both"/>
      </w:pPr>
      <w:r w:rsidRPr="00A159DF">
        <w:t>3</w:t>
      </w:r>
      <w:r w:rsidR="005A5121" w:rsidRPr="00A159DF">
        <w:t>. Chi tiền lương, tiền công đối với lao động hợp đồng theo Nghị</w:t>
      </w:r>
      <w:r w:rsidR="00210C6B" w:rsidRPr="00A159DF">
        <w:t xml:space="preserve"> định số 111/2022/NĐ-CP ngày 30 tháng 12 năm </w:t>
      </w:r>
      <w:r w:rsidR="005A5121" w:rsidRPr="00A159DF">
        <w:t xml:space="preserve">2022 của Chính phủ về </w:t>
      </w:r>
      <w:r w:rsidR="005A5121" w:rsidRPr="00A159DF">
        <w:rPr>
          <w:iCs/>
        </w:rPr>
        <w:t>hợp đồng đối với một số loại công việc trong cơ quan hành chính và đơn vị sự nghiệp công lập</w:t>
      </w:r>
      <w:r w:rsidR="005A5121" w:rsidRPr="00A159DF">
        <w:t xml:space="preserve"> theo quy định hiện hành, trong phạm vi số lao động hợp đồng được cấp thẩm quyền phê duyệt.</w:t>
      </w:r>
      <w:r w:rsidR="002A0EB2" w:rsidRPr="00A159DF">
        <w:t xml:space="preserve"> Tiền lương, tiền công được xác định theo mức lương tối thiểu vùng </w:t>
      </w:r>
      <w:r w:rsidR="00175656" w:rsidRPr="00A159DF">
        <w:t xml:space="preserve">theo quy định </w:t>
      </w:r>
      <w:r w:rsidR="002A0EB2" w:rsidRPr="00A159DF">
        <w:t>và quyết toán theo thực tế.</w:t>
      </w:r>
    </w:p>
    <w:p w14:paraId="749D17F5" w14:textId="77777777" w:rsidR="005A5121" w:rsidRPr="00A159DF" w:rsidRDefault="00DC0DF5" w:rsidP="00E37D7E">
      <w:pPr>
        <w:spacing w:before="120" w:after="120"/>
        <w:ind w:firstLine="720"/>
        <w:jc w:val="both"/>
        <w:rPr>
          <w:szCs w:val="28"/>
          <w:shd w:val="clear" w:color="auto" w:fill="FFFFFF"/>
        </w:rPr>
      </w:pPr>
      <w:r w:rsidRPr="00A159DF">
        <w:rPr>
          <w:szCs w:val="28"/>
          <w:shd w:val="clear" w:color="auto" w:fill="FFFFFF"/>
        </w:rPr>
        <w:t>4</w:t>
      </w:r>
      <w:r w:rsidR="00DC549B" w:rsidRPr="00A159DF">
        <w:rPr>
          <w:szCs w:val="28"/>
          <w:shd w:val="clear" w:color="auto" w:fill="FFFFFF"/>
        </w:rPr>
        <w:t>. Trường hợp dự toán chi quản lý hành chính tính theo định mức quy định tại khoản 1 Điều này nhỏ hơn 25% so với tổng chi quản lý hành chính, sẽ được bổ sung để đảm bảo tỷ lệ tối thiểu 25%, tỷ lệ chi lương, phụ cấp và các khoản đóng góp theo lương tối đa 75%</w:t>
      </w:r>
      <w:r w:rsidR="006D292A" w:rsidRPr="00A159DF">
        <w:rPr>
          <w:szCs w:val="28"/>
          <w:shd w:val="clear" w:color="auto" w:fill="FFFFFF"/>
        </w:rPr>
        <w:t>.</w:t>
      </w:r>
    </w:p>
    <w:p w14:paraId="49ACF74F" w14:textId="77777777" w:rsidR="006D292A" w:rsidRPr="00A159DF" w:rsidRDefault="006D292A" w:rsidP="00DE45DB">
      <w:pPr>
        <w:spacing w:before="120" w:after="120"/>
        <w:ind w:firstLine="720"/>
      </w:pPr>
      <w:bookmarkStart w:id="11" w:name="dieu_6"/>
      <w:r w:rsidRPr="00A159DF">
        <w:rPr>
          <w:b/>
          <w:bCs/>
        </w:rPr>
        <w:t xml:space="preserve">Điều </w:t>
      </w:r>
      <w:r w:rsidR="00FE02C0" w:rsidRPr="00A159DF">
        <w:rPr>
          <w:b/>
          <w:bCs/>
        </w:rPr>
        <w:t>9</w:t>
      </w:r>
      <w:r w:rsidRPr="00A159DF">
        <w:rPr>
          <w:b/>
          <w:bCs/>
        </w:rPr>
        <w:t>. Định mức phân bổ chi sự nghiệp giáo dục</w:t>
      </w:r>
      <w:bookmarkEnd w:id="11"/>
    </w:p>
    <w:p w14:paraId="0B985B5B" w14:textId="77777777" w:rsidR="006D292A" w:rsidRPr="00A159DF" w:rsidRDefault="006D292A" w:rsidP="00DE45DB">
      <w:pPr>
        <w:spacing w:before="120" w:after="120"/>
        <w:ind w:firstLine="720"/>
      </w:pPr>
      <w:bookmarkStart w:id="12" w:name="khoan_1_6"/>
      <w:r w:rsidRPr="00A159DF">
        <w:t>1. Định mức phân bổ theo tiêu chí dân số từ 1 đến 15 tuổi và theo vùng</w:t>
      </w:r>
      <w:bookmarkEnd w:id="12"/>
    </w:p>
    <w:p w14:paraId="6EF57ABD" w14:textId="77777777" w:rsidR="006D292A" w:rsidRPr="00A159DF" w:rsidRDefault="006D292A" w:rsidP="006D292A">
      <w:pPr>
        <w:spacing w:before="120" w:after="280" w:afterAutospacing="1"/>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577"/>
        <w:gridCol w:w="2760"/>
      </w:tblGrid>
      <w:tr w:rsidR="00A159DF" w:rsidRPr="00A159DF" w14:paraId="7995C887" w14:textId="77777777" w:rsidTr="006D292A">
        <w:tc>
          <w:tcPr>
            <w:tcW w:w="33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7285D7" w14:textId="77777777" w:rsidR="006D292A" w:rsidRPr="00A159DF" w:rsidRDefault="006D292A" w:rsidP="006D292A">
            <w:pPr>
              <w:spacing w:before="120" w:after="120"/>
              <w:jc w:val="center"/>
            </w:pPr>
            <w:r w:rsidRPr="00A159DF">
              <w:t>Phân theo vùng</w:t>
            </w:r>
          </w:p>
        </w:tc>
        <w:tc>
          <w:tcPr>
            <w:tcW w:w="165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6857992" w14:textId="77777777" w:rsidR="006D292A" w:rsidRPr="00A159DF" w:rsidRDefault="006D292A" w:rsidP="006D292A">
            <w:pPr>
              <w:spacing w:before="120" w:after="120"/>
              <w:jc w:val="center"/>
            </w:pPr>
            <w:r w:rsidRPr="00A159DF">
              <w:t>Định mức phân bổ</w:t>
            </w:r>
          </w:p>
        </w:tc>
      </w:tr>
      <w:tr w:rsidR="00A159DF" w:rsidRPr="00A159DF" w14:paraId="670A6593" w14:textId="77777777" w:rsidTr="006D292A">
        <w:tblPrEx>
          <w:tblBorders>
            <w:top w:val="none" w:sz="0" w:space="0" w:color="auto"/>
            <w:bottom w:val="none" w:sz="0" w:space="0" w:color="auto"/>
            <w:insideH w:val="none" w:sz="0" w:space="0" w:color="auto"/>
            <w:insideV w:val="none" w:sz="0" w:space="0" w:color="auto"/>
          </w:tblBorders>
        </w:tblPrEx>
        <w:tc>
          <w:tcPr>
            <w:tcW w:w="33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3AD1DE" w14:textId="77777777" w:rsidR="006D292A" w:rsidRPr="00A159DF" w:rsidRDefault="006D292A" w:rsidP="00532E3B">
            <w:pPr>
              <w:spacing w:before="120"/>
            </w:pPr>
            <w:r w:rsidRPr="00A159DF">
              <w:t>Vùng đặc biệt khó khăn</w:t>
            </w:r>
          </w:p>
        </w:tc>
        <w:tc>
          <w:tcPr>
            <w:tcW w:w="165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591D7A4" w14:textId="77777777" w:rsidR="006D292A" w:rsidRPr="00A159DF" w:rsidRDefault="006D292A" w:rsidP="00532E3B">
            <w:pPr>
              <w:spacing w:before="120"/>
              <w:jc w:val="center"/>
            </w:pPr>
            <w:r w:rsidRPr="00A159DF">
              <w:t>1.050.000</w:t>
            </w:r>
          </w:p>
        </w:tc>
      </w:tr>
      <w:tr w:rsidR="00A159DF" w:rsidRPr="00A159DF" w14:paraId="48F9CBD6" w14:textId="77777777" w:rsidTr="006D292A">
        <w:tblPrEx>
          <w:tblBorders>
            <w:top w:val="none" w:sz="0" w:space="0" w:color="auto"/>
            <w:bottom w:val="none" w:sz="0" w:space="0" w:color="auto"/>
            <w:insideH w:val="none" w:sz="0" w:space="0" w:color="auto"/>
            <w:insideV w:val="none" w:sz="0" w:space="0" w:color="auto"/>
          </w:tblBorders>
        </w:tblPrEx>
        <w:tc>
          <w:tcPr>
            <w:tcW w:w="33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4E7B5AF" w14:textId="77777777" w:rsidR="006D292A" w:rsidRPr="00A159DF" w:rsidRDefault="006D292A" w:rsidP="00532E3B">
            <w:pPr>
              <w:spacing w:before="120"/>
            </w:pPr>
            <w:r w:rsidRPr="00A159DF">
              <w:t>Vùng khó khăn</w:t>
            </w:r>
          </w:p>
        </w:tc>
        <w:tc>
          <w:tcPr>
            <w:tcW w:w="165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831C907" w14:textId="77777777" w:rsidR="006D292A" w:rsidRPr="00A159DF" w:rsidRDefault="006D292A" w:rsidP="00532E3B">
            <w:pPr>
              <w:spacing w:before="120"/>
              <w:jc w:val="center"/>
            </w:pPr>
            <w:r w:rsidRPr="00A159DF">
              <w:t>950.000</w:t>
            </w:r>
          </w:p>
        </w:tc>
      </w:tr>
      <w:tr w:rsidR="00A159DF" w:rsidRPr="00A159DF" w14:paraId="30397F27" w14:textId="77777777" w:rsidTr="006D292A">
        <w:tblPrEx>
          <w:tblBorders>
            <w:top w:val="none" w:sz="0" w:space="0" w:color="auto"/>
            <w:bottom w:val="none" w:sz="0" w:space="0" w:color="auto"/>
            <w:insideH w:val="none" w:sz="0" w:space="0" w:color="auto"/>
            <w:insideV w:val="none" w:sz="0" w:space="0" w:color="auto"/>
          </w:tblBorders>
        </w:tblPrEx>
        <w:tc>
          <w:tcPr>
            <w:tcW w:w="33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0DB6B9" w14:textId="77777777" w:rsidR="006D292A" w:rsidRPr="00A159DF" w:rsidRDefault="006D292A" w:rsidP="00532E3B">
            <w:pPr>
              <w:spacing w:before="120"/>
            </w:pPr>
            <w:r w:rsidRPr="00A159DF">
              <w:t>Đô thị</w:t>
            </w:r>
          </w:p>
        </w:tc>
        <w:tc>
          <w:tcPr>
            <w:tcW w:w="165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32792D9" w14:textId="77777777" w:rsidR="006D292A" w:rsidRPr="00A159DF" w:rsidRDefault="006D292A" w:rsidP="00532E3B">
            <w:pPr>
              <w:spacing w:before="120"/>
              <w:jc w:val="center"/>
            </w:pPr>
            <w:r w:rsidRPr="00A159DF">
              <w:t>650.000</w:t>
            </w:r>
          </w:p>
        </w:tc>
      </w:tr>
      <w:tr w:rsidR="00A159DF" w:rsidRPr="00A159DF" w14:paraId="5444A3CA" w14:textId="77777777" w:rsidTr="006D292A">
        <w:tblPrEx>
          <w:tblBorders>
            <w:top w:val="none" w:sz="0" w:space="0" w:color="auto"/>
            <w:bottom w:val="none" w:sz="0" w:space="0" w:color="auto"/>
            <w:insideH w:val="none" w:sz="0" w:space="0" w:color="auto"/>
            <w:insideV w:val="none" w:sz="0" w:space="0" w:color="auto"/>
          </w:tblBorders>
        </w:tblPrEx>
        <w:tc>
          <w:tcPr>
            <w:tcW w:w="334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8CFB95C" w14:textId="77777777" w:rsidR="006D292A" w:rsidRPr="00A159DF" w:rsidRDefault="006D292A" w:rsidP="00532E3B">
            <w:pPr>
              <w:spacing w:before="120"/>
            </w:pPr>
            <w:r w:rsidRPr="00A159DF">
              <w:t>Vùng khác còn lại</w:t>
            </w:r>
          </w:p>
        </w:tc>
        <w:tc>
          <w:tcPr>
            <w:tcW w:w="165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06CF1F" w14:textId="77777777" w:rsidR="006D292A" w:rsidRPr="00A159DF" w:rsidRDefault="006D292A" w:rsidP="00532E3B">
            <w:pPr>
              <w:spacing w:before="120"/>
              <w:jc w:val="center"/>
            </w:pPr>
            <w:r w:rsidRPr="00A159DF">
              <w:t>750.000</w:t>
            </w:r>
          </w:p>
        </w:tc>
      </w:tr>
    </w:tbl>
    <w:p w14:paraId="684C59D1" w14:textId="77777777" w:rsidR="006D292A" w:rsidRPr="00A159DF" w:rsidRDefault="006D292A" w:rsidP="00DE45DB">
      <w:pPr>
        <w:spacing w:before="120" w:after="120"/>
        <w:ind w:firstLine="720"/>
        <w:jc w:val="both"/>
        <w:rPr>
          <w:szCs w:val="28"/>
        </w:rPr>
      </w:pPr>
      <w:r w:rsidRPr="00A159DF">
        <w:rPr>
          <w:szCs w:val="28"/>
          <w:shd w:val="clear" w:color="auto" w:fill="FFFFFF"/>
        </w:rPr>
        <w:t xml:space="preserve">Trên cơ sở định mức quy định tại khoản này, trường hợp tỷ lệ chi thường xuyên cho hoạt động giảng dạy và học tập nhỏ hơn 19% so với tổng chi sự nghiệp giáo dục, sẽ được bổ sung để bảo đảm tỷ lệ chi tiền lương, phụ cấp, các khoản </w:t>
      </w:r>
      <w:r w:rsidR="00DC192D" w:rsidRPr="00A159DF">
        <w:rPr>
          <w:szCs w:val="28"/>
          <w:shd w:val="clear" w:color="auto" w:fill="FFFFFF"/>
        </w:rPr>
        <w:t>đóng góp theo lương</w:t>
      </w:r>
      <w:r w:rsidRPr="00A159DF">
        <w:rPr>
          <w:szCs w:val="28"/>
          <w:shd w:val="clear" w:color="auto" w:fill="FFFFFF"/>
        </w:rPr>
        <w:t xml:space="preserve"> (bảo hiểm xã hội, bảo h</w:t>
      </w:r>
      <w:r w:rsidR="00430222" w:rsidRPr="00A159DF">
        <w:rPr>
          <w:szCs w:val="28"/>
          <w:shd w:val="clear" w:color="auto" w:fill="FFFFFF"/>
        </w:rPr>
        <w:t>iểm y tế, bảo hiểm thất nghiệp</w:t>
      </w:r>
      <w:r w:rsidRPr="00A159DF">
        <w:rPr>
          <w:szCs w:val="28"/>
          <w:shd w:val="clear" w:color="auto" w:fill="FFFFFF"/>
        </w:rPr>
        <w:t>) tối đa 81%.</w:t>
      </w:r>
    </w:p>
    <w:p w14:paraId="541E942C" w14:textId="77777777" w:rsidR="006D292A" w:rsidRPr="00A159DF" w:rsidRDefault="006D292A" w:rsidP="00DE45DB">
      <w:pPr>
        <w:spacing w:before="120" w:after="120"/>
        <w:ind w:firstLine="720"/>
      </w:pPr>
      <w:r w:rsidRPr="00A159DF">
        <w:t>2. Định mức phân bổ trên bao gồm:</w:t>
      </w:r>
    </w:p>
    <w:p w14:paraId="34272F61" w14:textId="77777777" w:rsidR="006D292A" w:rsidRPr="00A159DF" w:rsidRDefault="006D292A" w:rsidP="00DE45DB">
      <w:pPr>
        <w:spacing w:before="120" w:after="120"/>
        <w:ind w:firstLine="709"/>
        <w:jc w:val="both"/>
      </w:pPr>
      <w:r w:rsidRPr="00A159DF">
        <w:t xml:space="preserve">a) Tính đủ cho các cấp giáo dục, các loại hình giáo dục thuộc </w:t>
      </w:r>
      <w:r w:rsidR="00615539" w:rsidRPr="00A159DF">
        <w:t>cấp xã</w:t>
      </w:r>
      <w:r w:rsidRPr="00A159DF">
        <w:t xml:space="preserve"> quản lý:</w:t>
      </w:r>
      <w:r w:rsidR="00C13D31" w:rsidRPr="00A159DF">
        <w:t xml:space="preserve"> C</w:t>
      </w:r>
      <w:r w:rsidRPr="00A159DF">
        <w:t xml:space="preserve">hính sách ưu tiên đối với lĩnh vực giáo dục đã ban hành (bao gồm kinh phí thực hiện nâng trình độ chuẩn được đào tạo của giáo viên </w:t>
      </w:r>
      <w:r w:rsidR="005F4653" w:rsidRPr="00A159DF">
        <w:t xml:space="preserve">theo Nghị định số 71/2020/NĐ-CP ngày 30 tháng 6 năm 2020 </w:t>
      </w:r>
      <w:r w:rsidRPr="00A159DF">
        <w:t>của Chính phủ; chính sách hỗ trợ chi phí học tập cho sinh viên dân tộc thiểu số thuộc hộ nghèo, hộ cận nghèo theo Thông tư liên tịch số</w:t>
      </w:r>
      <w:r w:rsidR="005F4653" w:rsidRPr="00A159DF">
        <w:t xml:space="preserve"> 35/2014/TTLT-BGDĐT-BTC ngày 15 tháng 10 năm </w:t>
      </w:r>
      <w:r w:rsidRPr="00A159DF">
        <w:t xml:space="preserve">2014 của </w:t>
      </w:r>
      <w:r w:rsidR="00AA3C29" w:rsidRPr="00A159DF">
        <w:t>Bộ trưởng các Bộ</w:t>
      </w:r>
      <w:r w:rsidRPr="00A159DF">
        <w:t xml:space="preserve"> Giáo dục Đào tạo - Bộ Tài chính; kinh phí hỗ trợ đối với trẻ em mẫu giáo, học sinh và sinh viên dân tộc thiểu số rất ít người theo Ngh</w:t>
      </w:r>
      <w:r w:rsidR="005F4653" w:rsidRPr="00A159DF">
        <w:t xml:space="preserve">ị định số 57/2017/NĐ-CP ngày 09 tháng 5 năm </w:t>
      </w:r>
      <w:r w:rsidRPr="00A159DF">
        <w:t>2017 của Chính phủ).</w:t>
      </w:r>
    </w:p>
    <w:p w14:paraId="5E517C72" w14:textId="77777777" w:rsidR="006D292A" w:rsidRPr="00A159DF" w:rsidRDefault="006D292A" w:rsidP="00DE45DB">
      <w:pPr>
        <w:spacing w:before="120" w:after="120"/>
        <w:ind w:firstLine="709"/>
        <w:jc w:val="both"/>
      </w:pPr>
      <w:bookmarkStart w:id="13" w:name="diem_b_2_6"/>
      <w:r w:rsidRPr="00A159DF">
        <w:lastRenderedPageBreak/>
        <w:t>b) Chi tăng cường cơ sở vật chất, sửa chữa tài sản, trang thiết bị phục vụ dạy và học.</w:t>
      </w:r>
      <w:bookmarkEnd w:id="13"/>
      <w:r w:rsidR="00A61B08" w:rsidRPr="00A159DF">
        <w:t xml:space="preserve"> </w:t>
      </w:r>
    </w:p>
    <w:p w14:paraId="772003F1" w14:textId="77777777" w:rsidR="00C72DE8" w:rsidRPr="00A159DF" w:rsidRDefault="00C72DE8" w:rsidP="00DE45DB">
      <w:pPr>
        <w:spacing w:before="120" w:after="120"/>
        <w:ind w:firstLine="709"/>
        <w:jc w:val="both"/>
      </w:pPr>
      <w:r w:rsidRPr="00A159DF">
        <w:t>3. Trên cơ sở dự toán ngân sách trung ương giao và theo khả năng cân đối ngân sách</w:t>
      </w:r>
      <w:r w:rsidR="0038156E" w:rsidRPr="00A159DF">
        <w:t xml:space="preserve"> địa phương</w:t>
      </w:r>
      <w:r w:rsidRPr="00A159DF">
        <w:t xml:space="preserve">, ngân sách </w:t>
      </w:r>
      <w:r w:rsidR="009B7E6A" w:rsidRPr="00A159DF">
        <w:t xml:space="preserve">cấp </w:t>
      </w:r>
      <w:r w:rsidRPr="00A159DF">
        <w:t xml:space="preserve">tỉnh </w:t>
      </w:r>
      <w:r w:rsidR="00E02CBA" w:rsidRPr="00A159DF">
        <w:t>bổ sung có mục tiêu</w:t>
      </w:r>
      <w:r w:rsidRPr="00A159DF">
        <w:t xml:space="preserve"> </w:t>
      </w:r>
      <w:r w:rsidR="00E50E8A" w:rsidRPr="00A159DF">
        <w:t xml:space="preserve">theo tiêu chí dân số từ 01 đến 15 tuổi </w:t>
      </w:r>
      <w:r w:rsidRPr="00A159DF">
        <w:t>để thực hiện mua sắm, bảo dưỡng, sửa chữa, cải tạo, nâng cấp cơ sở vật chất trường học đảm bảo an toàn theo quy định.</w:t>
      </w:r>
    </w:p>
    <w:p w14:paraId="22442F49" w14:textId="77777777" w:rsidR="006D292A" w:rsidRPr="00A159DF" w:rsidRDefault="00C72DE8" w:rsidP="00DE45DB">
      <w:pPr>
        <w:spacing w:before="120" w:after="120"/>
        <w:ind w:firstLine="709"/>
        <w:jc w:val="both"/>
      </w:pPr>
      <w:r w:rsidRPr="00A159DF">
        <w:t>4</w:t>
      </w:r>
      <w:r w:rsidR="006D292A" w:rsidRPr="00A159DF">
        <w:t xml:space="preserve">. Chi tiền lương, phụ cấp, </w:t>
      </w:r>
      <w:r w:rsidR="00DC192D" w:rsidRPr="00A159DF">
        <w:t>các khoản đóng góp theo lương</w:t>
      </w:r>
      <w:r w:rsidR="006D292A" w:rsidRPr="00A159DF">
        <w:t xml:space="preserve"> (</w:t>
      </w:r>
      <w:r w:rsidR="0038156E" w:rsidRPr="00A159DF">
        <w:t>bảo hiểm xã hội, bảo hiểm y tế</w:t>
      </w:r>
      <w:r w:rsidR="006D292A" w:rsidRPr="00A159DF">
        <w:t>, bảo hiểm thất nghiệp</w:t>
      </w:r>
      <w:r w:rsidR="0038156E" w:rsidRPr="00A159DF">
        <w:t>,…</w:t>
      </w:r>
      <w:r w:rsidR="006D292A" w:rsidRPr="00A159DF">
        <w:t>) tính theo quy định hiện hành.</w:t>
      </w:r>
    </w:p>
    <w:p w14:paraId="2CD6CB61" w14:textId="77777777" w:rsidR="006D292A" w:rsidRPr="00A159DF" w:rsidRDefault="00C72DE8" w:rsidP="00DE45DB">
      <w:pPr>
        <w:spacing w:before="120" w:after="120"/>
        <w:ind w:firstLine="709"/>
        <w:jc w:val="both"/>
      </w:pPr>
      <w:r w:rsidRPr="00A159DF">
        <w:t>5</w:t>
      </w:r>
      <w:r w:rsidR="006D292A" w:rsidRPr="00A159DF">
        <w:t xml:space="preserve">. </w:t>
      </w:r>
      <w:r w:rsidR="00DE45DB" w:rsidRPr="00A159DF">
        <w:t>Chi tiền lương, tiền công đối với lao động hợp đồng theo Nghị định số 111/2022/NĐ-CP ngày 30</w:t>
      </w:r>
      <w:r w:rsidR="00E15427" w:rsidRPr="00A159DF">
        <w:t xml:space="preserve"> tháng 12 năm </w:t>
      </w:r>
      <w:r w:rsidR="00DE45DB" w:rsidRPr="00A159DF">
        <w:t xml:space="preserve">2022 của Chính phủ về </w:t>
      </w:r>
      <w:r w:rsidR="00DE45DB" w:rsidRPr="00A159DF">
        <w:rPr>
          <w:iCs/>
        </w:rPr>
        <w:t>hợp đồng đối với một số loại công việc trong cơ quan hành chính và đơn vị sự nghiệp công lập</w:t>
      </w:r>
      <w:r w:rsidR="00DE45DB" w:rsidRPr="00A159DF">
        <w:t xml:space="preserve"> theo quy định hiện hành, trong phạm vi số lao động hợp đồng được cấp thẩm quyền phê duyệt</w:t>
      </w:r>
      <w:r w:rsidR="006D292A" w:rsidRPr="00A159DF">
        <w:t>.</w:t>
      </w:r>
    </w:p>
    <w:p w14:paraId="47450322" w14:textId="77777777" w:rsidR="006D292A" w:rsidRPr="00A159DF" w:rsidRDefault="00C72DE8" w:rsidP="00DE45DB">
      <w:pPr>
        <w:spacing w:before="120" w:after="120"/>
        <w:ind w:firstLine="709"/>
        <w:jc w:val="both"/>
      </w:pPr>
      <w:r w:rsidRPr="00A159DF">
        <w:t>6</w:t>
      </w:r>
      <w:r w:rsidR="006D292A" w:rsidRPr="00A159DF">
        <w:t>. Định mức phân bổ theo tiêu chí bổ sung, được xác định trên cơ sở số đối tượng thực tế, mức hỗ trợ theo chế độ quy định gồm:</w:t>
      </w:r>
    </w:p>
    <w:p w14:paraId="3D960059" w14:textId="77777777" w:rsidR="006D292A" w:rsidRPr="00A159DF" w:rsidRDefault="006D292A" w:rsidP="00DE45DB">
      <w:pPr>
        <w:spacing w:before="120" w:after="120"/>
        <w:ind w:firstLine="709"/>
        <w:jc w:val="both"/>
      </w:pPr>
      <w:r w:rsidRPr="00A159DF">
        <w:t>a) Chính sách phát triển giáo dục mầm non theo Nghị định số 105/2020/NĐ-CP ngày 08 tháng 9 năm 2020 của Chính phủ.</w:t>
      </w:r>
    </w:p>
    <w:p w14:paraId="3E983DBC" w14:textId="77777777" w:rsidR="006D292A" w:rsidRPr="00A159DF" w:rsidRDefault="006D292A" w:rsidP="00DE45DB">
      <w:pPr>
        <w:spacing w:before="120" w:after="120"/>
        <w:ind w:firstLine="709"/>
        <w:jc w:val="both"/>
      </w:pPr>
      <w:r w:rsidRPr="00A159DF">
        <w:t>b) Chính sách về giáo dục đối với người khuyết tật theo Thông tư liên tịch số 42/2013</w:t>
      </w:r>
      <w:r w:rsidR="00E15427" w:rsidRPr="00A159DF">
        <w:t xml:space="preserve">/TTLT-BGDĐT-BLĐTBXH-BTC ngày 31 tháng 12 năm </w:t>
      </w:r>
      <w:r w:rsidRPr="00A159DF">
        <w:t xml:space="preserve">2013 của </w:t>
      </w:r>
      <w:r w:rsidR="00AA3C29" w:rsidRPr="00A159DF">
        <w:t xml:space="preserve">Bộ trưởng các </w:t>
      </w:r>
      <w:r w:rsidRPr="00A159DF">
        <w:t>Bộ Giáo dục và Đào tạo, Bộ Lao động Thương binh và Xã hội, Bộ Tài chính.</w:t>
      </w:r>
    </w:p>
    <w:p w14:paraId="7185223F" w14:textId="06D8CFF3" w:rsidR="006D292A" w:rsidRPr="00A159DF" w:rsidRDefault="006D292A" w:rsidP="00DE45DB">
      <w:pPr>
        <w:spacing w:before="120" w:after="120"/>
        <w:ind w:firstLine="709"/>
        <w:jc w:val="both"/>
      </w:pPr>
      <w:r w:rsidRPr="00A159DF">
        <w:t xml:space="preserve">c) Hỗ trợ học sinh và trường phổ thông ở xã, thôn đặc biệt khó khăn theo Nghị định số </w:t>
      </w:r>
      <w:r w:rsidR="004F3F35" w:rsidRPr="00A159DF">
        <w:t>66/2025</w:t>
      </w:r>
      <w:r w:rsidRPr="00A159DF">
        <w:t xml:space="preserve">/NĐ-CP ngày </w:t>
      </w:r>
      <w:r w:rsidR="004F3F35" w:rsidRPr="00A159DF">
        <w:t>12</w:t>
      </w:r>
      <w:r w:rsidR="00E15427" w:rsidRPr="00A159DF">
        <w:t xml:space="preserve"> tháng 3 năm </w:t>
      </w:r>
      <w:r w:rsidR="004F3F35" w:rsidRPr="00A159DF">
        <w:t>2025</w:t>
      </w:r>
      <w:r w:rsidRPr="00A159DF">
        <w:t xml:space="preserve"> của Chính phủ</w:t>
      </w:r>
      <w:r w:rsidR="004F3F35" w:rsidRPr="00A159DF">
        <w:rPr>
          <w:szCs w:val="28"/>
        </w:rPr>
        <w:t xml:space="preserve"> </w:t>
      </w:r>
      <w:r w:rsidR="007837A8">
        <w:t>Q</w:t>
      </w:r>
      <w:r w:rsidR="004F3F35" w:rsidRPr="00A159DF">
        <w:t>uy định chính sách cho trẻ em nhà trẻ, học sinh, học viên ở vùng đồng bào dân tộc thiểu số và miền núi, vùng bãi ngang, ven biển và hải đảo và cơ sở giáo dục có trẻ em nhà trẻ, học sinh hưởng chính sách</w:t>
      </w:r>
      <w:r w:rsidRPr="00A159DF">
        <w:t>.</w:t>
      </w:r>
    </w:p>
    <w:p w14:paraId="1B7FB9A2" w14:textId="2A0EF141" w:rsidR="006D292A" w:rsidRPr="00A159DF" w:rsidRDefault="006D292A" w:rsidP="00DE45DB">
      <w:pPr>
        <w:spacing w:before="120" w:after="120"/>
        <w:ind w:firstLine="709"/>
        <w:jc w:val="both"/>
      </w:pPr>
      <w:r w:rsidRPr="00A159DF">
        <w:t xml:space="preserve">d) Hỗ trợ kinh phí miễn giảm học phí và hỗ trợ chi phí học tập theo Nghị định số </w:t>
      </w:r>
      <w:r w:rsidR="004F3F35" w:rsidRPr="00A159DF">
        <w:t>238</w:t>
      </w:r>
      <w:r w:rsidRPr="00A159DF">
        <w:t>/202</w:t>
      </w:r>
      <w:r w:rsidR="004F3F35" w:rsidRPr="00A159DF">
        <w:t>5</w:t>
      </w:r>
      <w:r w:rsidRPr="00A159DF">
        <w:t xml:space="preserve">/NĐ-CP ngày </w:t>
      </w:r>
      <w:r w:rsidR="004F3F35" w:rsidRPr="00A159DF">
        <w:t>03</w:t>
      </w:r>
      <w:r w:rsidR="00E15427" w:rsidRPr="00A159DF">
        <w:t xml:space="preserve"> tháng 9 năm </w:t>
      </w:r>
      <w:r w:rsidR="004F3F35" w:rsidRPr="00A159DF">
        <w:t>2025</w:t>
      </w:r>
      <w:r w:rsidRPr="00A159DF">
        <w:t xml:space="preserve"> của Chính phủ </w:t>
      </w:r>
      <w:r w:rsidR="007837A8">
        <w:rPr>
          <w:szCs w:val="28"/>
          <w:shd w:val="clear" w:color="auto" w:fill="FFFFFF"/>
        </w:rPr>
        <w:t>Q</w:t>
      </w:r>
      <w:r w:rsidR="004F3F35" w:rsidRPr="00A159DF">
        <w:rPr>
          <w:szCs w:val="28"/>
          <w:shd w:val="clear" w:color="auto" w:fill="FFFFFF"/>
        </w:rPr>
        <w:t>uy định về chính sách học phí, miễn, giảm, hỗ trợ học phí, hỗ trợ chi phí học tập và giá dịch vụ trong lĩnh vực giáo dục, đào tạo</w:t>
      </w:r>
      <w:r w:rsidRPr="00A159DF">
        <w:t>.</w:t>
      </w:r>
    </w:p>
    <w:p w14:paraId="0E014150" w14:textId="2469013C" w:rsidR="00C13D31" w:rsidRPr="00A159DF" w:rsidRDefault="00963E8C" w:rsidP="00DE45DB">
      <w:pPr>
        <w:spacing w:before="120" w:after="120"/>
        <w:ind w:firstLine="709"/>
        <w:jc w:val="both"/>
      </w:pPr>
      <w:r w:rsidRPr="00A159DF">
        <w:t>đ</w:t>
      </w:r>
      <w:r w:rsidR="00C13D31" w:rsidRPr="00A159DF">
        <w:t>) Hỗ trợ kinh phí thực hiện chế độ học bổng cho học sinh dân tộc nội trú theo Nghị định số 84/2020/NĐ-CP ngày 17</w:t>
      </w:r>
      <w:r w:rsidR="00E15427" w:rsidRPr="00A159DF">
        <w:t xml:space="preserve"> tháng 7 năm </w:t>
      </w:r>
      <w:r w:rsidR="00C13D31" w:rsidRPr="00A159DF">
        <w:t xml:space="preserve">2020 của Chính phủ </w:t>
      </w:r>
      <w:r w:rsidR="007837A8">
        <w:t>Q</w:t>
      </w:r>
      <w:r w:rsidR="00C13D31" w:rsidRPr="00A159DF">
        <w:t>uy định chi tiết một số điều của Luật Giáo dục.</w:t>
      </w:r>
    </w:p>
    <w:p w14:paraId="61335C26" w14:textId="77777777" w:rsidR="006D292A" w:rsidRPr="00A159DF" w:rsidRDefault="006D292A" w:rsidP="00DE45DB">
      <w:pPr>
        <w:spacing w:before="120" w:after="120"/>
        <w:ind w:firstLine="709"/>
        <w:jc w:val="both"/>
      </w:pPr>
      <w:bookmarkStart w:id="14" w:name="dieu_7"/>
      <w:r w:rsidRPr="00A159DF">
        <w:rPr>
          <w:b/>
          <w:bCs/>
        </w:rPr>
        <w:t xml:space="preserve">Điều </w:t>
      </w:r>
      <w:r w:rsidR="00C62C4F" w:rsidRPr="00A159DF">
        <w:rPr>
          <w:b/>
          <w:bCs/>
        </w:rPr>
        <w:t>10</w:t>
      </w:r>
      <w:r w:rsidRPr="00A159DF">
        <w:rPr>
          <w:b/>
          <w:bCs/>
        </w:rPr>
        <w:t>. Định mức phân bổ chi sự nghiệp đào tạo</w:t>
      </w:r>
      <w:bookmarkEnd w:id="14"/>
    </w:p>
    <w:p w14:paraId="0A62FF97" w14:textId="77777777" w:rsidR="009D7910" w:rsidRPr="00A159DF" w:rsidRDefault="009D7910" w:rsidP="009D7910">
      <w:pPr>
        <w:pStyle w:val="ListParagraph"/>
        <w:numPr>
          <w:ilvl w:val="0"/>
          <w:numId w:val="25"/>
        </w:numPr>
        <w:tabs>
          <w:tab w:val="left" w:pos="993"/>
        </w:tabs>
        <w:spacing w:before="120" w:after="120"/>
        <w:ind w:left="0" w:firstLine="709"/>
        <w:contextualSpacing w:val="0"/>
        <w:jc w:val="both"/>
      </w:pPr>
      <w:r w:rsidRPr="00A159DF">
        <w:t xml:space="preserve">Đối với </w:t>
      </w:r>
      <w:r w:rsidR="00F05A2C" w:rsidRPr="00A159DF">
        <w:t>cấp xã</w:t>
      </w:r>
      <w:r w:rsidRPr="00A159DF">
        <w:t xml:space="preserve">: </w:t>
      </w:r>
      <w:r w:rsidR="00C62C4F" w:rsidRPr="00A159DF">
        <w:t>Định mức phân bổ t</w:t>
      </w:r>
      <w:r w:rsidRPr="00A159DF">
        <w:t>heo số cán bộ, công chức cấp xã</w:t>
      </w:r>
      <w:r w:rsidR="00C62C4F" w:rsidRPr="00A159DF">
        <w:t xml:space="preserve"> </w:t>
      </w:r>
      <w:r w:rsidR="00DC0DF5" w:rsidRPr="00A159DF">
        <w:t>5</w:t>
      </w:r>
      <w:r w:rsidR="00C62C4F" w:rsidRPr="00A159DF">
        <w:t xml:space="preserve"> triệu đồng/</w:t>
      </w:r>
      <w:r w:rsidRPr="00A159DF">
        <w:t>năm/</w:t>
      </w:r>
      <w:r w:rsidR="00C62C4F" w:rsidRPr="00A159DF">
        <w:t>biên chế được cấp có thẩm quyền phê duyệt.</w:t>
      </w:r>
      <w:r w:rsidR="00DC0661" w:rsidRPr="00A159DF">
        <w:t xml:space="preserve"> </w:t>
      </w:r>
    </w:p>
    <w:p w14:paraId="12F3F8E8" w14:textId="77777777" w:rsidR="009D7910" w:rsidRPr="00A159DF" w:rsidRDefault="009D7910" w:rsidP="009D7910">
      <w:pPr>
        <w:pStyle w:val="ListParagraph"/>
        <w:numPr>
          <w:ilvl w:val="0"/>
          <w:numId w:val="25"/>
        </w:numPr>
        <w:tabs>
          <w:tab w:val="left" w:pos="993"/>
        </w:tabs>
        <w:spacing w:before="120" w:after="120"/>
        <w:ind w:left="0" w:firstLine="709"/>
        <w:contextualSpacing w:val="0"/>
        <w:jc w:val="both"/>
      </w:pPr>
      <w:r w:rsidRPr="00A159DF">
        <w:t>Đ</w:t>
      </w:r>
      <w:r w:rsidR="00DC0661" w:rsidRPr="00A159DF">
        <w:t xml:space="preserve">ối với </w:t>
      </w:r>
      <w:r w:rsidR="00F05A2C" w:rsidRPr="00A159DF">
        <w:t>cấp xã</w:t>
      </w:r>
      <w:r w:rsidRPr="00A159DF">
        <w:t xml:space="preserve"> có Trung tâm Chính trị cấp xã: </w:t>
      </w:r>
    </w:p>
    <w:p w14:paraId="34A0A6D6" w14:textId="77777777" w:rsidR="009D7910" w:rsidRPr="00A159DF" w:rsidRDefault="009D7910" w:rsidP="009D7910">
      <w:pPr>
        <w:pStyle w:val="ListParagraph"/>
        <w:numPr>
          <w:ilvl w:val="0"/>
          <w:numId w:val="26"/>
        </w:numPr>
        <w:tabs>
          <w:tab w:val="left" w:pos="993"/>
        </w:tabs>
        <w:spacing w:before="120" w:after="120"/>
        <w:ind w:left="0" w:firstLine="709"/>
        <w:contextualSpacing w:val="0"/>
        <w:jc w:val="both"/>
      </w:pPr>
      <w:r w:rsidRPr="00A159DF">
        <w:t>Q</w:t>
      </w:r>
      <w:r w:rsidR="00DC0661" w:rsidRPr="00A159DF">
        <w:t xml:space="preserve">uỹ tiền lương, phụ cấp, các khoản đóng góp </w:t>
      </w:r>
      <w:r w:rsidRPr="00A159DF">
        <w:t>theo quy định</w:t>
      </w:r>
      <w:r w:rsidR="00DC0661" w:rsidRPr="00A159DF">
        <w:t>.</w:t>
      </w:r>
      <w:r w:rsidRPr="00A159DF">
        <w:t xml:space="preserve"> Riêng kinh phí hoạt động áp dụng theo </w:t>
      </w:r>
      <w:r w:rsidR="0015282C" w:rsidRPr="00A159DF">
        <w:t>mức chi quản lý hành chính vùng đô thị theo quy định tại điểm a khoản 1 Điều 8 Quy định này</w:t>
      </w:r>
      <w:r w:rsidRPr="00A159DF">
        <w:t>.</w:t>
      </w:r>
    </w:p>
    <w:p w14:paraId="122D2F52" w14:textId="77777777" w:rsidR="006D292A" w:rsidRPr="00A159DF" w:rsidRDefault="00DC0661" w:rsidP="009D7910">
      <w:pPr>
        <w:pStyle w:val="ListParagraph"/>
        <w:numPr>
          <w:ilvl w:val="0"/>
          <w:numId w:val="26"/>
        </w:numPr>
        <w:tabs>
          <w:tab w:val="left" w:pos="993"/>
        </w:tabs>
        <w:spacing w:before="120" w:after="120"/>
        <w:ind w:left="0" w:firstLine="709"/>
        <w:contextualSpacing w:val="0"/>
        <w:jc w:val="both"/>
      </w:pPr>
      <w:r w:rsidRPr="00A159DF">
        <w:lastRenderedPageBreak/>
        <w:t xml:space="preserve"> </w:t>
      </w:r>
      <w:r w:rsidR="009D7910" w:rsidRPr="00A159DF">
        <w:t xml:space="preserve">Kinh phí đào tạo </w:t>
      </w:r>
      <w:r w:rsidR="00B40E96" w:rsidRPr="00A159DF">
        <w:t>thực hiện theo</w:t>
      </w:r>
      <w:r w:rsidR="009D7910" w:rsidRPr="00A159DF">
        <w:t xml:space="preserve"> </w:t>
      </w:r>
      <w:r w:rsidR="00B40E96" w:rsidRPr="00A159DF">
        <w:t xml:space="preserve">Kế hoạch hàng năm được </w:t>
      </w:r>
      <w:r w:rsidR="009D7910" w:rsidRPr="00A159DF">
        <w:t>cấp có thẩm quyền phê duyệt</w:t>
      </w:r>
      <w:r w:rsidR="00B40E96" w:rsidRPr="00A159DF">
        <w:t xml:space="preserve"> để làm cơ sở </w:t>
      </w:r>
      <w:r w:rsidR="0043226F" w:rsidRPr="00A159DF">
        <w:t>ngân sách</w:t>
      </w:r>
      <w:r w:rsidR="009B7E6A" w:rsidRPr="00A159DF">
        <w:t xml:space="preserve"> cấp</w:t>
      </w:r>
      <w:r w:rsidR="0043226F" w:rsidRPr="00A159DF">
        <w:t xml:space="preserve"> tỉnh bổ sung có mục tiêu </w:t>
      </w:r>
      <w:r w:rsidR="00B40E96" w:rsidRPr="00A159DF">
        <w:t>theo quy định</w:t>
      </w:r>
      <w:r w:rsidR="0043226F" w:rsidRPr="00A159DF">
        <w:t>.</w:t>
      </w:r>
    </w:p>
    <w:p w14:paraId="6A7D0C84" w14:textId="77777777" w:rsidR="00E37D7E" w:rsidRPr="00A159DF" w:rsidRDefault="00E37D7E" w:rsidP="00DE45DB">
      <w:pPr>
        <w:spacing w:before="120" w:after="120"/>
        <w:ind w:firstLine="720"/>
        <w:jc w:val="both"/>
        <w:rPr>
          <w:b/>
          <w:bCs/>
        </w:rPr>
      </w:pPr>
      <w:bookmarkStart w:id="15" w:name="dieu_19"/>
      <w:r w:rsidRPr="00A159DF">
        <w:rPr>
          <w:b/>
          <w:bCs/>
        </w:rPr>
        <w:t xml:space="preserve">Điều </w:t>
      </w:r>
      <w:r w:rsidR="00DE45DB" w:rsidRPr="00A159DF">
        <w:rPr>
          <w:b/>
          <w:bCs/>
        </w:rPr>
        <w:t>1</w:t>
      </w:r>
      <w:r w:rsidR="00C62C4F" w:rsidRPr="00A159DF">
        <w:rPr>
          <w:b/>
          <w:bCs/>
        </w:rPr>
        <w:t>1</w:t>
      </w:r>
      <w:r w:rsidRPr="00A159DF">
        <w:rPr>
          <w:b/>
          <w:bCs/>
        </w:rPr>
        <w:t xml:space="preserve">. Định mức phân bổ </w:t>
      </w:r>
      <w:r w:rsidR="009F2390" w:rsidRPr="00A159DF">
        <w:rPr>
          <w:b/>
          <w:bCs/>
        </w:rPr>
        <w:t xml:space="preserve">chi </w:t>
      </w:r>
      <w:r w:rsidRPr="00A159DF">
        <w:rPr>
          <w:b/>
          <w:bCs/>
        </w:rPr>
        <w:t>theo tiêu chí dân số sự nghiệp phát thanh, thông tấn</w:t>
      </w:r>
      <w:bookmarkEnd w:id="15"/>
      <w:r w:rsidR="00614E41" w:rsidRPr="00A159DF">
        <w:rPr>
          <w:b/>
          <w:bCs/>
        </w:rPr>
        <w:t xml:space="preserve">; </w:t>
      </w:r>
      <w:r w:rsidR="009F2390" w:rsidRPr="00A159DF">
        <w:rPr>
          <w:b/>
          <w:bCs/>
        </w:rPr>
        <w:t xml:space="preserve">sự nghiệp </w:t>
      </w:r>
      <w:r w:rsidR="00614E41" w:rsidRPr="00A159DF">
        <w:rPr>
          <w:b/>
          <w:bCs/>
        </w:rPr>
        <w:t xml:space="preserve">văn hóa thông tin; </w:t>
      </w:r>
      <w:r w:rsidR="009F2390" w:rsidRPr="00A159DF">
        <w:rPr>
          <w:b/>
          <w:bCs/>
        </w:rPr>
        <w:t xml:space="preserve">sự nghiệp </w:t>
      </w:r>
      <w:r w:rsidR="00614E41" w:rsidRPr="00A159DF">
        <w:rPr>
          <w:b/>
          <w:bCs/>
        </w:rPr>
        <w:t>thể dục thể thao</w:t>
      </w:r>
    </w:p>
    <w:p w14:paraId="5A5618D7" w14:textId="77777777" w:rsidR="00614E41" w:rsidRPr="00A159DF" w:rsidRDefault="00614E41" w:rsidP="00614E41">
      <w:pPr>
        <w:pStyle w:val="ListParagraph"/>
        <w:numPr>
          <w:ilvl w:val="0"/>
          <w:numId w:val="19"/>
        </w:numPr>
        <w:spacing w:before="120" w:after="120"/>
        <w:jc w:val="both"/>
      </w:pPr>
      <w:r w:rsidRPr="00A159DF">
        <w:rPr>
          <w:bCs/>
        </w:rPr>
        <w:t>Chi sự nghiệp phát thanh, thông tấn</w:t>
      </w:r>
    </w:p>
    <w:p w14:paraId="3403D7BB" w14:textId="77777777" w:rsidR="00E37D7E" w:rsidRPr="00A159DF" w:rsidRDefault="00E37D7E" w:rsidP="00DE45DB">
      <w:pPr>
        <w:spacing w:before="120" w:after="280" w:afterAutospacing="1"/>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582"/>
        <w:gridCol w:w="2755"/>
      </w:tblGrid>
      <w:tr w:rsidR="00A159DF" w:rsidRPr="00A159DF" w14:paraId="7954E2A2" w14:textId="77777777" w:rsidTr="00DE45DB">
        <w:tc>
          <w:tcPr>
            <w:tcW w:w="33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7802CB" w14:textId="77777777" w:rsidR="00E37D7E" w:rsidRPr="00A159DF" w:rsidRDefault="00E37D7E" w:rsidP="00DE45DB">
            <w:pPr>
              <w:spacing w:before="120" w:after="120"/>
              <w:jc w:val="center"/>
            </w:pPr>
            <w:r w:rsidRPr="00A159DF">
              <w:t>Phân theo vùng</w:t>
            </w:r>
          </w:p>
        </w:tc>
        <w:tc>
          <w:tcPr>
            <w:tcW w:w="165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10FE1C4" w14:textId="77777777" w:rsidR="00E37D7E" w:rsidRPr="00A159DF" w:rsidRDefault="00E37D7E" w:rsidP="00DE45DB">
            <w:pPr>
              <w:spacing w:before="120" w:after="120"/>
              <w:jc w:val="center"/>
            </w:pPr>
            <w:r w:rsidRPr="00A159DF">
              <w:t>Định mức phân bổ</w:t>
            </w:r>
          </w:p>
        </w:tc>
      </w:tr>
      <w:tr w:rsidR="00A159DF" w:rsidRPr="00A159DF" w14:paraId="0DED5D2C" w14:textId="77777777" w:rsidTr="00DE45DB">
        <w:tblPrEx>
          <w:tblBorders>
            <w:top w:val="none" w:sz="0" w:space="0" w:color="auto"/>
            <w:bottom w:val="none" w:sz="0" w:space="0" w:color="auto"/>
            <w:insideH w:val="none" w:sz="0" w:space="0" w:color="auto"/>
            <w:insideV w:val="none" w:sz="0" w:space="0" w:color="auto"/>
          </w:tblBorders>
        </w:tblPrEx>
        <w:tc>
          <w:tcPr>
            <w:tcW w:w="33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87572A" w14:textId="77777777" w:rsidR="00E37D7E" w:rsidRPr="00A159DF" w:rsidRDefault="00E37D7E" w:rsidP="00E37D7E">
            <w:pPr>
              <w:spacing w:before="120"/>
              <w:jc w:val="both"/>
            </w:pPr>
            <w:r w:rsidRPr="00A159DF">
              <w:t>Vùng đặc biệt khó khăn</w:t>
            </w:r>
          </w:p>
        </w:tc>
        <w:tc>
          <w:tcPr>
            <w:tcW w:w="165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27B8E8" w14:textId="77777777" w:rsidR="00E37D7E" w:rsidRPr="00A159DF" w:rsidRDefault="000B4743" w:rsidP="00DE45DB">
            <w:pPr>
              <w:spacing w:before="120"/>
              <w:jc w:val="center"/>
            </w:pPr>
            <w:r w:rsidRPr="00A159DF">
              <w:t>25.900</w:t>
            </w:r>
          </w:p>
        </w:tc>
      </w:tr>
      <w:tr w:rsidR="00A159DF" w:rsidRPr="00A159DF" w14:paraId="25616EB0" w14:textId="77777777" w:rsidTr="00DE45DB">
        <w:tblPrEx>
          <w:tblBorders>
            <w:top w:val="none" w:sz="0" w:space="0" w:color="auto"/>
            <w:bottom w:val="none" w:sz="0" w:space="0" w:color="auto"/>
            <w:insideH w:val="none" w:sz="0" w:space="0" w:color="auto"/>
            <w:insideV w:val="none" w:sz="0" w:space="0" w:color="auto"/>
          </w:tblBorders>
        </w:tblPrEx>
        <w:tc>
          <w:tcPr>
            <w:tcW w:w="33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61C1FFF" w14:textId="77777777" w:rsidR="00E37D7E" w:rsidRPr="00A159DF" w:rsidRDefault="00E37D7E" w:rsidP="00E37D7E">
            <w:pPr>
              <w:spacing w:before="120"/>
              <w:jc w:val="both"/>
            </w:pPr>
            <w:r w:rsidRPr="00A159DF">
              <w:t>Vùng khó khăn</w:t>
            </w:r>
          </w:p>
        </w:tc>
        <w:tc>
          <w:tcPr>
            <w:tcW w:w="165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004709F" w14:textId="77777777" w:rsidR="00E37D7E" w:rsidRPr="00A159DF" w:rsidRDefault="00F24DEF" w:rsidP="00DE45DB">
            <w:pPr>
              <w:spacing w:before="120"/>
              <w:jc w:val="center"/>
            </w:pPr>
            <w:r w:rsidRPr="00A159DF">
              <w:t>16.000</w:t>
            </w:r>
          </w:p>
        </w:tc>
      </w:tr>
      <w:tr w:rsidR="00A159DF" w:rsidRPr="00A159DF" w14:paraId="7019CDD6" w14:textId="77777777" w:rsidTr="00DE45DB">
        <w:tblPrEx>
          <w:tblBorders>
            <w:top w:val="none" w:sz="0" w:space="0" w:color="auto"/>
            <w:bottom w:val="none" w:sz="0" w:space="0" w:color="auto"/>
            <w:insideH w:val="none" w:sz="0" w:space="0" w:color="auto"/>
            <w:insideV w:val="none" w:sz="0" w:space="0" w:color="auto"/>
          </w:tblBorders>
        </w:tblPrEx>
        <w:tc>
          <w:tcPr>
            <w:tcW w:w="33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E01122" w14:textId="77777777" w:rsidR="00E37D7E" w:rsidRPr="00A159DF" w:rsidRDefault="00E37D7E" w:rsidP="00E37D7E">
            <w:pPr>
              <w:spacing w:before="120"/>
              <w:jc w:val="both"/>
            </w:pPr>
            <w:r w:rsidRPr="00A159DF">
              <w:t>Đô thị</w:t>
            </w:r>
          </w:p>
        </w:tc>
        <w:tc>
          <w:tcPr>
            <w:tcW w:w="165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FFE0BDD" w14:textId="77777777" w:rsidR="00E37D7E" w:rsidRPr="00A159DF" w:rsidRDefault="000B4743" w:rsidP="00DE45DB">
            <w:pPr>
              <w:spacing w:before="120"/>
              <w:jc w:val="center"/>
            </w:pPr>
            <w:r w:rsidRPr="00A159DF">
              <w:t xml:space="preserve">  </w:t>
            </w:r>
            <w:r w:rsidR="00F24DEF" w:rsidRPr="00A159DF">
              <w:t>7.700</w:t>
            </w:r>
          </w:p>
        </w:tc>
      </w:tr>
      <w:tr w:rsidR="00A159DF" w:rsidRPr="00A159DF" w14:paraId="65E24F5F" w14:textId="77777777" w:rsidTr="00DE45DB">
        <w:tblPrEx>
          <w:tblBorders>
            <w:top w:val="none" w:sz="0" w:space="0" w:color="auto"/>
            <w:bottom w:val="none" w:sz="0" w:space="0" w:color="auto"/>
            <w:insideH w:val="none" w:sz="0" w:space="0" w:color="auto"/>
            <w:insideV w:val="none" w:sz="0" w:space="0" w:color="auto"/>
          </w:tblBorders>
        </w:tblPrEx>
        <w:tc>
          <w:tcPr>
            <w:tcW w:w="334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8FA7F8F" w14:textId="77777777" w:rsidR="00E37D7E" w:rsidRPr="00A159DF" w:rsidRDefault="00E37D7E" w:rsidP="00E37D7E">
            <w:pPr>
              <w:spacing w:before="120"/>
              <w:jc w:val="both"/>
            </w:pPr>
            <w:r w:rsidRPr="00A159DF">
              <w:t>Vùng khác còn lại</w:t>
            </w:r>
          </w:p>
        </w:tc>
        <w:tc>
          <w:tcPr>
            <w:tcW w:w="165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FC4B52" w14:textId="77777777" w:rsidR="00E37D7E" w:rsidRPr="00A159DF" w:rsidRDefault="00F24DEF" w:rsidP="00DE45DB">
            <w:pPr>
              <w:spacing w:before="120"/>
              <w:jc w:val="center"/>
            </w:pPr>
            <w:r w:rsidRPr="00A159DF">
              <w:t>11.800</w:t>
            </w:r>
          </w:p>
        </w:tc>
      </w:tr>
    </w:tbl>
    <w:p w14:paraId="360BCD66" w14:textId="77777777" w:rsidR="00AA355E" w:rsidRPr="00A159DF" w:rsidRDefault="00E14644" w:rsidP="00AA355E">
      <w:pPr>
        <w:spacing w:before="120" w:after="120"/>
        <w:ind w:firstLine="720"/>
        <w:jc w:val="both"/>
        <w:rPr>
          <w:bCs/>
        </w:rPr>
      </w:pPr>
      <w:bookmarkStart w:id="16" w:name="dieu_20"/>
      <w:r w:rsidRPr="00A159DF">
        <w:rPr>
          <w:bCs/>
        </w:rPr>
        <w:t>Đối với cấp xã tính theo định mức nêu trên nhưng</w:t>
      </w:r>
      <w:r w:rsidR="00AA355E" w:rsidRPr="00A159DF">
        <w:rPr>
          <w:bCs/>
        </w:rPr>
        <w:t xml:space="preserve"> thấp hơn </w:t>
      </w:r>
      <w:r w:rsidR="00370421" w:rsidRPr="00A159DF">
        <w:rPr>
          <w:bCs/>
        </w:rPr>
        <w:t>200</w:t>
      </w:r>
      <w:r w:rsidR="00AA355E" w:rsidRPr="00A159DF">
        <w:rPr>
          <w:bCs/>
        </w:rPr>
        <w:t xml:space="preserve"> triệu đồng thì được xác định theo mức tối thiểu </w:t>
      </w:r>
      <w:r w:rsidR="00CD0B26" w:rsidRPr="00A159DF">
        <w:rPr>
          <w:bCs/>
        </w:rPr>
        <w:t>200</w:t>
      </w:r>
      <w:r w:rsidR="00AA355E" w:rsidRPr="00A159DF">
        <w:rPr>
          <w:bCs/>
        </w:rPr>
        <w:t xml:space="preserve"> triệu đồng.</w:t>
      </w:r>
    </w:p>
    <w:p w14:paraId="7DD38C61" w14:textId="77777777" w:rsidR="00F24DEF" w:rsidRPr="00A159DF" w:rsidRDefault="00614E41" w:rsidP="00614E41">
      <w:pPr>
        <w:pStyle w:val="ListParagraph"/>
        <w:numPr>
          <w:ilvl w:val="0"/>
          <w:numId w:val="19"/>
        </w:numPr>
        <w:spacing w:before="120" w:after="120"/>
        <w:jc w:val="both"/>
      </w:pPr>
      <w:r w:rsidRPr="00A159DF">
        <w:rPr>
          <w:bCs/>
        </w:rPr>
        <w:t>C</w:t>
      </w:r>
      <w:r w:rsidR="00E37D7E" w:rsidRPr="00A159DF">
        <w:rPr>
          <w:bCs/>
        </w:rPr>
        <w:t>hi sự nghiệp văn hóa thông tin</w:t>
      </w:r>
      <w:bookmarkEnd w:id="16"/>
    </w:p>
    <w:p w14:paraId="37BD6CA2" w14:textId="77777777" w:rsidR="00E37D7E" w:rsidRPr="00A159DF" w:rsidRDefault="00E37D7E" w:rsidP="00DE45DB">
      <w:pPr>
        <w:spacing w:before="120" w:after="280" w:afterAutospacing="1"/>
        <w:jc w:val="right"/>
      </w:pPr>
      <w:r w:rsidRPr="00A159DF">
        <w:rPr>
          <w:iCs/>
        </w:rPr>
        <w:t>Đơn vị: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49"/>
        <w:gridCol w:w="2688"/>
      </w:tblGrid>
      <w:tr w:rsidR="00A159DF" w:rsidRPr="00A159DF" w14:paraId="7727FC4F" w14:textId="77777777" w:rsidTr="00DE45DB">
        <w:tc>
          <w:tcPr>
            <w:tcW w:w="338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8FD6561" w14:textId="77777777" w:rsidR="00E37D7E" w:rsidRPr="00A159DF" w:rsidRDefault="00E37D7E" w:rsidP="00DE45DB">
            <w:pPr>
              <w:spacing w:before="120" w:after="120"/>
              <w:jc w:val="center"/>
            </w:pPr>
            <w:r w:rsidRPr="00A159DF">
              <w:t>Phân theo vùng</w:t>
            </w:r>
          </w:p>
        </w:tc>
        <w:tc>
          <w:tcPr>
            <w:tcW w:w="161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C2734F9" w14:textId="77777777" w:rsidR="00E37D7E" w:rsidRPr="00A159DF" w:rsidRDefault="00E37D7E" w:rsidP="00DE45DB">
            <w:pPr>
              <w:spacing w:before="120" w:after="120"/>
              <w:jc w:val="center"/>
            </w:pPr>
            <w:r w:rsidRPr="00A159DF">
              <w:t>Định mức phân bổ</w:t>
            </w:r>
          </w:p>
        </w:tc>
      </w:tr>
      <w:tr w:rsidR="00A159DF" w:rsidRPr="00A159DF" w14:paraId="363F722A" w14:textId="77777777" w:rsidTr="00DE45DB">
        <w:tblPrEx>
          <w:tblBorders>
            <w:top w:val="none" w:sz="0" w:space="0" w:color="auto"/>
            <w:bottom w:val="none" w:sz="0" w:space="0" w:color="auto"/>
            <w:insideH w:val="none" w:sz="0" w:space="0" w:color="auto"/>
            <w:insideV w:val="none" w:sz="0" w:space="0" w:color="auto"/>
          </w:tblBorders>
        </w:tblPrEx>
        <w:tc>
          <w:tcPr>
            <w:tcW w:w="338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076A52" w14:textId="77777777" w:rsidR="00E37D7E" w:rsidRPr="00A159DF" w:rsidRDefault="00E37D7E" w:rsidP="00E37D7E">
            <w:pPr>
              <w:spacing w:before="120"/>
              <w:jc w:val="both"/>
            </w:pPr>
            <w:r w:rsidRPr="00A159DF">
              <w:t>Vùng đặc biệt khó khăn</w:t>
            </w:r>
          </w:p>
        </w:tc>
        <w:tc>
          <w:tcPr>
            <w:tcW w:w="161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869CF0" w14:textId="77777777" w:rsidR="00E37D7E" w:rsidRPr="00A159DF" w:rsidRDefault="000B4743" w:rsidP="00DE45DB">
            <w:pPr>
              <w:spacing w:before="120"/>
              <w:jc w:val="center"/>
            </w:pPr>
            <w:r w:rsidRPr="00A159DF">
              <w:t>44</w:t>
            </w:r>
            <w:r w:rsidR="00BB7142" w:rsidRPr="00A159DF">
              <w:t>.800</w:t>
            </w:r>
          </w:p>
        </w:tc>
      </w:tr>
      <w:tr w:rsidR="00A159DF" w:rsidRPr="00A159DF" w14:paraId="01A3B757" w14:textId="77777777" w:rsidTr="00DE45DB">
        <w:tblPrEx>
          <w:tblBorders>
            <w:top w:val="none" w:sz="0" w:space="0" w:color="auto"/>
            <w:bottom w:val="none" w:sz="0" w:space="0" w:color="auto"/>
            <w:insideH w:val="none" w:sz="0" w:space="0" w:color="auto"/>
            <w:insideV w:val="none" w:sz="0" w:space="0" w:color="auto"/>
          </w:tblBorders>
        </w:tblPrEx>
        <w:tc>
          <w:tcPr>
            <w:tcW w:w="338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0B79F8" w14:textId="77777777" w:rsidR="00E37D7E" w:rsidRPr="00A159DF" w:rsidRDefault="00E37D7E" w:rsidP="00E37D7E">
            <w:pPr>
              <w:spacing w:before="120"/>
              <w:jc w:val="both"/>
            </w:pPr>
            <w:r w:rsidRPr="00A159DF">
              <w:t>Vùng khó khăn</w:t>
            </w:r>
          </w:p>
        </w:tc>
        <w:tc>
          <w:tcPr>
            <w:tcW w:w="161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252E839" w14:textId="77777777" w:rsidR="00E37D7E" w:rsidRPr="00A159DF" w:rsidRDefault="00BB7142" w:rsidP="00DE45DB">
            <w:pPr>
              <w:spacing w:before="120"/>
              <w:jc w:val="center"/>
            </w:pPr>
            <w:r w:rsidRPr="00A159DF">
              <w:t>20.500</w:t>
            </w:r>
          </w:p>
        </w:tc>
      </w:tr>
      <w:tr w:rsidR="00A159DF" w:rsidRPr="00A159DF" w14:paraId="5F7E2308" w14:textId="77777777" w:rsidTr="00DE45DB">
        <w:tblPrEx>
          <w:tblBorders>
            <w:top w:val="none" w:sz="0" w:space="0" w:color="auto"/>
            <w:bottom w:val="none" w:sz="0" w:space="0" w:color="auto"/>
            <w:insideH w:val="none" w:sz="0" w:space="0" w:color="auto"/>
            <w:insideV w:val="none" w:sz="0" w:space="0" w:color="auto"/>
          </w:tblBorders>
        </w:tblPrEx>
        <w:tc>
          <w:tcPr>
            <w:tcW w:w="338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BD35EA" w14:textId="77777777" w:rsidR="00E37D7E" w:rsidRPr="00A159DF" w:rsidRDefault="00E37D7E" w:rsidP="00E37D7E">
            <w:pPr>
              <w:spacing w:before="120"/>
              <w:jc w:val="both"/>
            </w:pPr>
            <w:r w:rsidRPr="00A159DF">
              <w:t>Đô thị</w:t>
            </w:r>
          </w:p>
        </w:tc>
        <w:tc>
          <w:tcPr>
            <w:tcW w:w="161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5C9F30D" w14:textId="77777777" w:rsidR="00E37D7E" w:rsidRPr="00A159DF" w:rsidRDefault="00BB7142" w:rsidP="00DE45DB">
            <w:pPr>
              <w:spacing w:before="120"/>
              <w:jc w:val="center"/>
            </w:pPr>
            <w:r w:rsidRPr="00A159DF">
              <w:t>13.800</w:t>
            </w:r>
          </w:p>
        </w:tc>
      </w:tr>
      <w:tr w:rsidR="00A159DF" w:rsidRPr="00A159DF" w14:paraId="62A371AF" w14:textId="77777777" w:rsidTr="00DE45DB">
        <w:tblPrEx>
          <w:tblBorders>
            <w:top w:val="none" w:sz="0" w:space="0" w:color="auto"/>
            <w:bottom w:val="none" w:sz="0" w:space="0" w:color="auto"/>
            <w:insideH w:val="none" w:sz="0" w:space="0" w:color="auto"/>
            <w:insideV w:val="none" w:sz="0" w:space="0" w:color="auto"/>
          </w:tblBorders>
        </w:tblPrEx>
        <w:tc>
          <w:tcPr>
            <w:tcW w:w="338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512CB64" w14:textId="77777777" w:rsidR="00E37D7E" w:rsidRPr="00A159DF" w:rsidRDefault="00E37D7E" w:rsidP="00E37D7E">
            <w:pPr>
              <w:spacing w:before="120"/>
              <w:jc w:val="both"/>
            </w:pPr>
            <w:r w:rsidRPr="00A159DF">
              <w:t>Vùng khác còn lại</w:t>
            </w:r>
          </w:p>
        </w:tc>
        <w:tc>
          <w:tcPr>
            <w:tcW w:w="161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117ADE" w14:textId="77777777" w:rsidR="00E37D7E" w:rsidRPr="00A159DF" w:rsidRDefault="00BB7142" w:rsidP="00DE45DB">
            <w:pPr>
              <w:spacing w:before="120"/>
              <w:jc w:val="center"/>
            </w:pPr>
            <w:r w:rsidRPr="00A159DF">
              <w:t>16.100</w:t>
            </w:r>
          </w:p>
        </w:tc>
      </w:tr>
    </w:tbl>
    <w:p w14:paraId="334D3B04" w14:textId="77777777" w:rsidR="00AA355E" w:rsidRPr="00A159DF" w:rsidRDefault="00AA355E" w:rsidP="00AA355E">
      <w:pPr>
        <w:spacing w:before="120" w:after="120"/>
        <w:ind w:firstLine="720"/>
        <w:jc w:val="both"/>
        <w:rPr>
          <w:bCs/>
        </w:rPr>
      </w:pPr>
      <w:bookmarkStart w:id="17" w:name="dieu_21"/>
      <w:r w:rsidRPr="00A159DF">
        <w:rPr>
          <w:bCs/>
        </w:rPr>
        <w:t xml:space="preserve">Đối với </w:t>
      </w:r>
      <w:r w:rsidR="00F05A2C" w:rsidRPr="00A159DF">
        <w:rPr>
          <w:bCs/>
        </w:rPr>
        <w:t>cấp xã</w:t>
      </w:r>
      <w:r w:rsidRPr="00A159DF">
        <w:rPr>
          <w:bCs/>
        </w:rPr>
        <w:t xml:space="preserve"> tính theo định mức nêu trên nhưng thấp hơn </w:t>
      </w:r>
      <w:r w:rsidR="00CD0B26" w:rsidRPr="00A159DF">
        <w:rPr>
          <w:bCs/>
        </w:rPr>
        <w:t>200</w:t>
      </w:r>
      <w:r w:rsidRPr="00A159DF">
        <w:rPr>
          <w:bCs/>
        </w:rPr>
        <w:t xml:space="preserve"> triệu đồng thì được xác định theo mức tối thiểu </w:t>
      </w:r>
      <w:r w:rsidR="00370421" w:rsidRPr="00A159DF">
        <w:rPr>
          <w:bCs/>
        </w:rPr>
        <w:t>200</w:t>
      </w:r>
      <w:r w:rsidRPr="00A159DF">
        <w:rPr>
          <w:bCs/>
        </w:rPr>
        <w:t xml:space="preserve"> triệu đồng.</w:t>
      </w:r>
    </w:p>
    <w:p w14:paraId="34DDC645" w14:textId="77777777" w:rsidR="00E37D7E" w:rsidRPr="00A159DF" w:rsidRDefault="00614E41" w:rsidP="004F3F35">
      <w:pPr>
        <w:spacing w:before="120" w:after="120"/>
        <w:ind w:firstLine="720"/>
        <w:jc w:val="both"/>
      </w:pPr>
      <w:r w:rsidRPr="00A159DF">
        <w:rPr>
          <w:bCs/>
        </w:rPr>
        <w:t>3.</w:t>
      </w:r>
      <w:r w:rsidR="00E37D7E" w:rsidRPr="00A159DF">
        <w:rPr>
          <w:bCs/>
        </w:rPr>
        <w:t xml:space="preserve"> </w:t>
      </w:r>
      <w:r w:rsidRPr="00A159DF">
        <w:rPr>
          <w:bCs/>
        </w:rPr>
        <w:t>C</w:t>
      </w:r>
      <w:r w:rsidR="00E37D7E" w:rsidRPr="00A159DF">
        <w:rPr>
          <w:bCs/>
        </w:rPr>
        <w:t>hi sự nghiệp thể dục thể thao</w:t>
      </w:r>
      <w:bookmarkEnd w:id="17"/>
    </w:p>
    <w:p w14:paraId="3B0C1949" w14:textId="77777777" w:rsidR="00E37D7E" w:rsidRPr="00A159DF" w:rsidRDefault="00E37D7E" w:rsidP="00DE45DB">
      <w:pPr>
        <w:spacing w:before="120" w:after="280" w:afterAutospacing="1"/>
        <w:ind w:left="2160" w:firstLine="720"/>
        <w:jc w:val="right"/>
      </w:pPr>
      <w:r w:rsidRPr="00A159DF">
        <w:rPr>
          <w:iCs/>
        </w:rPr>
        <w:t>Đơn vị: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581"/>
        <w:gridCol w:w="2756"/>
      </w:tblGrid>
      <w:tr w:rsidR="00A159DF" w:rsidRPr="00A159DF" w14:paraId="576B96EC" w14:textId="77777777" w:rsidTr="00DE45DB">
        <w:tc>
          <w:tcPr>
            <w:tcW w:w="33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32E5A7" w14:textId="77777777" w:rsidR="00E37D7E" w:rsidRPr="00A159DF" w:rsidRDefault="00E37D7E" w:rsidP="00DE45DB">
            <w:pPr>
              <w:spacing w:before="120" w:after="120"/>
              <w:jc w:val="center"/>
            </w:pPr>
            <w:r w:rsidRPr="00A159DF">
              <w:t>Phân theo vùng</w:t>
            </w:r>
          </w:p>
        </w:tc>
        <w:tc>
          <w:tcPr>
            <w:tcW w:w="165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DA1133A" w14:textId="77777777" w:rsidR="00E37D7E" w:rsidRPr="00A159DF" w:rsidRDefault="00E37D7E" w:rsidP="00DE45DB">
            <w:pPr>
              <w:spacing w:before="120" w:after="120"/>
              <w:jc w:val="center"/>
            </w:pPr>
            <w:r w:rsidRPr="00A159DF">
              <w:t>Định mức phân bổ</w:t>
            </w:r>
          </w:p>
        </w:tc>
      </w:tr>
      <w:tr w:rsidR="00A159DF" w:rsidRPr="00A159DF" w14:paraId="16D8AB36" w14:textId="77777777" w:rsidTr="00DE45DB">
        <w:tblPrEx>
          <w:tblBorders>
            <w:top w:val="none" w:sz="0" w:space="0" w:color="auto"/>
            <w:bottom w:val="none" w:sz="0" w:space="0" w:color="auto"/>
            <w:insideH w:val="none" w:sz="0" w:space="0" w:color="auto"/>
            <w:insideV w:val="none" w:sz="0" w:space="0" w:color="auto"/>
          </w:tblBorders>
        </w:tblPrEx>
        <w:tc>
          <w:tcPr>
            <w:tcW w:w="33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89C981" w14:textId="77777777" w:rsidR="00E37D7E" w:rsidRPr="00A159DF" w:rsidRDefault="00E37D7E" w:rsidP="00E37D7E">
            <w:pPr>
              <w:spacing w:before="120"/>
              <w:jc w:val="both"/>
            </w:pPr>
            <w:r w:rsidRPr="00A159DF">
              <w:t>Vùng đặc biệt khó khăn</w:t>
            </w:r>
          </w:p>
        </w:tc>
        <w:tc>
          <w:tcPr>
            <w:tcW w:w="165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20437AD" w14:textId="77777777" w:rsidR="00E37D7E" w:rsidRPr="00A159DF" w:rsidRDefault="007922DE" w:rsidP="00DE45DB">
            <w:pPr>
              <w:spacing w:before="120"/>
              <w:jc w:val="center"/>
            </w:pPr>
            <w:r w:rsidRPr="00A159DF">
              <w:t>15.100</w:t>
            </w:r>
          </w:p>
        </w:tc>
      </w:tr>
      <w:tr w:rsidR="00A159DF" w:rsidRPr="00A159DF" w14:paraId="265C8736" w14:textId="77777777" w:rsidTr="00DE45DB">
        <w:tblPrEx>
          <w:tblBorders>
            <w:top w:val="none" w:sz="0" w:space="0" w:color="auto"/>
            <w:bottom w:val="none" w:sz="0" w:space="0" w:color="auto"/>
            <w:insideH w:val="none" w:sz="0" w:space="0" w:color="auto"/>
            <w:insideV w:val="none" w:sz="0" w:space="0" w:color="auto"/>
          </w:tblBorders>
        </w:tblPrEx>
        <w:tc>
          <w:tcPr>
            <w:tcW w:w="33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12CF569" w14:textId="77777777" w:rsidR="00E37D7E" w:rsidRPr="00A159DF" w:rsidRDefault="00E37D7E" w:rsidP="00E37D7E">
            <w:pPr>
              <w:spacing w:before="120"/>
              <w:jc w:val="both"/>
            </w:pPr>
            <w:r w:rsidRPr="00A159DF">
              <w:t>Vùng khó khăn</w:t>
            </w:r>
          </w:p>
        </w:tc>
        <w:tc>
          <w:tcPr>
            <w:tcW w:w="165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4CF78DE" w14:textId="77777777" w:rsidR="00E37D7E" w:rsidRPr="00A159DF" w:rsidRDefault="007922DE" w:rsidP="00DE45DB">
            <w:pPr>
              <w:spacing w:before="120"/>
              <w:jc w:val="center"/>
            </w:pPr>
            <w:r w:rsidRPr="00A159DF">
              <w:t>6.300</w:t>
            </w:r>
          </w:p>
        </w:tc>
      </w:tr>
      <w:tr w:rsidR="00A159DF" w:rsidRPr="00A159DF" w14:paraId="287BC419" w14:textId="77777777" w:rsidTr="00DE45DB">
        <w:tblPrEx>
          <w:tblBorders>
            <w:top w:val="none" w:sz="0" w:space="0" w:color="auto"/>
            <w:bottom w:val="none" w:sz="0" w:space="0" w:color="auto"/>
            <w:insideH w:val="none" w:sz="0" w:space="0" w:color="auto"/>
            <w:insideV w:val="none" w:sz="0" w:space="0" w:color="auto"/>
          </w:tblBorders>
        </w:tblPrEx>
        <w:tc>
          <w:tcPr>
            <w:tcW w:w="33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6BBDCB0" w14:textId="77777777" w:rsidR="00E37D7E" w:rsidRPr="00A159DF" w:rsidRDefault="00E37D7E" w:rsidP="00E37D7E">
            <w:pPr>
              <w:spacing w:before="120"/>
              <w:jc w:val="both"/>
            </w:pPr>
            <w:r w:rsidRPr="00A159DF">
              <w:t>Đô thị</w:t>
            </w:r>
          </w:p>
        </w:tc>
        <w:tc>
          <w:tcPr>
            <w:tcW w:w="165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00E1D03" w14:textId="77777777" w:rsidR="00E37D7E" w:rsidRPr="00A159DF" w:rsidRDefault="007922DE" w:rsidP="00DE45DB">
            <w:pPr>
              <w:spacing w:before="120"/>
              <w:jc w:val="center"/>
            </w:pPr>
            <w:r w:rsidRPr="00A159DF">
              <w:t>6.200</w:t>
            </w:r>
          </w:p>
        </w:tc>
      </w:tr>
      <w:tr w:rsidR="00A159DF" w:rsidRPr="00A159DF" w14:paraId="49F1C8FD" w14:textId="77777777" w:rsidTr="00DE45DB">
        <w:tblPrEx>
          <w:tblBorders>
            <w:top w:val="none" w:sz="0" w:space="0" w:color="auto"/>
            <w:bottom w:val="none" w:sz="0" w:space="0" w:color="auto"/>
            <w:insideH w:val="none" w:sz="0" w:space="0" w:color="auto"/>
            <w:insideV w:val="none" w:sz="0" w:space="0" w:color="auto"/>
          </w:tblBorders>
        </w:tblPrEx>
        <w:tc>
          <w:tcPr>
            <w:tcW w:w="33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F1EBBEA" w14:textId="77777777" w:rsidR="00E37D7E" w:rsidRPr="00A159DF" w:rsidRDefault="00E37D7E" w:rsidP="00E37D7E">
            <w:pPr>
              <w:spacing w:before="120"/>
              <w:jc w:val="both"/>
            </w:pPr>
            <w:r w:rsidRPr="00A159DF">
              <w:t>Vùng khác còn lại</w:t>
            </w:r>
          </w:p>
        </w:tc>
        <w:tc>
          <w:tcPr>
            <w:tcW w:w="165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1BC8C3" w14:textId="77777777" w:rsidR="00E37D7E" w:rsidRPr="00A159DF" w:rsidRDefault="007922DE" w:rsidP="00DE45DB">
            <w:pPr>
              <w:spacing w:before="120"/>
              <w:jc w:val="center"/>
            </w:pPr>
            <w:r w:rsidRPr="00A159DF">
              <w:t>5.200</w:t>
            </w:r>
          </w:p>
        </w:tc>
      </w:tr>
    </w:tbl>
    <w:p w14:paraId="5BB87E2E" w14:textId="77777777" w:rsidR="00AA355E" w:rsidRPr="00A159DF" w:rsidRDefault="00AA355E" w:rsidP="00AA355E">
      <w:pPr>
        <w:spacing w:before="120" w:after="120"/>
        <w:ind w:firstLine="720"/>
        <w:jc w:val="both"/>
        <w:rPr>
          <w:bCs/>
        </w:rPr>
      </w:pPr>
      <w:bookmarkStart w:id="18" w:name="dieu_22"/>
      <w:r w:rsidRPr="00A159DF">
        <w:rPr>
          <w:bCs/>
        </w:rPr>
        <w:lastRenderedPageBreak/>
        <w:t xml:space="preserve">Đối với </w:t>
      </w:r>
      <w:r w:rsidR="00606DCF" w:rsidRPr="00A159DF">
        <w:rPr>
          <w:bCs/>
        </w:rPr>
        <w:t xml:space="preserve">cấp xã </w:t>
      </w:r>
      <w:r w:rsidRPr="00A159DF">
        <w:rPr>
          <w:bCs/>
        </w:rPr>
        <w:t xml:space="preserve">tính theo định mức nêu trên nhưng thấp hơn </w:t>
      </w:r>
      <w:r w:rsidR="00370421" w:rsidRPr="00A159DF">
        <w:rPr>
          <w:bCs/>
        </w:rPr>
        <w:t>200</w:t>
      </w:r>
      <w:r w:rsidRPr="00A159DF">
        <w:rPr>
          <w:bCs/>
        </w:rPr>
        <w:t xml:space="preserve"> triệu đồng thì được xác định theo mức tối thiểu </w:t>
      </w:r>
      <w:r w:rsidR="00370421" w:rsidRPr="00A159DF">
        <w:rPr>
          <w:bCs/>
        </w:rPr>
        <w:t>200</w:t>
      </w:r>
      <w:r w:rsidRPr="00A159DF">
        <w:rPr>
          <w:bCs/>
        </w:rPr>
        <w:t xml:space="preserve"> triệu đồng.</w:t>
      </w:r>
    </w:p>
    <w:p w14:paraId="4FCD969B" w14:textId="77777777" w:rsidR="00E37D7E" w:rsidRPr="00A159DF" w:rsidRDefault="00E37D7E" w:rsidP="006978D4">
      <w:pPr>
        <w:spacing w:before="120" w:after="120"/>
        <w:ind w:firstLine="720"/>
        <w:jc w:val="both"/>
      </w:pPr>
      <w:r w:rsidRPr="00A159DF">
        <w:rPr>
          <w:b/>
          <w:bCs/>
        </w:rPr>
        <w:t xml:space="preserve">Điều </w:t>
      </w:r>
      <w:r w:rsidR="00AA355E" w:rsidRPr="00A159DF">
        <w:rPr>
          <w:b/>
          <w:bCs/>
        </w:rPr>
        <w:t>12</w:t>
      </w:r>
      <w:r w:rsidRPr="00A159DF">
        <w:rPr>
          <w:b/>
          <w:bCs/>
        </w:rPr>
        <w:t>. Định mức phân bổ chi sự nghiệp đảm bảo xã hội</w:t>
      </w:r>
      <w:bookmarkEnd w:id="18"/>
    </w:p>
    <w:p w14:paraId="1D17A7BB" w14:textId="77777777" w:rsidR="00E37D7E" w:rsidRPr="00A159DF" w:rsidRDefault="00E37D7E" w:rsidP="006978D4">
      <w:pPr>
        <w:spacing w:before="120" w:after="120"/>
        <w:ind w:firstLine="720"/>
        <w:jc w:val="both"/>
      </w:pPr>
      <w:r w:rsidRPr="00A159DF">
        <w:t>1. Định mức phân bổ theo tiêu chí dân số và phân theo vùng.</w:t>
      </w:r>
    </w:p>
    <w:p w14:paraId="2F8A683B" w14:textId="77777777" w:rsidR="00E37D7E" w:rsidRPr="00A159DF" w:rsidRDefault="00E37D7E" w:rsidP="00DE45DB">
      <w:pPr>
        <w:spacing w:before="120" w:after="280" w:afterAutospacing="1"/>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86"/>
        <w:gridCol w:w="2651"/>
      </w:tblGrid>
      <w:tr w:rsidR="00A159DF" w:rsidRPr="00A159DF" w14:paraId="391233FE" w14:textId="77777777" w:rsidTr="00DE45DB">
        <w:tc>
          <w:tcPr>
            <w:tcW w:w="34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BCD7B38" w14:textId="77777777" w:rsidR="00E37D7E" w:rsidRPr="00A159DF" w:rsidRDefault="00E37D7E" w:rsidP="00DE45DB">
            <w:pPr>
              <w:spacing w:before="120" w:after="120"/>
              <w:jc w:val="center"/>
            </w:pPr>
            <w:r w:rsidRPr="00A159DF">
              <w:t>Phân theo vùng</w:t>
            </w:r>
          </w:p>
        </w:tc>
        <w:tc>
          <w:tcPr>
            <w:tcW w:w="159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4FD00BD" w14:textId="77777777" w:rsidR="00E37D7E" w:rsidRPr="00A159DF" w:rsidRDefault="00E37D7E" w:rsidP="00DE45DB">
            <w:pPr>
              <w:spacing w:before="120" w:after="120"/>
              <w:jc w:val="center"/>
            </w:pPr>
            <w:r w:rsidRPr="00A159DF">
              <w:t>Định mức phân bổ</w:t>
            </w:r>
          </w:p>
        </w:tc>
      </w:tr>
      <w:tr w:rsidR="00A159DF" w:rsidRPr="00A159DF" w14:paraId="1D9B6E61" w14:textId="77777777" w:rsidTr="00DE45DB">
        <w:tblPrEx>
          <w:tblBorders>
            <w:top w:val="none" w:sz="0" w:space="0" w:color="auto"/>
            <w:bottom w:val="none" w:sz="0" w:space="0" w:color="auto"/>
            <w:insideH w:val="none" w:sz="0" w:space="0" w:color="auto"/>
            <w:insideV w:val="none" w:sz="0" w:space="0" w:color="auto"/>
          </w:tblBorders>
        </w:tblPrEx>
        <w:tc>
          <w:tcPr>
            <w:tcW w:w="34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616F3E" w14:textId="77777777" w:rsidR="00E37D7E" w:rsidRPr="00A159DF" w:rsidRDefault="00E37D7E" w:rsidP="00E37D7E">
            <w:pPr>
              <w:spacing w:before="120"/>
              <w:jc w:val="both"/>
            </w:pPr>
            <w:r w:rsidRPr="00A159DF">
              <w:t>Vùng đặc biệt khó khăn</w:t>
            </w:r>
          </w:p>
        </w:tc>
        <w:tc>
          <w:tcPr>
            <w:tcW w:w="159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6F55A70" w14:textId="77777777" w:rsidR="00E37D7E" w:rsidRPr="00A159DF" w:rsidRDefault="00F05A2C" w:rsidP="00DE45DB">
            <w:pPr>
              <w:spacing w:before="120"/>
              <w:jc w:val="center"/>
            </w:pPr>
            <w:r w:rsidRPr="00A159DF">
              <w:t>57.000</w:t>
            </w:r>
          </w:p>
        </w:tc>
      </w:tr>
      <w:tr w:rsidR="00A159DF" w:rsidRPr="00A159DF" w14:paraId="355C7058" w14:textId="77777777" w:rsidTr="00DE45DB">
        <w:tblPrEx>
          <w:tblBorders>
            <w:top w:val="none" w:sz="0" w:space="0" w:color="auto"/>
            <w:bottom w:val="none" w:sz="0" w:space="0" w:color="auto"/>
            <w:insideH w:val="none" w:sz="0" w:space="0" w:color="auto"/>
            <w:insideV w:val="none" w:sz="0" w:space="0" w:color="auto"/>
          </w:tblBorders>
        </w:tblPrEx>
        <w:tc>
          <w:tcPr>
            <w:tcW w:w="34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EE64418" w14:textId="77777777" w:rsidR="00E37D7E" w:rsidRPr="00A159DF" w:rsidRDefault="00E37D7E" w:rsidP="00E37D7E">
            <w:pPr>
              <w:spacing w:before="120"/>
              <w:jc w:val="both"/>
            </w:pPr>
            <w:r w:rsidRPr="00A159DF">
              <w:t>Vùng khó khăn</w:t>
            </w:r>
          </w:p>
        </w:tc>
        <w:tc>
          <w:tcPr>
            <w:tcW w:w="159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2CF4A27" w14:textId="77777777" w:rsidR="00E37D7E" w:rsidRPr="00A159DF" w:rsidRDefault="00F05A2C" w:rsidP="00DE45DB">
            <w:pPr>
              <w:spacing w:before="120"/>
              <w:jc w:val="center"/>
            </w:pPr>
            <w:r w:rsidRPr="00A159DF">
              <w:t>10.000</w:t>
            </w:r>
          </w:p>
        </w:tc>
      </w:tr>
      <w:tr w:rsidR="00A159DF" w:rsidRPr="00A159DF" w14:paraId="285E8F20" w14:textId="77777777" w:rsidTr="00DE45DB">
        <w:tblPrEx>
          <w:tblBorders>
            <w:top w:val="none" w:sz="0" w:space="0" w:color="auto"/>
            <w:bottom w:val="none" w:sz="0" w:space="0" w:color="auto"/>
            <w:insideH w:val="none" w:sz="0" w:space="0" w:color="auto"/>
            <w:insideV w:val="none" w:sz="0" w:space="0" w:color="auto"/>
          </w:tblBorders>
        </w:tblPrEx>
        <w:tc>
          <w:tcPr>
            <w:tcW w:w="34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4E9FF5" w14:textId="77777777" w:rsidR="00E37D7E" w:rsidRPr="00A159DF" w:rsidRDefault="00E37D7E" w:rsidP="00E37D7E">
            <w:pPr>
              <w:spacing w:before="120"/>
              <w:jc w:val="both"/>
            </w:pPr>
            <w:r w:rsidRPr="00A159DF">
              <w:t>Đô thị</w:t>
            </w:r>
          </w:p>
        </w:tc>
        <w:tc>
          <w:tcPr>
            <w:tcW w:w="159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5B587E" w14:textId="77777777" w:rsidR="00E37D7E" w:rsidRPr="00A159DF" w:rsidRDefault="00F05A2C" w:rsidP="00DE45DB">
            <w:pPr>
              <w:spacing w:before="120"/>
              <w:jc w:val="center"/>
            </w:pPr>
            <w:r w:rsidRPr="00A159DF">
              <w:t>5.000</w:t>
            </w:r>
          </w:p>
        </w:tc>
      </w:tr>
      <w:tr w:rsidR="00A159DF" w:rsidRPr="00A159DF" w14:paraId="3E4D0F08" w14:textId="77777777" w:rsidTr="00DE45DB">
        <w:tblPrEx>
          <w:tblBorders>
            <w:top w:val="none" w:sz="0" w:space="0" w:color="auto"/>
            <w:bottom w:val="none" w:sz="0" w:space="0" w:color="auto"/>
            <w:insideH w:val="none" w:sz="0" w:space="0" w:color="auto"/>
            <w:insideV w:val="none" w:sz="0" w:space="0" w:color="auto"/>
          </w:tblBorders>
        </w:tblPrEx>
        <w:tc>
          <w:tcPr>
            <w:tcW w:w="341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EA57EB0" w14:textId="77777777" w:rsidR="00E37D7E" w:rsidRPr="00A159DF" w:rsidRDefault="00E37D7E" w:rsidP="00E37D7E">
            <w:pPr>
              <w:spacing w:before="120"/>
              <w:jc w:val="both"/>
            </w:pPr>
            <w:r w:rsidRPr="00A159DF">
              <w:t>Vùng khác còn lại</w:t>
            </w:r>
          </w:p>
        </w:tc>
        <w:tc>
          <w:tcPr>
            <w:tcW w:w="159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FA16E4" w14:textId="77777777" w:rsidR="00E37D7E" w:rsidRPr="00A159DF" w:rsidRDefault="00F05A2C" w:rsidP="00DE45DB">
            <w:pPr>
              <w:spacing w:before="120"/>
              <w:jc w:val="center"/>
            </w:pPr>
            <w:r w:rsidRPr="00A159DF">
              <w:t>5.500</w:t>
            </w:r>
          </w:p>
        </w:tc>
      </w:tr>
    </w:tbl>
    <w:p w14:paraId="2D467675" w14:textId="77777777" w:rsidR="00614E41" w:rsidRPr="00A159DF" w:rsidRDefault="00614E41" w:rsidP="00391C1D">
      <w:pPr>
        <w:spacing w:before="120" w:after="120"/>
        <w:ind w:firstLine="720"/>
        <w:jc w:val="both"/>
        <w:rPr>
          <w:bCs/>
        </w:rPr>
      </w:pPr>
      <w:r w:rsidRPr="00A159DF">
        <w:rPr>
          <w:bCs/>
        </w:rPr>
        <w:t xml:space="preserve">Đối với </w:t>
      </w:r>
      <w:r w:rsidR="00E14644" w:rsidRPr="00A159DF">
        <w:rPr>
          <w:bCs/>
        </w:rPr>
        <w:t>cấp xã</w:t>
      </w:r>
      <w:r w:rsidRPr="00A159DF">
        <w:rPr>
          <w:bCs/>
        </w:rPr>
        <w:t xml:space="preserve"> tính theo định mức nêu trên nhưng thấp hơn </w:t>
      </w:r>
      <w:r w:rsidR="00370421" w:rsidRPr="00A159DF">
        <w:rPr>
          <w:bCs/>
        </w:rPr>
        <w:t>2</w:t>
      </w:r>
      <w:r w:rsidR="00F05A2C" w:rsidRPr="00A159DF">
        <w:rPr>
          <w:bCs/>
        </w:rPr>
        <w:t>5</w:t>
      </w:r>
      <w:r w:rsidRPr="00A159DF">
        <w:rPr>
          <w:bCs/>
        </w:rPr>
        <w:t xml:space="preserve">0 triệu đồng thì được xác định </w:t>
      </w:r>
      <w:r w:rsidR="00AA355E" w:rsidRPr="00A159DF">
        <w:rPr>
          <w:bCs/>
        </w:rPr>
        <w:t xml:space="preserve">theo mức tối thiểu </w:t>
      </w:r>
      <w:r w:rsidR="00370421" w:rsidRPr="00A159DF">
        <w:rPr>
          <w:bCs/>
        </w:rPr>
        <w:t>2</w:t>
      </w:r>
      <w:r w:rsidR="00F05A2C" w:rsidRPr="00A159DF">
        <w:rPr>
          <w:bCs/>
        </w:rPr>
        <w:t>5</w:t>
      </w:r>
      <w:r w:rsidRPr="00A159DF">
        <w:rPr>
          <w:bCs/>
        </w:rPr>
        <w:t>0 triệu đồng.</w:t>
      </w:r>
    </w:p>
    <w:p w14:paraId="033B2419" w14:textId="77777777" w:rsidR="00AA355E" w:rsidRPr="00A159DF" w:rsidRDefault="00AA355E" w:rsidP="00391C1D">
      <w:pPr>
        <w:spacing w:before="120" w:after="120"/>
        <w:ind w:firstLine="720"/>
        <w:jc w:val="both"/>
      </w:pPr>
      <w:r w:rsidRPr="00A159DF">
        <w:t>Định mức trên đã bao gồm kinh phí thực hiện các chế độ cho thanh niên xung phong, người cao tuổi, viếng mộ liệt sỹ, ....</w:t>
      </w:r>
    </w:p>
    <w:p w14:paraId="0EE49266" w14:textId="77777777" w:rsidR="00AA355E" w:rsidRPr="00A159DF" w:rsidRDefault="00AA355E" w:rsidP="00391C1D">
      <w:pPr>
        <w:spacing w:before="120" w:after="120"/>
        <w:ind w:firstLine="720"/>
        <w:jc w:val="both"/>
      </w:pPr>
      <w:r w:rsidRPr="00A159DF">
        <w:t>2. Định mức phân bổ theo tiêu chí bổ sung, được xác định trên cơ sở số đối tượng thực tế, mức hỗ trợ theo chế độ quy định, gồm:</w:t>
      </w:r>
    </w:p>
    <w:p w14:paraId="71D11930" w14:textId="77777777" w:rsidR="004F54AC" w:rsidRPr="00A159DF" w:rsidRDefault="004F54AC" w:rsidP="00391C1D">
      <w:pPr>
        <w:spacing w:before="120" w:after="120"/>
        <w:ind w:firstLine="720"/>
        <w:jc w:val="both"/>
      </w:pPr>
      <w:r w:rsidRPr="00A159DF">
        <w:t>a) Kinh phí thực hiện chế độ trợ cấp xã hội hàng tháng cho các đối tượng bảo trợ xã hội theo Ngh</w:t>
      </w:r>
      <w:r w:rsidR="00236135" w:rsidRPr="00A159DF">
        <w:t xml:space="preserve">ị định số 20/2021/NĐ-CP ngày 15 tháng 3 năm </w:t>
      </w:r>
      <w:r w:rsidRPr="00A159DF">
        <w:t>2</w:t>
      </w:r>
      <w:r w:rsidR="00236135" w:rsidRPr="00A159DF">
        <w:t xml:space="preserve">021 và số 76/2024/NĐ-CP ngày 01 tháng 7 năm </w:t>
      </w:r>
      <w:r w:rsidRPr="00A159DF">
        <w:t xml:space="preserve">2024 của Chính phủ. </w:t>
      </w:r>
    </w:p>
    <w:p w14:paraId="7DC037E0" w14:textId="77777777" w:rsidR="004F54AC" w:rsidRPr="00A159DF" w:rsidRDefault="004F54AC" w:rsidP="00391C1D">
      <w:pPr>
        <w:spacing w:before="120" w:after="120"/>
        <w:ind w:firstLine="720"/>
        <w:jc w:val="both"/>
      </w:pPr>
      <w:r w:rsidRPr="00A159DF">
        <w:t>b) Kinh phí thực hiện chế độ hỗ trợ hộ nghèo, hộ chính sách xã hội tiền điện theo Quyết</w:t>
      </w:r>
      <w:r w:rsidR="00236135" w:rsidRPr="00A159DF">
        <w:t xml:space="preserve"> định số 14/2025/QĐ-TTg ngày 29 tháng 5 năm </w:t>
      </w:r>
      <w:r w:rsidRPr="00A159DF">
        <w:t xml:space="preserve">2025 của Thủ tướng Chính phủ và quy định của UBND tỉnh Quảng Ngãi. </w:t>
      </w:r>
    </w:p>
    <w:p w14:paraId="522C8CE0" w14:textId="77777777" w:rsidR="00E37D7E" w:rsidRPr="00A159DF" w:rsidRDefault="00AA355E" w:rsidP="00391C1D">
      <w:pPr>
        <w:spacing w:before="120" w:after="120"/>
        <w:ind w:firstLine="720"/>
        <w:jc w:val="both"/>
        <w:rPr>
          <w:spacing w:val="-2"/>
        </w:rPr>
      </w:pPr>
      <w:r w:rsidRPr="00A159DF">
        <w:rPr>
          <w:spacing w:val="-2"/>
        </w:rPr>
        <w:t>c</w:t>
      </w:r>
      <w:r w:rsidR="00E37D7E" w:rsidRPr="00A159DF">
        <w:rPr>
          <w:spacing w:val="-2"/>
        </w:rPr>
        <w:t>) Kinh phí thực hiện chế độ điều chỉnh mức trợ cấp hàng tháng đối với cán bộ xã, phường nghỉ việc th</w:t>
      </w:r>
      <w:r w:rsidR="00236135" w:rsidRPr="00A159DF">
        <w:rPr>
          <w:spacing w:val="-2"/>
        </w:rPr>
        <w:t xml:space="preserve">eo Quyết định số 130-CP ngày 20 tháng 6 năm </w:t>
      </w:r>
      <w:r w:rsidR="00E37D7E" w:rsidRPr="00A159DF">
        <w:rPr>
          <w:spacing w:val="-2"/>
        </w:rPr>
        <w:t>1975 của Hội đồng Chính phủ,</w:t>
      </w:r>
      <w:r w:rsidR="00960A4F" w:rsidRPr="00A159DF">
        <w:rPr>
          <w:spacing w:val="-2"/>
        </w:rPr>
        <w:t xml:space="preserve"> Quyết định số 111-HĐBT ngày 13 tháng 10 năm </w:t>
      </w:r>
      <w:r w:rsidR="00E37D7E" w:rsidRPr="00A159DF">
        <w:rPr>
          <w:spacing w:val="-2"/>
        </w:rPr>
        <w:t>1981 của Hội đồng Bộ trưởng và Ngh</w:t>
      </w:r>
      <w:r w:rsidR="00960A4F" w:rsidRPr="00A159DF">
        <w:rPr>
          <w:spacing w:val="-2"/>
        </w:rPr>
        <w:t xml:space="preserve">ị định số 44/2019/NĐ-CP ngày 20 tháng 5 năm </w:t>
      </w:r>
      <w:r w:rsidR="00E37D7E" w:rsidRPr="00A159DF">
        <w:rPr>
          <w:spacing w:val="-2"/>
        </w:rPr>
        <w:t>2019 của Chính phủ.</w:t>
      </w:r>
    </w:p>
    <w:p w14:paraId="12255B00" w14:textId="12D200D1" w:rsidR="004F54AC" w:rsidRPr="00A159DF" w:rsidRDefault="004F54AC" w:rsidP="00391C1D">
      <w:pPr>
        <w:spacing w:before="120" w:after="120"/>
        <w:ind w:firstLine="720"/>
        <w:jc w:val="both"/>
        <w:rPr>
          <w:spacing w:val="-2"/>
          <w:szCs w:val="28"/>
        </w:rPr>
      </w:pPr>
      <w:r w:rsidRPr="00A159DF">
        <w:rPr>
          <w:spacing w:val="3"/>
          <w:szCs w:val="28"/>
          <w:shd w:val="clear" w:color="auto" w:fill="FFFFFF"/>
        </w:rPr>
        <w:t xml:space="preserve">d) Kinh phí thực hiện chính sách người có uy tín </w:t>
      </w:r>
      <w:r w:rsidR="009F2390" w:rsidRPr="00A159DF">
        <w:rPr>
          <w:spacing w:val="3"/>
          <w:szCs w:val="28"/>
          <w:shd w:val="clear" w:color="auto" w:fill="FFFFFF"/>
        </w:rPr>
        <w:t xml:space="preserve">trong đồng bào dân tộc thiểu số </w:t>
      </w:r>
      <w:r w:rsidRPr="00A159DF">
        <w:rPr>
          <w:spacing w:val="3"/>
          <w:szCs w:val="28"/>
          <w:shd w:val="clear" w:color="auto" w:fill="FFFFFF"/>
        </w:rPr>
        <w:t xml:space="preserve">theo </w:t>
      </w:r>
      <w:r w:rsidR="004B50E6" w:rsidRPr="00A159DF">
        <w:rPr>
          <w:spacing w:val="3"/>
          <w:szCs w:val="28"/>
          <w:shd w:val="clear" w:color="auto" w:fill="FFFFFF"/>
        </w:rPr>
        <w:t>Qu</w:t>
      </w:r>
      <w:r w:rsidR="00960A4F" w:rsidRPr="00A159DF">
        <w:rPr>
          <w:spacing w:val="3"/>
          <w:szCs w:val="28"/>
          <w:shd w:val="clear" w:color="auto" w:fill="FFFFFF"/>
        </w:rPr>
        <w:t xml:space="preserve">yết định 12/2018/QĐ-TTg ngày 06 tháng 3 năm </w:t>
      </w:r>
      <w:r w:rsidR="004B50E6" w:rsidRPr="00A159DF">
        <w:rPr>
          <w:spacing w:val="3"/>
          <w:szCs w:val="28"/>
          <w:shd w:val="clear" w:color="auto" w:fill="FFFFFF"/>
        </w:rPr>
        <w:t xml:space="preserve">2018 của Thủ tướng Chính phủ </w:t>
      </w:r>
      <w:r w:rsidR="004B50E6" w:rsidRPr="00A159DF">
        <w:rPr>
          <w:szCs w:val="28"/>
          <w:shd w:val="clear" w:color="auto" w:fill="FFFFFF"/>
        </w:rPr>
        <w:t>về tiêu chí lựa chọn, công nhận người có uy tín và chính sách đối với người có uy tín trong đồng bào dân tộc thiểu số</w:t>
      </w:r>
      <w:r w:rsidR="004B50E6" w:rsidRPr="00A159DF">
        <w:rPr>
          <w:spacing w:val="3"/>
          <w:szCs w:val="28"/>
          <w:shd w:val="clear" w:color="auto" w:fill="FFFFFF"/>
        </w:rPr>
        <w:t xml:space="preserve"> và </w:t>
      </w:r>
      <w:r w:rsidRPr="00A159DF">
        <w:rPr>
          <w:spacing w:val="3"/>
          <w:szCs w:val="28"/>
          <w:shd w:val="clear" w:color="auto" w:fill="FFFFFF"/>
        </w:rPr>
        <w:t xml:space="preserve">Quyết định số 28/2023/QĐ-TTg </w:t>
      </w:r>
      <w:r w:rsidR="00960A4F" w:rsidRPr="00A159DF">
        <w:rPr>
          <w:spacing w:val="3"/>
          <w:szCs w:val="28"/>
          <w:shd w:val="clear" w:color="auto" w:fill="FFFFFF"/>
        </w:rPr>
        <w:t xml:space="preserve">ngày 23 tháng 11 năm </w:t>
      </w:r>
      <w:r w:rsidR="00945849">
        <w:rPr>
          <w:spacing w:val="3"/>
          <w:szCs w:val="28"/>
          <w:shd w:val="clear" w:color="auto" w:fill="FFFFFF"/>
        </w:rPr>
        <w:t>2023 của Thủ tướng Chính phủ s</w:t>
      </w:r>
      <w:r w:rsidR="004B50E6" w:rsidRPr="00A159DF">
        <w:rPr>
          <w:spacing w:val="3"/>
          <w:szCs w:val="28"/>
          <w:shd w:val="clear" w:color="auto" w:fill="FFFFFF"/>
        </w:rPr>
        <w:t>ửa đổi, bổ sung một số điều của Quyết định số 12/2018/QĐ-TTg ngày 06 tháng 3 năm 2018 của Thủ tướng chính phủ về tiêu chí lựa chọn, công nhận người có uy tín và chính sách đối với người có uy tín trong đồng bào dân tộc thiểu số</w:t>
      </w:r>
      <w:r w:rsidRPr="00A159DF">
        <w:rPr>
          <w:spacing w:val="3"/>
          <w:szCs w:val="28"/>
          <w:shd w:val="clear" w:color="auto" w:fill="FFFFFF"/>
        </w:rPr>
        <w:t>.</w:t>
      </w:r>
    </w:p>
    <w:p w14:paraId="3E20B883" w14:textId="77777777" w:rsidR="00E37D7E" w:rsidRPr="00A159DF" w:rsidRDefault="00E37D7E" w:rsidP="00391C1D">
      <w:pPr>
        <w:spacing w:before="120" w:after="120"/>
        <w:ind w:firstLine="720"/>
        <w:jc w:val="both"/>
      </w:pPr>
      <w:bookmarkStart w:id="19" w:name="dieu_23"/>
      <w:r w:rsidRPr="00A159DF">
        <w:rPr>
          <w:b/>
          <w:bCs/>
        </w:rPr>
        <w:t xml:space="preserve">Điều </w:t>
      </w:r>
      <w:r w:rsidR="006978D4" w:rsidRPr="00A159DF">
        <w:rPr>
          <w:b/>
          <w:bCs/>
        </w:rPr>
        <w:t>1</w:t>
      </w:r>
      <w:r w:rsidR="00AA355E" w:rsidRPr="00A159DF">
        <w:rPr>
          <w:b/>
          <w:bCs/>
        </w:rPr>
        <w:t>3</w:t>
      </w:r>
      <w:r w:rsidRPr="00A159DF">
        <w:rPr>
          <w:b/>
          <w:bCs/>
        </w:rPr>
        <w:t>. Định mức chi quốc phòng</w:t>
      </w:r>
      <w:bookmarkEnd w:id="19"/>
    </w:p>
    <w:p w14:paraId="08534532" w14:textId="77777777" w:rsidR="00E37D7E" w:rsidRPr="00A159DF" w:rsidRDefault="00E37D7E" w:rsidP="00391C1D">
      <w:pPr>
        <w:spacing w:before="120" w:after="120"/>
        <w:ind w:firstLine="720"/>
        <w:jc w:val="both"/>
      </w:pPr>
      <w:r w:rsidRPr="00A159DF">
        <w:t>1. Định mức phân bổ theo tiêu chí dân số và phân theo vùng.</w:t>
      </w:r>
    </w:p>
    <w:p w14:paraId="7D924D34" w14:textId="77777777" w:rsidR="00E37D7E" w:rsidRPr="00A159DF" w:rsidRDefault="00E37D7E" w:rsidP="00FA39D4">
      <w:pPr>
        <w:spacing w:before="60" w:after="60"/>
        <w:jc w:val="right"/>
      </w:pPr>
      <w:r w:rsidRPr="00A159DF">
        <w:rPr>
          <w:iCs/>
        </w:rPr>
        <w:lastRenderedPageBreak/>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02"/>
        <w:gridCol w:w="2735"/>
      </w:tblGrid>
      <w:tr w:rsidR="00A159DF" w:rsidRPr="00A159DF" w14:paraId="7C4FB556" w14:textId="77777777" w:rsidTr="00391C1D">
        <w:trPr>
          <w:tblHeader/>
        </w:trPr>
        <w:tc>
          <w:tcPr>
            <w:tcW w:w="33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0A8AD03" w14:textId="77777777" w:rsidR="00E37D7E" w:rsidRPr="00A159DF" w:rsidRDefault="00E37D7E" w:rsidP="006978D4">
            <w:pPr>
              <w:spacing w:before="120" w:after="120"/>
              <w:jc w:val="center"/>
            </w:pPr>
            <w:r w:rsidRPr="00A159DF">
              <w:t>Phân theo vùng</w:t>
            </w:r>
          </w:p>
        </w:tc>
        <w:tc>
          <w:tcPr>
            <w:tcW w:w="164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202464D" w14:textId="77777777" w:rsidR="00E37D7E" w:rsidRPr="00A159DF" w:rsidRDefault="00E37D7E" w:rsidP="006978D4">
            <w:pPr>
              <w:spacing w:before="120" w:after="120"/>
              <w:jc w:val="center"/>
            </w:pPr>
            <w:r w:rsidRPr="00A159DF">
              <w:t>Định mức phân bổ</w:t>
            </w:r>
          </w:p>
        </w:tc>
      </w:tr>
      <w:tr w:rsidR="00A159DF" w:rsidRPr="00A159DF" w14:paraId="68D5875A" w14:textId="77777777" w:rsidTr="006978D4">
        <w:tblPrEx>
          <w:tblBorders>
            <w:top w:val="none" w:sz="0" w:space="0" w:color="auto"/>
            <w:bottom w:val="none" w:sz="0" w:space="0" w:color="auto"/>
            <w:insideH w:val="none" w:sz="0" w:space="0" w:color="auto"/>
            <w:insideV w:val="none" w:sz="0" w:space="0" w:color="auto"/>
          </w:tblBorders>
        </w:tblPrEx>
        <w:tc>
          <w:tcPr>
            <w:tcW w:w="33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8EC9B62" w14:textId="77777777" w:rsidR="00E37D7E" w:rsidRPr="00A159DF" w:rsidRDefault="00E37D7E" w:rsidP="00E37D7E">
            <w:pPr>
              <w:spacing w:before="120"/>
              <w:jc w:val="both"/>
            </w:pPr>
            <w:r w:rsidRPr="00A159DF">
              <w:t>Vùng đặc biệt khó khăn</w:t>
            </w:r>
          </w:p>
        </w:tc>
        <w:tc>
          <w:tcPr>
            <w:tcW w:w="164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811AAE2" w14:textId="77777777" w:rsidR="00E37D7E" w:rsidRPr="00A159DF" w:rsidRDefault="00E14644" w:rsidP="006978D4">
            <w:pPr>
              <w:spacing w:before="120"/>
              <w:jc w:val="center"/>
            </w:pPr>
            <w:r w:rsidRPr="00A159DF">
              <w:t>18.000</w:t>
            </w:r>
          </w:p>
        </w:tc>
      </w:tr>
      <w:tr w:rsidR="00A159DF" w:rsidRPr="00A159DF" w14:paraId="459BF99A" w14:textId="77777777" w:rsidTr="006978D4">
        <w:tblPrEx>
          <w:tblBorders>
            <w:top w:val="none" w:sz="0" w:space="0" w:color="auto"/>
            <w:bottom w:val="none" w:sz="0" w:space="0" w:color="auto"/>
            <w:insideH w:val="none" w:sz="0" w:space="0" w:color="auto"/>
            <w:insideV w:val="none" w:sz="0" w:space="0" w:color="auto"/>
          </w:tblBorders>
        </w:tblPrEx>
        <w:tc>
          <w:tcPr>
            <w:tcW w:w="33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B66D12" w14:textId="77777777" w:rsidR="00E37D7E" w:rsidRPr="00A159DF" w:rsidRDefault="00E37D7E" w:rsidP="00E37D7E">
            <w:pPr>
              <w:spacing w:before="120"/>
              <w:jc w:val="both"/>
            </w:pPr>
            <w:r w:rsidRPr="00A159DF">
              <w:t>Vùng khó khăn</w:t>
            </w:r>
          </w:p>
        </w:tc>
        <w:tc>
          <w:tcPr>
            <w:tcW w:w="164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834287" w14:textId="77777777" w:rsidR="00E37D7E" w:rsidRPr="00A159DF" w:rsidRDefault="00E14644" w:rsidP="006978D4">
            <w:pPr>
              <w:spacing w:before="120"/>
              <w:jc w:val="center"/>
            </w:pPr>
            <w:r w:rsidRPr="00A159DF">
              <w:t>13.000</w:t>
            </w:r>
          </w:p>
        </w:tc>
      </w:tr>
      <w:tr w:rsidR="00A159DF" w:rsidRPr="00A159DF" w14:paraId="51771C6E" w14:textId="77777777" w:rsidTr="006978D4">
        <w:tblPrEx>
          <w:tblBorders>
            <w:top w:val="none" w:sz="0" w:space="0" w:color="auto"/>
            <w:bottom w:val="none" w:sz="0" w:space="0" w:color="auto"/>
            <w:insideH w:val="none" w:sz="0" w:space="0" w:color="auto"/>
            <w:insideV w:val="none" w:sz="0" w:space="0" w:color="auto"/>
          </w:tblBorders>
        </w:tblPrEx>
        <w:tc>
          <w:tcPr>
            <w:tcW w:w="33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C36A81" w14:textId="77777777" w:rsidR="00E37D7E" w:rsidRPr="00A159DF" w:rsidRDefault="00E37D7E" w:rsidP="00E37D7E">
            <w:pPr>
              <w:spacing w:before="120"/>
              <w:jc w:val="both"/>
            </w:pPr>
            <w:r w:rsidRPr="00A159DF">
              <w:t>Đô thị</w:t>
            </w:r>
          </w:p>
        </w:tc>
        <w:tc>
          <w:tcPr>
            <w:tcW w:w="164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2D99D5E" w14:textId="77777777" w:rsidR="00E37D7E" w:rsidRPr="00A159DF" w:rsidRDefault="00E14644" w:rsidP="006978D4">
            <w:pPr>
              <w:spacing w:before="120"/>
              <w:jc w:val="center"/>
            </w:pPr>
            <w:r w:rsidRPr="00A159DF">
              <w:t>9.000</w:t>
            </w:r>
          </w:p>
        </w:tc>
      </w:tr>
      <w:tr w:rsidR="00A159DF" w:rsidRPr="00A159DF" w14:paraId="0C8CF074" w14:textId="77777777" w:rsidTr="006978D4">
        <w:tblPrEx>
          <w:tblBorders>
            <w:top w:val="none" w:sz="0" w:space="0" w:color="auto"/>
            <w:bottom w:val="none" w:sz="0" w:space="0" w:color="auto"/>
            <w:insideH w:val="none" w:sz="0" w:space="0" w:color="auto"/>
            <w:insideV w:val="none" w:sz="0" w:space="0" w:color="auto"/>
          </w:tblBorders>
        </w:tblPrEx>
        <w:tc>
          <w:tcPr>
            <w:tcW w:w="336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18A7669" w14:textId="77777777" w:rsidR="00E37D7E" w:rsidRPr="00A159DF" w:rsidRDefault="00E37D7E" w:rsidP="00E37D7E">
            <w:pPr>
              <w:spacing w:before="120"/>
              <w:jc w:val="both"/>
            </w:pPr>
            <w:r w:rsidRPr="00A159DF">
              <w:t>Vùng khác còn lại</w:t>
            </w:r>
          </w:p>
        </w:tc>
        <w:tc>
          <w:tcPr>
            <w:tcW w:w="164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ED7ACE" w14:textId="77777777" w:rsidR="00E37D7E" w:rsidRPr="00A159DF" w:rsidRDefault="00E14644" w:rsidP="00AA355E">
            <w:pPr>
              <w:spacing w:before="120"/>
              <w:jc w:val="center"/>
            </w:pPr>
            <w:r w:rsidRPr="00A159DF">
              <w:t>9.500</w:t>
            </w:r>
          </w:p>
        </w:tc>
      </w:tr>
    </w:tbl>
    <w:p w14:paraId="15F14DC9" w14:textId="77777777" w:rsidR="00AA355E" w:rsidRPr="00A159DF" w:rsidRDefault="00AA355E" w:rsidP="00080152">
      <w:pPr>
        <w:spacing w:before="120" w:after="120"/>
        <w:ind w:firstLine="720"/>
        <w:jc w:val="both"/>
        <w:rPr>
          <w:bCs/>
        </w:rPr>
      </w:pPr>
      <w:r w:rsidRPr="00A159DF">
        <w:rPr>
          <w:bCs/>
        </w:rPr>
        <w:t xml:space="preserve">Đối với </w:t>
      </w:r>
      <w:r w:rsidR="00E14644" w:rsidRPr="00A159DF">
        <w:rPr>
          <w:bCs/>
        </w:rPr>
        <w:t>cấp xã</w:t>
      </w:r>
      <w:r w:rsidRPr="00A159DF">
        <w:rPr>
          <w:bCs/>
        </w:rPr>
        <w:t xml:space="preserve"> tính theo định mức nêu trên nhưng thấp hơn </w:t>
      </w:r>
      <w:r w:rsidR="0077249D" w:rsidRPr="00A159DF">
        <w:rPr>
          <w:bCs/>
        </w:rPr>
        <w:t>2</w:t>
      </w:r>
      <w:r w:rsidR="00E14644" w:rsidRPr="00A159DF">
        <w:rPr>
          <w:bCs/>
        </w:rPr>
        <w:t>5</w:t>
      </w:r>
      <w:r w:rsidRPr="00A159DF">
        <w:rPr>
          <w:bCs/>
        </w:rPr>
        <w:t xml:space="preserve">0 triệu đồng thì được xác định theo mức tối thiểu </w:t>
      </w:r>
      <w:r w:rsidR="0077249D" w:rsidRPr="00A159DF">
        <w:rPr>
          <w:bCs/>
        </w:rPr>
        <w:t>2</w:t>
      </w:r>
      <w:r w:rsidR="00E14644" w:rsidRPr="00A159DF">
        <w:rPr>
          <w:bCs/>
        </w:rPr>
        <w:t>5</w:t>
      </w:r>
      <w:r w:rsidRPr="00A159DF">
        <w:rPr>
          <w:bCs/>
        </w:rPr>
        <w:t>0 triệu đồng.</w:t>
      </w:r>
    </w:p>
    <w:p w14:paraId="6541E1F9" w14:textId="77777777" w:rsidR="00E37D7E" w:rsidRPr="00A159DF" w:rsidRDefault="00E37D7E" w:rsidP="00A5371E">
      <w:pPr>
        <w:spacing w:before="120" w:after="120"/>
        <w:ind w:firstLine="720"/>
        <w:jc w:val="both"/>
      </w:pPr>
      <w:r w:rsidRPr="00A159DF">
        <w:t xml:space="preserve">2. Định mức phân bổ </w:t>
      </w:r>
      <w:r w:rsidR="00EC7FD4" w:rsidRPr="00A159DF">
        <w:t>bổ sung theo đơn vị hành chính cấp xã</w:t>
      </w:r>
      <w:r w:rsidRPr="00A159DF">
        <w:t>, gồm:</w:t>
      </w:r>
    </w:p>
    <w:p w14:paraId="2B86F203" w14:textId="77777777" w:rsidR="00EC7FD4" w:rsidRPr="00A159DF" w:rsidRDefault="00EC7FD4" w:rsidP="00A5371E">
      <w:pPr>
        <w:pStyle w:val="NormalWeb"/>
        <w:shd w:val="clear" w:color="auto" w:fill="FFFFFF"/>
        <w:spacing w:before="120" w:beforeAutospacing="0" w:after="120" w:afterAutospacing="0" w:line="234" w:lineRule="atLeast"/>
        <w:ind w:firstLine="709"/>
        <w:jc w:val="both"/>
        <w:rPr>
          <w:sz w:val="28"/>
          <w:szCs w:val="28"/>
        </w:rPr>
      </w:pPr>
      <w:bookmarkStart w:id="20" w:name="dieu_24"/>
      <w:r w:rsidRPr="00A159DF">
        <w:rPr>
          <w:sz w:val="28"/>
          <w:szCs w:val="28"/>
        </w:rPr>
        <w:t xml:space="preserve">a) </w:t>
      </w:r>
      <w:r w:rsidR="00965F7A" w:rsidRPr="00A159DF">
        <w:rPr>
          <w:sz w:val="28"/>
          <w:szCs w:val="28"/>
        </w:rPr>
        <w:t>Đặc khu Lý Sơn</w:t>
      </w:r>
      <w:r w:rsidR="0077249D" w:rsidRPr="00A159DF">
        <w:rPr>
          <w:sz w:val="28"/>
          <w:szCs w:val="28"/>
        </w:rPr>
        <w:t>:</w:t>
      </w:r>
      <w:r w:rsidR="00965F7A" w:rsidRPr="00A159DF">
        <w:rPr>
          <w:sz w:val="28"/>
          <w:szCs w:val="28"/>
        </w:rPr>
        <w:t xml:space="preserve"> </w:t>
      </w:r>
      <w:r w:rsidR="00864281" w:rsidRPr="00A159DF">
        <w:rPr>
          <w:sz w:val="28"/>
          <w:szCs w:val="28"/>
        </w:rPr>
        <w:t>5.000 triệu đồng</w:t>
      </w:r>
      <w:r w:rsidR="0077249D" w:rsidRPr="00A159DF">
        <w:rPr>
          <w:sz w:val="28"/>
          <w:szCs w:val="28"/>
        </w:rPr>
        <w:t>/năm</w:t>
      </w:r>
      <w:r w:rsidR="00864281" w:rsidRPr="00A159DF">
        <w:rPr>
          <w:sz w:val="28"/>
          <w:szCs w:val="28"/>
        </w:rPr>
        <w:t xml:space="preserve">; </w:t>
      </w:r>
    </w:p>
    <w:p w14:paraId="72FF2DC9" w14:textId="77777777" w:rsidR="00EC7FD4" w:rsidRPr="00A159DF" w:rsidRDefault="00EC7FD4" w:rsidP="00A5371E">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 xml:space="preserve">b) Xã </w:t>
      </w:r>
      <w:r w:rsidR="0077249D" w:rsidRPr="00A159DF">
        <w:rPr>
          <w:sz w:val="28"/>
          <w:szCs w:val="28"/>
        </w:rPr>
        <w:t xml:space="preserve">tiếp giáp </w:t>
      </w:r>
      <w:r w:rsidRPr="00A159DF">
        <w:rPr>
          <w:sz w:val="28"/>
          <w:szCs w:val="28"/>
        </w:rPr>
        <w:t>biên giới đất liền</w:t>
      </w:r>
      <w:r w:rsidR="00F62981" w:rsidRPr="00A159DF">
        <w:rPr>
          <w:sz w:val="28"/>
          <w:szCs w:val="28"/>
        </w:rPr>
        <w:t xml:space="preserve"> </w:t>
      </w:r>
      <w:r w:rsidR="0077249D" w:rsidRPr="00A159DF">
        <w:rPr>
          <w:sz w:val="28"/>
          <w:szCs w:val="28"/>
        </w:rPr>
        <w:t xml:space="preserve">với </w:t>
      </w:r>
      <w:r w:rsidR="00F62981" w:rsidRPr="00A159DF">
        <w:rPr>
          <w:sz w:val="28"/>
          <w:szCs w:val="28"/>
        </w:rPr>
        <w:t>01 nước bạn</w:t>
      </w:r>
      <w:r w:rsidRPr="00A159DF">
        <w:rPr>
          <w:sz w:val="28"/>
          <w:szCs w:val="28"/>
        </w:rPr>
        <w:t xml:space="preserve">: </w:t>
      </w:r>
      <w:r w:rsidR="00864281" w:rsidRPr="00A159DF">
        <w:rPr>
          <w:sz w:val="28"/>
          <w:szCs w:val="28"/>
        </w:rPr>
        <w:t>1.</w:t>
      </w:r>
      <w:r w:rsidR="00F62981" w:rsidRPr="00A159DF">
        <w:rPr>
          <w:sz w:val="28"/>
          <w:szCs w:val="28"/>
        </w:rPr>
        <w:t>5</w:t>
      </w:r>
      <w:r w:rsidR="00864281" w:rsidRPr="00A159DF">
        <w:rPr>
          <w:sz w:val="28"/>
          <w:szCs w:val="28"/>
        </w:rPr>
        <w:t>00 triệu đồng/</w:t>
      </w:r>
      <w:r w:rsidR="0077249D" w:rsidRPr="00A159DF">
        <w:rPr>
          <w:sz w:val="28"/>
          <w:szCs w:val="28"/>
        </w:rPr>
        <w:t>năm/</w:t>
      </w:r>
      <w:r w:rsidR="00864281" w:rsidRPr="00A159DF">
        <w:rPr>
          <w:sz w:val="28"/>
          <w:szCs w:val="28"/>
        </w:rPr>
        <w:t>đơn vị hành chính cấp xã</w:t>
      </w:r>
      <w:r w:rsidRPr="00A159DF">
        <w:rPr>
          <w:sz w:val="28"/>
          <w:szCs w:val="28"/>
        </w:rPr>
        <w:t>.</w:t>
      </w:r>
    </w:p>
    <w:p w14:paraId="428C69E9" w14:textId="77777777" w:rsidR="00233EE5" w:rsidRPr="00A159DF" w:rsidRDefault="00233EE5" w:rsidP="00A5371E">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c) Xã tiếp giáp biên giới đất liền với 02 nước bạn: 2.000 triệu đồng/năm/đơn vị hành chính cấp xã.</w:t>
      </w:r>
    </w:p>
    <w:p w14:paraId="1FC7ED15" w14:textId="77777777" w:rsidR="00EC7FD4" w:rsidRPr="00A159DF" w:rsidRDefault="00233EE5" w:rsidP="00A5371E">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d</w:t>
      </w:r>
      <w:r w:rsidR="00EC7FD4" w:rsidRPr="00A159DF">
        <w:rPr>
          <w:sz w:val="28"/>
          <w:szCs w:val="28"/>
        </w:rPr>
        <w:t>)</w:t>
      </w:r>
      <w:r w:rsidR="00864281" w:rsidRPr="00A159DF">
        <w:rPr>
          <w:sz w:val="28"/>
          <w:szCs w:val="28"/>
        </w:rPr>
        <w:t xml:space="preserve"> </w:t>
      </w:r>
      <w:r w:rsidR="00EC7FD4" w:rsidRPr="00A159DF">
        <w:rPr>
          <w:sz w:val="28"/>
          <w:szCs w:val="28"/>
        </w:rPr>
        <w:t xml:space="preserve">Xã </w:t>
      </w:r>
      <w:r w:rsidRPr="00A159DF">
        <w:rPr>
          <w:sz w:val="28"/>
          <w:szCs w:val="28"/>
        </w:rPr>
        <w:t xml:space="preserve">tiếp giáp với </w:t>
      </w:r>
      <w:r w:rsidR="00EC7FD4" w:rsidRPr="00A159DF">
        <w:rPr>
          <w:sz w:val="28"/>
          <w:szCs w:val="28"/>
        </w:rPr>
        <w:t xml:space="preserve">biển không bao gồm </w:t>
      </w:r>
      <w:r w:rsidR="004C4643" w:rsidRPr="00A159DF">
        <w:rPr>
          <w:sz w:val="28"/>
          <w:szCs w:val="28"/>
        </w:rPr>
        <w:t>đặc khu Lý Sơn</w:t>
      </w:r>
      <w:r w:rsidR="00EC7FD4" w:rsidRPr="00A159DF">
        <w:rPr>
          <w:sz w:val="28"/>
          <w:szCs w:val="28"/>
        </w:rPr>
        <w:t xml:space="preserve">: </w:t>
      </w:r>
      <w:r w:rsidR="00864281" w:rsidRPr="00A159DF">
        <w:rPr>
          <w:sz w:val="28"/>
          <w:szCs w:val="28"/>
        </w:rPr>
        <w:t>500 triệu đồng/</w:t>
      </w:r>
      <w:r w:rsidR="0077249D" w:rsidRPr="00A159DF">
        <w:rPr>
          <w:sz w:val="28"/>
          <w:szCs w:val="28"/>
        </w:rPr>
        <w:t>năm/</w:t>
      </w:r>
      <w:r w:rsidR="00EC7FD4" w:rsidRPr="00A159DF">
        <w:rPr>
          <w:sz w:val="28"/>
          <w:szCs w:val="28"/>
        </w:rPr>
        <w:t>đơn vị hành chính cấp xã</w:t>
      </w:r>
      <w:r w:rsidRPr="00A159DF">
        <w:rPr>
          <w:sz w:val="28"/>
          <w:szCs w:val="28"/>
        </w:rPr>
        <w:t>.</w:t>
      </w:r>
    </w:p>
    <w:p w14:paraId="53DF0583" w14:textId="77777777" w:rsidR="00B614E5" w:rsidRPr="00A159DF" w:rsidRDefault="00B614E5" w:rsidP="00A5371E">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3. Định mức phân bổ tại khoản 1, khoản 2 Điều này không bao gồm kinh phí thực hiện chế độ đối với Dân quân tự vệ</w:t>
      </w:r>
      <w:r w:rsidR="00DC38FB" w:rsidRPr="00A159DF">
        <w:rPr>
          <w:sz w:val="28"/>
          <w:szCs w:val="28"/>
        </w:rPr>
        <w:t xml:space="preserve">, Thôn đội trưởng, Dân quân thường trực, trừ </w:t>
      </w:r>
      <w:r w:rsidR="00E468C2" w:rsidRPr="00A159DF">
        <w:rPr>
          <w:sz w:val="28"/>
          <w:szCs w:val="28"/>
        </w:rPr>
        <w:t>nhiệm vụ huấn luyện</w:t>
      </w:r>
      <w:r w:rsidR="00DC38FB" w:rsidRPr="00A159DF">
        <w:rPr>
          <w:sz w:val="28"/>
          <w:szCs w:val="28"/>
        </w:rPr>
        <w:t xml:space="preserve"> dân quân tại chỗ</w:t>
      </w:r>
      <w:r w:rsidR="00E468C2" w:rsidRPr="00A159DF">
        <w:rPr>
          <w:sz w:val="28"/>
          <w:szCs w:val="28"/>
        </w:rPr>
        <w:t xml:space="preserve"> và dân quân cơ động xã</w:t>
      </w:r>
      <w:r w:rsidR="00DC38FB" w:rsidRPr="00A159DF">
        <w:rPr>
          <w:sz w:val="28"/>
          <w:szCs w:val="28"/>
        </w:rPr>
        <w:t>.</w:t>
      </w:r>
    </w:p>
    <w:p w14:paraId="2DE345FD" w14:textId="77777777" w:rsidR="004C65B1" w:rsidRPr="00A159DF" w:rsidRDefault="00B614E5" w:rsidP="00452AC4">
      <w:pPr>
        <w:spacing w:before="120" w:after="280" w:afterAutospacing="1"/>
        <w:ind w:firstLine="709"/>
        <w:jc w:val="both"/>
      </w:pPr>
      <w:r w:rsidRPr="00A159DF">
        <w:rPr>
          <w:szCs w:val="28"/>
        </w:rPr>
        <w:t>4</w:t>
      </w:r>
      <w:r w:rsidR="004C65B1" w:rsidRPr="00A159DF">
        <w:rPr>
          <w:szCs w:val="28"/>
        </w:rPr>
        <w:t xml:space="preserve">. </w:t>
      </w:r>
      <w:r w:rsidR="004C65B1" w:rsidRPr="00A159DF">
        <w:t xml:space="preserve">Đối với </w:t>
      </w:r>
      <w:r w:rsidR="00606DCF" w:rsidRPr="00A159DF">
        <w:t>cấp xã</w:t>
      </w:r>
      <w:r w:rsidR="004C65B1" w:rsidRPr="00A159DF">
        <w:t xml:space="preserve"> có tổ chức diễn tập phòng thủ khu vực được cấp có thẩm quyền giao, ngân sách cấp tỉnh bổ sung có mục tiêu theo khả năng cân đối.</w:t>
      </w:r>
    </w:p>
    <w:p w14:paraId="0300B4C2" w14:textId="77777777" w:rsidR="00E37D7E" w:rsidRPr="00A159DF" w:rsidRDefault="00E37D7E" w:rsidP="00FA39D4">
      <w:pPr>
        <w:spacing w:before="60" w:after="60"/>
        <w:ind w:firstLine="720"/>
        <w:jc w:val="both"/>
      </w:pPr>
      <w:r w:rsidRPr="00A159DF">
        <w:rPr>
          <w:b/>
          <w:bCs/>
        </w:rPr>
        <w:t xml:space="preserve">Điều </w:t>
      </w:r>
      <w:r w:rsidR="006978D4" w:rsidRPr="00A159DF">
        <w:rPr>
          <w:b/>
          <w:bCs/>
        </w:rPr>
        <w:t>1</w:t>
      </w:r>
      <w:r w:rsidR="00AB29CF" w:rsidRPr="00A159DF">
        <w:rPr>
          <w:b/>
          <w:bCs/>
        </w:rPr>
        <w:t>4</w:t>
      </w:r>
      <w:r w:rsidRPr="00A159DF">
        <w:rPr>
          <w:b/>
          <w:bCs/>
        </w:rPr>
        <w:t>. Định mức phân bổ chi an ninh, trật tự, an toàn xã hội</w:t>
      </w:r>
      <w:bookmarkEnd w:id="20"/>
    </w:p>
    <w:p w14:paraId="4D2332A5" w14:textId="77777777" w:rsidR="00E37D7E" w:rsidRPr="00A159DF" w:rsidRDefault="00E37D7E" w:rsidP="00FA39D4">
      <w:pPr>
        <w:spacing w:before="60" w:after="60"/>
        <w:ind w:firstLine="720"/>
        <w:jc w:val="both"/>
      </w:pPr>
      <w:r w:rsidRPr="00A159DF">
        <w:t>1. Định mức phân bổ theo tiêu chí dân số và phân theo vùng.</w:t>
      </w:r>
    </w:p>
    <w:p w14:paraId="5A5AB850" w14:textId="77777777" w:rsidR="00E37D7E" w:rsidRPr="00A159DF" w:rsidRDefault="00E37D7E" w:rsidP="00FA39D4">
      <w:pPr>
        <w:spacing w:before="60" w:after="60"/>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77"/>
        <w:gridCol w:w="2660"/>
      </w:tblGrid>
      <w:tr w:rsidR="00A159DF" w:rsidRPr="00A159DF" w14:paraId="17BD4E24" w14:textId="77777777" w:rsidTr="006978D4">
        <w:tc>
          <w:tcPr>
            <w:tcW w:w="34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55DB3C5" w14:textId="77777777" w:rsidR="00E37D7E" w:rsidRPr="00A159DF" w:rsidRDefault="00E37D7E" w:rsidP="006978D4">
            <w:pPr>
              <w:spacing w:before="120" w:after="120"/>
              <w:jc w:val="center"/>
            </w:pPr>
            <w:r w:rsidRPr="00A159DF">
              <w:t>Phân theo vùng</w:t>
            </w:r>
          </w:p>
        </w:tc>
        <w:tc>
          <w:tcPr>
            <w:tcW w:w="15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6C67D2F" w14:textId="77777777" w:rsidR="00E37D7E" w:rsidRPr="00A159DF" w:rsidRDefault="00E37D7E" w:rsidP="006978D4">
            <w:pPr>
              <w:spacing w:before="120" w:after="120"/>
              <w:jc w:val="center"/>
            </w:pPr>
            <w:r w:rsidRPr="00A159DF">
              <w:t>Định mức phân bổ</w:t>
            </w:r>
          </w:p>
        </w:tc>
      </w:tr>
      <w:tr w:rsidR="00A159DF" w:rsidRPr="00A159DF" w14:paraId="6B8181C7" w14:textId="77777777" w:rsidTr="006978D4">
        <w:tblPrEx>
          <w:tblBorders>
            <w:top w:val="none" w:sz="0" w:space="0" w:color="auto"/>
            <w:bottom w:val="none" w:sz="0" w:space="0" w:color="auto"/>
            <w:insideH w:val="none" w:sz="0" w:space="0" w:color="auto"/>
            <w:insideV w:val="none" w:sz="0" w:space="0" w:color="auto"/>
          </w:tblBorders>
        </w:tblPrEx>
        <w:tc>
          <w:tcPr>
            <w:tcW w:w="34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6B7B4A" w14:textId="77777777" w:rsidR="00E37D7E" w:rsidRPr="00A159DF" w:rsidRDefault="00E37D7E" w:rsidP="00E37D7E">
            <w:pPr>
              <w:spacing w:before="120"/>
              <w:jc w:val="both"/>
            </w:pPr>
            <w:r w:rsidRPr="00A159DF">
              <w:t>Vùng đặc biệt khó khăn</w:t>
            </w:r>
          </w:p>
        </w:tc>
        <w:tc>
          <w:tcPr>
            <w:tcW w:w="15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65B946" w14:textId="77777777" w:rsidR="00E37D7E" w:rsidRPr="00A159DF" w:rsidRDefault="00E14644" w:rsidP="00C96A36">
            <w:pPr>
              <w:spacing w:before="120"/>
              <w:jc w:val="center"/>
            </w:pPr>
            <w:r w:rsidRPr="00A159DF">
              <w:t>32.000</w:t>
            </w:r>
          </w:p>
        </w:tc>
      </w:tr>
      <w:tr w:rsidR="00A159DF" w:rsidRPr="00A159DF" w14:paraId="3073C44E" w14:textId="77777777" w:rsidTr="006978D4">
        <w:tblPrEx>
          <w:tblBorders>
            <w:top w:val="none" w:sz="0" w:space="0" w:color="auto"/>
            <w:bottom w:val="none" w:sz="0" w:space="0" w:color="auto"/>
            <w:insideH w:val="none" w:sz="0" w:space="0" w:color="auto"/>
            <w:insideV w:val="none" w:sz="0" w:space="0" w:color="auto"/>
          </w:tblBorders>
        </w:tblPrEx>
        <w:tc>
          <w:tcPr>
            <w:tcW w:w="34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5C96D8" w14:textId="77777777" w:rsidR="00E37D7E" w:rsidRPr="00A159DF" w:rsidRDefault="00E37D7E" w:rsidP="00E37D7E">
            <w:pPr>
              <w:spacing w:before="120"/>
              <w:jc w:val="both"/>
            </w:pPr>
            <w:r w:rsidRPr="00A159DF">
              <w:t>Vùng khó khăn</w:t>
            </w:r>
          </w:p>
        </w:tc>
        <w:tc>
          <w:tcPr>
            <w:tcW w:w="15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513B782" w14:textId="77777777" w:rsidR="00E37D7E" w:rsidRPr="00A159DF" w:rsidRDefault="00E14644" w:rsidP="00C96A36">
            <w:pPr>
              <w:spacing w:before="120"/>
              <w:jc w:val="center"/>
            </w:pPr>
            <w:r w:rsidRPr="00A159DF">
              <w:t>20.000</w:t>
            </w:r>
          </w:p>
        </w:tc>
      </w:tr>
      <w:tr w:rsidR="00A159DF" w:rsidRPr="00A159DF" w14:paraId="0733641A" w14:textId="77777777" w:rsidTr="006978D4">
        <w:tblPrEx>
          <w:tblBorders>
            <w:top w:val="none" w:sz="0" w:space="0" w:color="auto"/>
            <w:bottom w:val="none" w:sz="0" w:space="0" w:color="auto"/>
            <w:insideH w:val="none" w:sz="0" w:space="0" w:color="auto"/>
            <w:insideV w:val="none" w:sz="0" w:space="0" w:color="auto"/>
          </w:tblBorders>
        </w:tblPrEx>
        <w:tc>
          <w:tcPr>
            <w:tcW w:w="34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43EA226" w14:textId="77777777" w:rsidR="00E37D7E" w:rsidRPr="00A159DF" w:rsidRDefault="00E37D7E" w:rsidP="00E37D7E">
            <w:pPr>
              <w:spacing w:before="120"/>
              <w:jc w:val="both"/>
            </w:pPr>
            <w:r w:rsidRPr="00A159DF">
              <w:t>Đô thị</w:t>
            </w:r>
          </w:p>
        </w:tc>
        <w:tc>
          <w:tcPr>
            <w:tcW w:w="15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1DF8663" w14:textId="77777777" w:rsidR="00E37D7E" w:rsidRPr="00A159DF" w:rsidRDefault="00E14644" w:rsidP="00C96A36">
            <w:pPr>
              <w:spacing w:before="120"/>
              <w:jc w:val="center"/>
            </w:pPr>
            <w:r w:rsidRPr="00A159DF">
              <w:t>17.000</w:t>
            </w:r>
          </w:p>
        </w:tc>
      </w:tr>
      <w:tr w:rsidR="00A159DF" w:rsidRPr="00A159DF" w14:paraId="294B51A8" w14:textId="77777777" w:rsidTr="006978D4">
        <w:tblPrEx>
          <w:tblBorders>
            <w:top w:val="none" w:sz="0" w:space="0" w:color="auto"/>
            <w:bottom w:val="none" w:sz="0" w:space="0" w:color="auto"/>
            <w:insideH w:val="none" w:sz="0" w:space="0" w:color="auto"/>
            <w:insideV w:val="none" w:sz="0" w:space="0" w:color="auto"/>
          </w:tblBorders>
        </w:tblPrEx>
        <w:tc>
          <w:tcPr>
            <w:tcW w:w="34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993EEA5" w14:textId="77777777" w:rsidR="00E37D7E" w:rsidRPr="00A159DF" w:rsidRDefault="00E37D7E" w:rsidP="00E37D7E">
            <w:pPr>
              <w:spacing w:before="120"/>
              <w:jc w:val="both"/>
            </w:pPr>
            <w:r w:rsidRPr="00A159DF">
              <w:t>Vùng khác còn lại</w:t>
            </w:r>
          </w:p>
        </w:tc>
        <w:tc>
          <w:tcPr>
            <w:tcW w:w="15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37086F" w14:textId="77777777" w:rsidR="00E37D7E" w:rsidRPr="00A159DF" w:rsidRDefault="00E14644" w:rsidP="00C96A36">
            <w:pPr>
              <w:spacing w:before="120"/>
              <w:jc w:val="center"/>
            </w:pPr>
            <w:r w:rsidRPr="00A159DF">
              <w:t>15.000</w:t>
            </w:r>
          </w:p>
        </w:tc>
      </w:tr>
    </w:tbl>
    <w:p w14:paraId="498870DF" w14:textId="77777777" w:rsidR="00AB29CF" w:rsidRPr="00A159DF" w:rsidRDefault="00AB29CF" w:rsidP="00AB29CF">
      <w:pPr>
        <w:spacing w:before="120" w:after="120"/>
        <w:ind w:firstLine="720"/>
        <w:jc w:val="both"/>
        <w:rPr>
          <w:bCs/>
        </w:rPr>
      </w:pPr>
      <w:r w:rsidRPr="00A159DF">
        <w:rPr>
          <w:bCs/>
        </w:rPr>
        <w:t xml:space="preserve">Đối với </w:t>
      </w:r>
      <w:r w:rsidR="00E14644" w:rsidRPr="00A159DF">
        <w:rPr>
          <w:bCs/>
        </w:rPr>
        <w:t>cấp xã</w:t>
      </w:r>
      <w:r w:rsidRPr="00A159DF">
        <w:rPr>
          <w:bCs/>
        </w:rPr>
        <w:t xml:space="preserve"> tính theo định mức nêu trên nhưng thấp hơn </w:t>
      </w:r>
      <w:r w:rsidR="00E14644" w:rsidRPr="00A159DF">
        <w:rPr>
          <w:bCs/>
        </w:rPr>
        <w:t>300</w:t>
      </w:r>
      <w:r w:rsidRPr="00A159DF">
        <w:rPr>
          <w:bCs/>
        </w:rPr>
        <w:t xml:space="preserve"> triệu đồng thì được xác định theo mức tối thiểu </w:t>
      </w:r>
      <w:r w:rsidR="00E14644" w:rsidRPr="00A159DF">
        <w:rPr>
          <w:bCs/>
        </w:rPr>
        <w:t>300</w:t>
      </w:r>
      <w:r w:rsidRPr="00A159DF">
        <w:rPr>
          <w:bCs/>
        </w:rPr>
        <w:t xml:space="preserve"> triệu đồng.</w:t>
      </w:r>
    </w:p>
    <w:p w14:paraId="125F08DC" w14:textId="77777777" w:rsidR="00A013FE" w:rsidRPr="00A159DF" w:rsidRDefault="00A013FE" w:rsidP="00A013FE">
      <w:pPr>
        <w:spacing w:before="120" w:after="120"/>
        <w:ind w:firstLine="720"/>
        <w:jc w:val="both"/>
      </w:pPr>
      <w:bookmarkStart w:id="21" w:name="dieu_25"/>
      <w:r w:rsidRPr="00A159DF">
        <w:t>2. Định mức phân bổ bổ sung theo đơn vị hành chính cấp xã, gồm:</w:t>
      </w:r>
    </w:p>
    <w:p w14:paraId="62E39E56" w14:textId="77777777" w:rsidR="00051BB9" w:rsidRPr="00A159DF" w:rsidRDefault="00051BB9" w:rsidP="00051BB9">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 xml:space="preserve">a) Đặc khu Lý Sơn: 5.000 triệu đồng/năm; </w:t>
      </w:r>
    </w:p>
    <w:p w14:paraId="513E2ED8" w14:textId="77777777" w:rsidR="00051BB9" w:rsidRPr="00A159DF" w:rsidRDefault="00051BB9" w:rsidP="00051BB9">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lastRenderedPageBreak/>
        <w:t>b) Xã tiếp giáp biên giới đất liền với 01 nước bạn: 1.500 triệu đồng/năm/đơn vị hành chính cấp xã.</w:t>
      </w:r>
    </w:p>
    <w:p w14:paraId="5997F9FF" w14:textId="77777777" w:rsidR="00051BB9" w:rsidRPr="00A159DF" w:rsidRDefault="00051BB9" w:rsidP="00051BB9">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c) Xã tiếp giáp biên giới đất liền với 02 nước bạn: 2.000 triệu đồng/năm/đơn vị hành chính cấp xã.</w:t>
      </w:r>
    </w:p>
    <w:p w14:paraId="365E8A32" w14:textId="77777777" w:rsidR="00051BB9" w:rsidRPr="00A159DF" w:rsidRDefault="00051BB9" w:rsidP="00051BB9">
      <w:pPr>
        <w:pStyle w:val="NormalWeb"/>
        <w:shd w:val="clear" w:color="auto" w:fill="FFFFFF"/>
        <w:spacing w:before="120" w:beforeAutospacing="0" w:after="120" w:afterAutospacing="0" w:line="234" w:lineRule="atLeast"/>
        <w:ind w:firstLine="709"/>
        <w:jc w:val="both"/>
        <w:rPr>
          <w:sz w:val="28"/>
          <w:szCs w:val="28"/>
        </w:rPr>
      </w:pPr>
      <w:r w:rsidRPr="00A159DF">
        <w:rPr>
          <w:sz w:val="28"/>
          <w:szCs w:val="28"/>
        </w:rPr>
        <w:t>d) Xã tiếp giáp với biển không bao gồm đặc khu Lý Sơn: 500 triệu đồng/năm/đơn vị hành chính cấp xã.</w:t>
      </w:r>
    </w:p>
    <w:p w14:paraId="63E882D8" w14:textId="77777777" w:rsidR="00E37D7E" w:rsidRPr="00A159DF" w:rsidRDefault="00E37D7E" w:rsidP="00022246">
      <w:pPr>
        <w:spacing w:before="120" w:after="120"/>
        <w:ind w:firstLine="720"/>
        <w:jc w:val="both"/>
      </w:pPr>
      <w:r w:rsidRPr="00A159DF">
        <w:rPr>
          <w:b/>
          <w:bCs/>
        </w:rPr>
        <w:t xml:space="preserve">Điều </w:t>
      </w:r>
      <w:r w:rsidR="00C96A36" w:rsidRPr="00A159DF">
        <w:rPr>
          <w:b/>
          <w:bCs/>
        </w:rPr>
        <w:t>1</w:t>
      </w:r>
      <w:r w:rsidR="00A013FE" w:rsidRPr="00A159DF">
        <w:rPr>
          <w:b/>
          <w:bCs/>
        </w:rPr>
        <w:t>5</w:t>
      </w:r>
      <w:r w:rsidRPr="00A159DF">
        <w:rPr>
          <w:b/>
          <w:bCs/>
        </w:rPr>
        <w:t>. Định mức chi hoạt động kinh tế</w:t>
      </w:r>
      <w:bookmarkEnd w:id="21"/>
    </w:p>
    <w:p w14:paraId="69F07AC6" w14:textId="77777777" w:rsidR="00E37D7E" w:rsidRPr="00A159DF" w:rsidRDefault="00E37D7E" w:rsidP="00022246">
      <w:pPr>
        <w:spacing w:before="120" w:after="120"/>
        <w:ind w:firstLine="720"/>
        <w:jc w:val="both"/>
      </w:pPr>
      <w:r w:rsidRPr="00A159DF">
        <w:t>1. Định mức phân bổ theo tiêu chí dân số và phân theo vùng.</w:t>
      </w:r>
    </w:p>
    <w:p w14:paraId="49A2E3C2" w14:textId="77777777" w:rsidR="00E37D7E" w:rsidRPr="00A159DF" w:rsidRDefault="00E37D7E" w:rsidP="00C96A36">
      <w:pPr>
        <w:spacing w:before="120" w:after="280" w:afterAutospacing="1"/>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62"/>
        <w:gridCol w:w="2675"/>
      </w:tblGrid>
      <w:tr w:rsidR="00A159DF" w:rsidRPr="00A159DF" w14:paraId="21FE7AE5" w14:textId="77777777" w:rsidTr="00A0616E">
        <w:tc>
          <w:tcPr>
            <w:tcW w:w="33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085D8D" w14:textId="77777777" w:rsidR="00E37D7E" w:rsidRPr="00A159DF" w:rsidRDefault="00E37D7E" w:rsidP="00A0616E">
            <w:pPr>
              <w:spacing w:before="120" w:after="120"/>
              <w:jc w:val="center"/>
            </w:pPr>
            <w:r w:rsidRPr="00A159DF">
              <w:t>Phân theo vùng</w:t>
            </w:r>
          </w:p>
        </w:tc>
        <w:tc>
          <w:tcPr>
            <w:tcW w:w="16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0F9960F" w14:textId="77777777" w:rsidR="00E37D7E" w:rsidRPr="00A159DF" w:rsidRDefault="00E37D7E" w:rsidP="00A0616E">
            <w:pPr>
              <w:spacing w:before="120" w:after="120"/>
              <w:jc w:val="center"/>
            </w:pPr>
            <w:r w:rsidRPr="00A159DF">
              <w:t>Định mức phân bổ</w:t>
            </w:r>
          </w:p>
        </w:tc>
      </w:tr>
      <w:tr w:rsidR="00A159DF" w:rsidRPr="00A159DF" w14:paraId="2E5B4333" w14:textId="77777777" w:rsidTr="00C96A36">
        <w:tblPrEx>
          <w:tblBorders>
            <w:top w:val="none" w:sz="0" w:space="0" w:color="auto"/>
            <w:bottom w:val="none" w:sz="0" w:space="0" w:color="auto"/>
            <w:insideH w:val="none" w:sz="0" w:space="0" w:color="auto"/>
            <w:insideV w:val="none" w:sz="0" w:space="0" w:color="auto"/>
          </w:tblBorders>
        </w:tblPrEx>
        <w:tc>
          <w:tcPr>
            <w:tcW w:w="33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ABD5492" w14:textId="77777777" w:rsidR="00E37D7E" w:rsidRPr="00A159DF" w:rsidRDefault="00E37D7E" w:rsidP="00E37D7E">
            <w:pPr>
              <w:spacing w:before="120"/>
              <w:jc w:val="both"/>
            </w:pPr>
            <w:r w:rsidRPr="00A159DF">
              <w:t>Vùng đặc biệt khó khăn</w:t>
            </w:r>
          </w:p>
        </w:tc>
        <w:tc>
          <w:tcPr>
            <w:tcW w:w="16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C62336B" w14:textId="77777777" w:rsidR="00E37D7E" w:rsidRPr="00A159DF" w:rsidRDefault="00EA3D63" w:rsidP="00A0616E">
            <w:pPr>
              <w:spacing w:before="120"/>
              <w:jc w:val="center"/>
            </w:pPr>
            <w:r w:rsidRPr="00A159DF">
              <w:t>195.000</w:t>
            </w:r>
          </w:p>
        </w:tc>
      </w:tr>
      <w:tr w:rsidR="00A159DF" w:rsidRPr="00A159DF" w14:paraId="32557402" w14:textId="77777777" w:rsidTr="00C96A36">
        <w:tblPrEx>
          <w:tblBorders>
            <w:top w:val="none" w:sz="0" w:space="0" w:color="auto"/>
            <w:bottom w:val="none" w:sz="0" w:space="0" w:color="auto"/>
            <w:insideH w:val="none" w:sz="0" w:space="0" w:color="auto"/>
            <w:insideV w:val="none" w:sz="0" w:space="0" w:color="auto"/>
          </w:tblBorders>
        </w:tblPrEx>
        <w:tc>
          <w:tcPr>
            <w:tcW w:w="33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2DBF42" w14:textId="77777777" w:rsidR="00E37D7E" w:rsidRPr="00A159DF" w:rsidRDefault="00E37D7E" w:rsidP="00E37D7E">
            <w:pPr>
              <w:spacing w:before="120"/>
              <w:jc w:val="both"/>
            </w:pPr>
            <w:r w:rsidRPr="00A159DF">
              <w:t>Vùng khó khăn</w:t>
            </w:r>
          </w:p>
        </w:tc>
        <w:tc>
          <w:tcPr>
            <w:tcW w:w="16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C0F4EF9" w14:textId="77777777" w:rsidR="00E37D7E" w:rsidRPr="00A159DF" w:rsidRDefault="00EA3D63" w:rsidP="00A0616E">
            <w:pPr>
              <w:spacing w:before="120"/>
              <w:jc w:val="center"/>
            </w:pPr>
            <w:r w:rsidRPr="00A159DF">
              <w:t>105.000</w:t>
            </w:r>
          </w:p>
        </w:tc>
      </w:tr>
      <w:tr w:rsidR="00A159DF" w:rsidRPr="00A159DF" w14:paraId="4FD4BBD5" w14:textId="77777777" w:rsidTr="00C96A36">
        <w:tblPrEx>
          <w:tblBorders>
            <w:top w:val="none" w:sz="0" w:space="0" w:color="auto"/>
            <w:bottom w:val="none" w:sz="0" w:space="0" w:color="auto"/>
            <w:insideH w:val="none" w:sz="0" w:space="0" w:color="auto"/>
            <w:insideV w:val="none" w:sz="0" w:space="0" w:color="auto"/>
          </w:tblBorders>
        </w:tblPrEx>
        <w:tc>
          <w:tcPr>
            <w:tcW w:w="339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3504A7E" w14:textId="77777777" w:rsidR="00E37D7E" w:rsidRPr="00A159DF" w:rsidRDefault="00E37D7E" w:rsidP="00E37D7E">
            <w:pPr>
              <w:spacing w:before="120"/>
              <w:jc w:val="both"/>
            </w:pPr>
            <w:r w:rsidRPr="00A159DF">
              <w:t>Đô thị</w:t>
            </w:r>
          </w:p>
        </w:tc>
        <w:tc>
          <w:tcPr>
            <w:tcW w:w="160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A468E7B" w14:textId="77777777" w:rsidR="00E37D7E" w:rsidRPr="00A159DF" w:rsidRDefault="00A9523F" w:rsidP="00131B80">
            <w:pPr>
              <w:spacing w:before="120"/>
              <w:jc w:val="center"/>
            </w:pPr>
            <w:r w:rsidRPr="00A159DF">
              <w:t xml:space="preserve"> </w:t>
            </w:r>
            <w:r w:rsidR="00EA3D63" w:rsidRPr="00A159DF">
              <w:t>60.000</w:t>
            </w:r>
          </w:p>
        </w:tc>
      </w:tr>
      <w:tr w:rsidR="00A159DF" w:rsidRPr="00A159DF" w14:paraId="6C9B3656" w14:textId="77777777" w:rsidTr="00C96A36">
        <w:tblPrEx>
          <w:tblBorders>
            <w:top w:val="none" w:sz="0" w:space="0" w:color="auto"/>
            <w:bottom w:val="none" w:sz="0" w:space="0" w:color="auto"/>
            <w:insideH w:val="none" w:sz="0" w:space="0" w:color="auto"/>
            <w:insideV w:val="none" w:sz="0" w:space="0" w:color="auto"/>
          </w:tblBorders>
        </w:tblPrEx>
        <w:tc>
          <w:tcPr>
            <w:tcW w:w="339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F36A83B" w14:textId="77777777" w:rsidR="00E37D7E" w:rsidRPr="00A159DF" w:rsidRDefault="00E37D7E" w:rsidP="00E37D7E">
            <w:pPr>
              <w:spacing w:before="120"/>
              <w:jc w:val="both"/>
            </w:pPr>
            <w:r w:rsidRPr="00A159DF">
              <w:t>Vùng khác còn lại</w:t>
            </w:r>
          </w:p>
        </w:tc>
        <w:tc>
          <w:tcPr>
            <w:tcW w:w="160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E0AEB5" w14:textId="77777777" w:rsidR="00E37D7E" w:rsidRPr="00A159DF" w:rsidRDefault="00A9523F" w:rsidP="00A0616E">
            <w:pPr>
              <w:spacing w:before="120"/>
              <w:jc w:val="center"/>
            </w:pPr>
            <w:r w:rsidRPr="00A159DF">
              <w:t xml:space="preserve"> </w:t>
            </w:r>
            <w:r w:rsidR="00EA3D63" w:rsidRPr="00A159DF">
              <w:t>70.000</w:t>
            </w:r>
          </w:p>
        </w:tc>
      </w:tr>
    </w:tbl>
    <w:p w14:paraId="19806041" w14:textId="77777777" w:rsidR="00401C40" w:rsidRPr="00A159DF" w:rsidRDefault="00401C40" w:rsidP="00401C40">
      <w:pPr>
        <w:spacing w:before="120" w:after="120"/>
        <w:ind w:firstLine="720"/>
        <w:jc w:val="both"/>
        <w:rPr>
          <w:bCs/>
        </w:rPr>
      </w:pPr>
      <w:r w:rsidRPr="00A159DF">
        <w:rPr>
          <w:bCs/>
        </w:rPr>
        <w:t xml:space="preserve">Đối với </w:t>
      </w:r>
      <w:r w:rsidR="00606DCF" w:rsidRPr="00A159DF">
        <w:rPr>
          <w:bCs/>
        </w:rPr>
        <w:t>cấp xã</w:t>
      </w:r>
      <w:r w:rsidRPr="00A159DF">
        <w:rPr>
          <w:bCs/>
        </w:rPr>
        <w:t xml:space="preserve"> tính theo định mức nêu trên nhưng thấp hơn 1.500 triệu đồng thì được xác định theo mức tối thiểu 1.500 triệu đồng.</w:t>
      </w:r>
    </w:p>
    <w:p w14:paraId="6CF95D60" w14:textId="77777777" w:rsidR="00030C5D" w:rsidRPr="00A159DF" w:rsidRDefault="00ED6F06" w:rsidP="00030C5D">
      <w:pPr>
        <w:spacing w:before="120" w:after="120"/>
        <w:ind w:firstLine="709"/>
        <w:jc w:val="both"/>
      </w:pPr>
      <w:r w:rsidRPr="00A159DF">
        <w:t>2</w:t>
      </w:r>
      <w:r w:rsidR="00030C5D" w:rsidRPr="00A159DF">
        <w:t>. Phân bổ theo tiêu chí bổ sung cho cấp xã</w:t>
      </w:r>
      <w:r w:rsidR="004C65B1" w:rsidRPr="00A159DF">
        <w:t>:</w:t>
      </w:r>
    </w:p>
    <w:p w14:paraId="35801BD2" w14:textId="77777777" w:rsidR="004C65B1" w:rsidRPr="00A159DF" w:rsidRDefault="004C65B1" w:rsidP="00030C5D">
      <w:pPr>
        <w:spacing w:before="120" w:after="120"/>
        <w:ind w:firstLine="709"/>
        <w:jc w:val="both"/>
      </w:pPr>
      <w:r w:rsidRPr="00A159DF">
        <w:t>a) Đặc khu</w:t>
      </w:r>
      <w:r w:rsidR="00E50E8A" w:rsidRPr="00A159DF">
        <w:t xml:space="preserve"> Lý Sơn và xã Măng Đen</w:t>
      </w:r>
      <w:r w:rsidRPr="00A159DF">
        <w:t xml:space="preserve">: </w:t>
      </w:r>
      <w:r w:rsidR="00051BB9" w:rsidRPr="00A159DF">
        <w:t>5.000</w:t>
      </w:r>
      <w:r w:rsidRPr="00A159DF">
        <w:t xml:space="preserve"> triệu đồng/năm.</w:t>
      </w:r>
    </w:p>
    <w:p w14:paraId="0EB80928" w14:textId="77777777" w:rsidR="001C1229" w:rsidRPr="00A159DF" w:rsidRDefault="001C1229" w:rsidP="00030C5D">
      <w:pPr>
        <w:spacing w:before="120" w:after="120"/>
        <w:ind w:firstLine="709"/>
        <w:jc w:val="both"/>
      </w:pPr>
      <w:r w:rsidRPr="00A159DF">
        <w:t xml:space="preserve">b) Xã Bờ Y: </w:t>
      </w:r>
      <w:r w:rsidR="00051BB9" w:rsidRPr="00A159DF">
        <w:t>4.000</w:t>
      </w:r>
      <w:r w:rsidRPr="00A159DF">
        <w:t xml:space="preserve"> triệu đồng/năm.</w:t>
      </w:r>
    </w:p>
    <w:p w14:paraId="4543EA0B" w14:textId="77777777" w:rsidR="004C65B1" w:rsidRPr="00A159DF" w:rsidRDefault="001C1229" w:rsidP="00030C5D">
      <w:pPr>
        <w:spacing w:before="120" w:after="120"/>
        <w:ind w:firstLine="709"/>
        <w:jc w:val="both"/>
      </w:pPr>
      <w:r w:rsidRPr="00A159DF">
        <w:t>c</w:t>
      </w:r>
      <w:r w:rsidR="004C65B1" w:rsidRPr="00A159DF">
        <w:t>) Phường</w:t>
      </w:r>
      <w:r w:rsidR="00127796" w:rsidRPr="00A159DF">
        <w:t xml:space="preserve"> và các xã sử dụng trụ sở làm việc của </w:t>
      </w:r>
      <w:r w:rsidR="0075570A" w:rsidRPr="00A159DF">
        <w:t>Ủy ban nhân dân</w:t>
      </w:r>
      <w:r w:rsidR="00127796" w:rsidRPr="00A159DF">
        <w:t xml:space="preserve"> huyện cũ</w:t>
      </w:r>
      <w:r w:rsidR="004C4643" w:rsidRPr="00A159DF">
        <w:t xml:space="preserve"> (</w:t>
      </w:r>
      <w:r w:rsidR="00E50E8A" w:rsidRPr="00A159DF">
        <w:t xml:space="preserve">trừ </w:t>
      </w:r>
      <w:r w:rsidRPr="00A159DF">
        <w:t xml:space="preserve">các </w:t>
      </w:r>
      <w:r w:rsidR="00E50E8A" w:rsidRPr="00A159DF">
        <w:t>xã</w:t>
      </w:r>
      <w:r w:rsidRPr="00A159DF">
        <w:t>:</w:t>
      </w:r>
      <w:r w:rsidR="00E50E8A" w:rsidRPr="00A159DF">
        <w:t xml:space="preserve"> Măng Đen</w:t>
      </w:r>
      <w:r w:rsidRPr="00A159DF">
        <w:t xml:space="preserve"> và Bờ Y</w:t>
      </w:r>
      <w:r w:rsidR="004C4643" w:rsidRPr="00A159DF">
        <w:t>)</w:t>
      </w:r>
      <w:r w:rsidR="004C65B1" w:rsidRPr="00A159DF">
        <w:t xml:space="preserve">: </w:t>
      </w:r>
      <w:r w:rsidR="00051BB9" w:rsidRPr="00A159DF">
        <w:t>3.000</w:t>
      </w:r>
      <w:r w:rsidR="004C65B1" w:rsidRPr="00A159DF">
        <w:t xml:space="preserve"> triệu đồng/</w:t>
      </w:r>
      <w:r w:rsidR="004C4643" w:rsidRPr="00A159DF">
        <w:t xml:space="preserve">xã, </w:t>
      </w:r>
      <w:r w:rsidR="004C65B1" w:rsidRPr="00A159DF">
        <w:t>phường/năm.</w:t>
      </w:r>
    </w:p>
    <w:p w14:paraId="59768FC5" w14:textId="77777777" w:rsidR="004C65B1" w:rsidRPr="00A159DF" w:rsidRDefault="001C1229" w:rsidP="00030C5D">
      <w:pPr>
        <w:spacing w:before="120" w:after="120"/>
        <w:ind w:firstLine="709"/>
        <w:jc w:val="both"/>
      </w:pPr>
      <w:r w:rsidRPr="00A159DF">
        <w:t>d</w:t>
      </w:r>
      <w:r w:rsidR="004C65B1" w:rsidRPr="00A159DF">
        <w:t xml:space="preserve">) Xã: </w:t>
      </w:r>
      <w:r w:rsidR="00051BB9" w:rsidRPr="00A159DF">
        <w:t>1.500</w:t>
      </w:r>
      <w:r w:rsidR="004C65B1" w:rsidRPr="00A159DF">
        <w:t xml:space="preserve"> triệu đồng/</w:t>
      </w:r>
      <w:r w:rsidR="004C4643" w:rsidRPr="00A159DF">
        <w:t>xã</w:t>
      </w:r>
      <w:r w:rsidR="004C65B1" w:rsidRPr="00A159DF">
        <w:t>/năm</w:t>
      </w:r>
      <w:r w:rsidR="00ED6F06" w:rsidRPr="00A159DF">
        <w:t>.</w:t>
      </w:r>
    </w:p>
    <w:p w14:paraId="3476685C" w14:textId="77777777" w:rsidR="00ED6F06" w:rsidRPr="00A159DF" w:rsidRDefault="00ED6F06" w:rsidP="00030C5D">
      <w:pPr>
        <w:spacing w:before="120" w:after="120"/>
        <w:ind w:firstLine="709"/>
        <w:jc w:val="both"/>
      </w:pPr>
      <w:r w:rsidRPr="00A159DF">
        <w:t xml:space="preserve">3. Định mức nêu tại khoản 1 và khoản 2 Điều này </w:t>
      </w:r>
      <w:r w:rsidR="00ED1354" w:rsidRPr="00A159DF">
        <w:t xml:space="preserve">không </w:t>
      </w:r>
      <w:r w:rsidRPr="00A159DF">
        <w:t xml:space="preserve">bao gồm kinh phí </w:t>
      </w:r>
      <w:r w:rsidR="008E255F" w:rsidRPr="00A159DF">
        <w:t>kiến thiết thị chính</w:t>
      </w:r>
      <w:r w:rsidR="00CE4556" w:rsidRPr="00A159DF">
        <w:t xml:space="preserve"> </w:t>
      </w:r>
      <w:r w:rsidR="00CE4556" w:rsidRPr="00A159DF">
        <w:rPr>
          <w:szCs w:val="28"/>
        </w:rPr>
        <w:t>(</w:t>
      </w:r>
      <w:r w:rsidR="00CE4556" w:rsidRPr="00A159DF">
        <w:rPr>
          <w:szCs w:val="28"/>
          <w:shd w:val="clear" w:color="auto" w:fill="FFFFFF"/>
        </w:rPr>
        <w:t>Bao gồm: Các hoạt động công viên, cây xanh, bách thú, bách thảo, đèn đường giao thông nội thị, vỉa hè, chỉnh trang đô thị và nông thôn)</w:t>
      </w:r>
      <w:r w:rsidR="008E255F" w:rsidRPr="00A159DF">
        <w:t xml:space="preserve">. Ngân sách </w:t>
      </w:r>
      <w:r w:rsidR="009B7E6A" w:rsidRPr="00A159DF">
        <w:t xml:space="preserve">cấp </w:t>
      </w:r>
      <w:r w:rsidR="008E255F" w:rsidRPr="00A159DF">
        <w:t>tỉnh bổ sung có mục tiêu theo khả năng cân đối để thực hiện theo quy định của cấp có thẩm quyền.</w:t>
      </w:r>
    </w:p>
    <w:p w14:paraId="3D8E6B90" w14:textId="77777777" w:rsidR="00ED6F06" w:rsidRPr="00A159DF" w:rsidRDefault="00ED6F06" w:rsidP="00ED6F06">
      <w:pPr>
        <w:spacing w:before="120" w:after="120"/>
        <w:ind w:firstLine="709"/>
        <w:jc w:val="both"/>
      </w:pPr>
      <w:r w:rsidRPr="00A159DF">
        <w:t>4. Định mức phân bổ theo nhiệm vụ:</w:t>
      </w:r>
    </w:p>
    <w:p w14:paraId="1BC13A7F" w14:textId="77777777" w:rsidR="00ED6F06" w:rsidRPr="00A159DF" w:rsidRDefault="00ED6F06" w:rsidP="00ED6F06">
      <w:pPr>
        <w:spacing w:before="120" w:after="120"/>
        <w:ind w:firstLine="709"/>
        <w:jc w:val="both"/>
      </w:pPr>
      <w:r w:rsidRPr="00A159DF">
        <w:t>a) Kinh phí hỗ trợ sử dụng giá dịch vụ, sản phẩm công ích thủy lợi theo Nghị định số 96/2018/NĐ-CP ngày 30 tháng 6 năm 2018 của Chính phủ.</w:t>
      </w:r>
    </w:p>
    <w:p w14:paraId="5EEDE30A" w14:textId="3A5221C0" w:rsidR="00080152" w:rsidRPr="00A159DF" w:rsidRDefault="00ED6F06" w:rsidP="00ED6F06">
      <w:pPr>
        <w:spacing w:before="120" w:after="120"/>
        <w:ind w:firstLine="709"/>
        <w:jc w:val="both"/>
      </w:pPr>
      <w:r w:rsidRPr="00A159DF">
        <w:t xml:space="preserve">b) Kinh phí </w:t>
      </w:r>
      <w:r w:rsidR="004F54AC" w:rsidRPr="00A159DF">
        <w:t>thực hiện chính sách theo Nghị định số 112/2024/</w:t>
      </w:r>
      <w:r w:rsidR="006566A6">
        <w:t>NĐ-CP ngày 11 tháng 9 năm 2024 Q</w:t>
      </w:r>
      <w:r w:rsidR="004F54AC" w:rsidRPr="00A159DF">
        <w:t>uy định chi tiết về đất trồng lúa.</w:t>
      </w:r>
    </w:p>
    <w:p w14:paraId="672BECB8" w14:textId="77777777" w:rsidR="00ED6F06" w:rsidRPr="00A159DF" w:rsidRDefault="00080152" w:rsidP="00080152">
      <w:pPr>
        <w:spacing w:before="120" w:after="120"/>
        <w:ind w:firstLine="720"/>
        <w:jc w:val="both"/>
      </w:pPr>
      <w:r w:rsidRPr="00A159DF">
        <w:t xml:space="preserve">5. </w:t>
      </w:r>
      <w:r w:rsidR="004F54AC" w:rsidRPr="00A159DF">
        <w:t xml:space="preserve"> </w:t>
      </w:r>
      <w:r w:rsidRPr="00A159DF">
        <w:rPr>
          <w:bCs/>
        </w:rPr>
        <w:t>Đối với các đơn vị sự nghiệp công lập cấp xã</w:t>
      </w:r>
      <w:r w:rsidR="009B7E6A" w:rsidRPr="00A159DF">
        <w:rPr>
          <w:bCs/>
        </w:rPr>
        <w:t xml:space="preserve"> thực hiện theo quy định tại khoản 3 Điều 4 Quy định này. Riêng đối với các đơn vị sự nghiệp công lập </w:t>
      </w:r>
      <w:r w:rsidR="009B7E6A" w:rsidRPr="00A159DF">
        <w:t xml:space="preserve">nhóm 4 (do ngân sách nhà nước bảo đảm chi thường xuyên) thì </w:t>
      </w:r>
      <w:r w:rsidRPr="00A159DF">
        <w:t xml:space="preserve">kinh phí hoạt </w:t>
      </w:r>
      <w:r w:rsidRPr="00A159DF">
        <w:lastRenderedPageBreak/>
        <w:t>động thường xuyên tính theo số lượng người làm việc được cấp có thẩm quyền phê duyệt tại thời điểm xây dựng dự toán</w:t>
      </w:r>
      <w:r w:rsidR="009B7E6A" w:rsidRPr="00A159DF">
        <w:t xml:space="preserve"> và</w:t>
      </w:r>
      <w:r w:rsidRPr="00A159DF">
        <w:t xml:space="preserve"> được xác định bằng mức chi quản lý hành chính vùng đô thị theo quy</w:t>
      </w:r>
      <w:r w:rsidR="009B7E6A" w:rsidRPr="00A159DF">
        <w:t xml:space="preserve"> định tại điểm a khoản 1 Điều 8</w:t>
      </w:r>
      <w:r w:rsidR="00963E8C" w:rsidRPr="00A159DF">
        <w:t xml:space="preserve"> Quy định này</w:t>
      </w:r>
      <w:r w:rsidRPr="00A159DF">
        <w:t>.</w:t>
      </w:r>
    </w:p>
    <w:p w14:paraId="1B2532E0" w14:textId="77777777" w:rsidR="00E37D7E" w:rsidRPr="00A159DF" w:rsidRDefault="00E37D7E" w:rsidP="00022246">
      <w:pPr>
        <w:spacing w:before="120" w:after="120"/>
        <w:ind w:firstLine="709"/>
        <w:jc w:val="both"/>
      </w:pPr>
      <w:bookmarkStart w:id="22" w:name="dieu_26"/>
      <w:r w:rsidRPr="00A159DF">
        <w:rPr>
          <w:b/>
          <w:bCs/>
        </w:rPr>
        <w:t xml:space="preserve">Điều </w:t>
      </w:r>
      <w:r w:rsidR="00C96A36" w:rsidRPr="00A159DF">
        <w:rPr>
          <w:b/>
          <w:bCs/>
        </w:rPr>
        <w:t>1</w:t>
      </w:r>
      <w:r w:rsidR="00ED6F06" w:rsidRPr="00A159DF">
        <w:rPr>
          <w:b/>
          <w:bCs/>
        </w:rPr>
        <w:t>6</w:t>
      </w:r>
      <w:r w:rsidRPr="00A159DF">
        <w:rPr>
          <w:b/>
          <w:bCs/>
        </w:rPr>
        <w:t>. Định mức phân bổ chi sự nghiệp môi trường</w:t>
      </w:r>
      <w:bookmarkEnd w:id="22"/>
    </w:p>
    <w:p w14:paraId="7D1D81A8" w14:textId="77777777" w:rsidR="00E37D7E" w:rsidRPr="00A159DF" w:rsidRDefault="00E37D7E" w:rsidP="00764319">
      <w:pPr>
        <w:pStyle w:val="ListParagraph"/>
        <w:numPr>
          <w:ilvl w:val="0"/>
          <w:numId w:val="20"/>
        </w:numPr>
        <w:spacing w:before="120" w:after="120"/>
        <w:jc w:val="both"/>
      </w:pPr>
      <w:r w:rsidRPr="00A159DF">
        <w:t>Phân bổ theo tiêu chí dân số và phân theo vùng.</w:t>
      </w:r>
    </w:p>
    <w:p w14:paraId="7003F267" w14:textId="77777777" w:rsidR="00E37D7E" w:rsidRPr="00A159DF" w:rsidRDefault="00E37D7E" w:rsidP="00C96A36">
      <w:pPr>
        <w:spacing w:before="120" w:after="280" w:afterAutospacing="1"/>
        <w:jc w:val="right"/>
      </w:pPr>
      <w:r w:rsidRPr="00A159DF">
        <w:rPr>
          <w:iCs/>
        </w:rPr>
        <w:t>Đơn vị tính: đồng/người/năm</w:t>
      </w:r>
    </w:p>
    <w:tbl>
      <w:tblPr>
        <w:tblW w:w="4605"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5636"/>
        <w:gridCol w:w="2701"/>
      </w:tblGrid>
      <w:tr w:rsidR="00A159DF" w:rsidRPr="00A159DF" w14:paraId="4331F80E" w14:textId="77777777" w:rsidTr="00C96A36">
        <w:tc>
          <w:tcPr>
            <w:tcW w:w="338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775AAB" w14:textId="77777777" w:rsidR="00E37D7E" w:rsidRPr="00A159DF" w:rsidRDefault="00E37D7E" w:rsidP="00C96A36">
            <w:pPr>
              <w:spacing w:before="120" w:after="120"/>
              <w:jc w:val="center"/>
            </w:pPr>
            <w:r w:rsidRPr="00A159DF">
              <w:t>Phân theo vùng</w:t>
            </w:r>
          </w:p>
        </w:tc>
        <w:tc>
          <w:tcPr>
            <w:tcW w:w="162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DE38B3" w14:textId="77777777" w:rsidR="00E37D7E" w:rsidRPr="00A159DF" w:rsidRDefault="00E37D7E" w:rsidP="00C96A36">
            <w:pPr>
              <w:spacing w:before="120" w:after="120"/>
              <w:jc w:val="center"/>
            </w:pPr>
            <w:r w:rsidRPr="00A159DF">
              <w:t>Định mức phân bổ</w:t>
            </w:r>
          </w:p>
        </w:tc>
      </w:tr>
      <w:tr w:rsidR="00A159DF" w:rsidRPr="00A159DF" w14:paraId="70F53169" w14:textId="77777777" w:rsidTr="00C96A36">
        <w:tblPrEx>
          <w:tblBorders>
            <w:top w:val="none" w:sz="0" w:space="0" w:color="auto"/>
            <w:bottom w:val="none" w:sz="0" w:space="0" w:color="auto"/>
            <w:insideH w:val="none" w:sz="0" w:space="0" w:color="auto"/>
            <w:insideV w:val="none" w:sz="0" w:space="0" w:color="auto"/>
          </w:tblBorders>
        </w:tblPrEx>
        <w:tc>
          <w:tcPr>
            <w:tcW w:w="338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06006F" w14:textId="77777777" w:rsidR="00E37D7E" w:rsidRPr="00A159DF" w:rsidRDefault="00E37D7E" w:rsidP="00E37D7E">
            <w:pPr>
              <w:spacing w:before="120"/>
              <w:jc w:val="both"/>
            </w:pPr>
            <w:r w:rsidRPr="00A159DF">
              <w:t>Vùng đặc biệt khó khăn</w:t>
            </w:r>
          </w:p>
        </w:tc>
        <w:tc>
          <w:tcPr>
            <w:tcW w:w="162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4B89E0" w14:textId="77777777" w:rsidR="00E37D7E" w:rsidRPr="00A159DF" w:rsidRDefault="00E32FFD" w:rsidP="00B96661">
            <w:pPr>
              <w:spacing w:before="120"/>
              <w:jc w:val="center"/>
            </w:pPr>
            <w:r w:rsidRPr="00A159DF">
              <w:t>25.000</w:t>
            </w:r>
          </w:p>
        </w:tc>
      </w:tr>
      <w:tr w:rsidR="00A159DF" w:rsidRPr="00A159DF" w14:paraId="1EC1E7AA" w14:textId="77777777" w:rsidTr="00C96A36">
        <w:tblPrEx>
          <w:tblBorders>
            <w:top w:val="none" w:sz="0" w:space="0" w:color="auto"/>
            <w:bottom w:val="none" w:sz="0" w:space="0" w:color="auto"/>
            <w:insideH w:val="none" w:sz="0" w:space="0" w:color="auto"/>
            <w:insideV w:val="none" w:sz="0" w:space="0" w:color="auto"/>
          </w:tblBorders>
        </w:tblPrEx>
        <w:tc>
          <w:tcPr>
            <w:tcW w:w="338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757D96" w14:textId="77777777" w:rsidR="00E37D7E" w:rsidRPr="00A159DF" w:rsidRDefault="00E37D7E" w:rsidP="00E37D7E">
            <w:pPr>
              <w:spacing w:before="120"/>
              <w:jc w:val="both"/>
            </w:pPr>
            <w:r w:rsidRPr="00A159DF">
              <w:t>Vùng khó khăn</w:t>
            </w:r>
          </w:p>
        </w:tc>
        <w:tc>
          <w:tcPr>
            <w:tcW w:w="162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FA174" w14:textId="77777777" w:rsidR="00E37D7E" w:rsidRPr="00A159DF" w:rsidRDefault="00E32FFD" w:rsidP="00B96661">
            <w:pPr>
              <w:spacing w:before="120"/>
              <w:jc w:val="center"/>
            </w:pPr>
            <w:r w:rsidRPr="00A159DF">
              <w:t>2</w:t>
            </w:r>
            <w:r w:rsidR="00B96661" w:rsidRPr="00A159DF">
              <w:t>0</w:t>
            </w:r>
            <w:r w:rsidR="00E37D7E" w:rsidRPr="00A159DF">
              <w:t>.000</w:t>
            </w:r>
          </w:p>
        </w:tc>
      </w:tr>
      <w:tr w:rsidR="00A159DF" w:rsidRPr="00A159DF" w14:paraId="669EF29B" w14:textId="77777777" w:rsidTr="00C96A36">
        <w:tblPrEx>
          <w:tblBorders>
            <w:top w:val="none" w:sz="0" w:space="0" w:color="auto"/>
            <w:bottom w:val="none" w:sz="0" w:space="0" w:color="auto"/>
            <w:insideH w:val="none" w:sz="0" w:space="0" w:color="auto"/>
            <w:insideV w:val="none" w:sz="0" w:space="0" w:color="auto"/>
          </w:tblBorders>
        </w:tblPrEx>
        <w:tc>
          <w:tcPr>
            <w:tcW w:w="338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E11670" w14:textId="77777777" w:rsidR="00E37D7E" w:rsidRPr="00A159DF" w:rsidRDefault="00E37D7E" w:rsidP="00E37D7E">
            <w:pPr>
              <w:spacing w:before="120"/>
              <w:jc w:val="both"/>
            </w:pPr>
            <w:r w:rsidRPr="00A159DF">
              <w:t>Đô thị</w:t>
            </w:r>
          </w:p>
        </w:tc>
        <w:tc>
          <w:tcPr>
            <w:tcW w:w="162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268A93" w14:textId="77777777" w:rsidR="00E37D7E" w:rsidRPr="00A159DF" w:rsidRDefault="00E32FFD" w:rsidP="00B96661">
            <w:pPr>
              <w:spacing w:before="120"/>
              <w:jc w:val="center"/>
            </w:pPr>
            <w:r w:rsidRPr="00A159DF">
              <w:t>30</w:t>
            </w:r>
            <w:r w:rsidR="00E37D7E" w:rsidRPr="00A159DF">
              <w:t>.000</w:t>
            </w:r>
          </w:p>
        </w:tc>
      </w:tr>
      <w:tr w:rsidR="00A159DF" w:rsidRPr="00A159DF" w14:paraId="49BD2EDF" w14:textId="77777777" w:rsidTr="00C96A36">
        <w:tblPrEx>
          <w:tblBorders>
            <w:top w:val="none" w:sz="0" w:space="0" w:color="auto"/>
            <w:bottom w:val="none" w:sz="0" w:space="0" w:color="auto"/>
            <w:insideH w:val="none" w:sz="0" w:space="0" w:color="auto"/>
            <w:insideV w:val="none" w:sz="0" w:space="0" w:color="auto"/>
          </w:tblBorders>
        </w:tblPrEx>
        <w:tc>
          <w:tcPr>
            <w:tcW w:w="338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CE0FE7" w14:textId="77777777" w:rsidR="00E37D7E" w:rsidRPr="00A159DF" w:rsidRDefault="00E37D7E" w:rsidP="00E37D7E">
            <w:pPr>
              <w:spacing w:before="120"/>
              <w:jc w:val="both"/>
            </w:pPr>
            <w:r w:rsidRPr="00A159DF">
              <w:t>Vùng khác còn lại</w:t>
            </w:r>
          </w:p>
        </w:tc>
        <w:tc>
          <w:tcPr>
            <w:tcW w:w="162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450AD3" w14:textId="77777777" w:rsidR="00E37D7E" w:rsidRPr="00A159DF" w:rsidRDefault="00E32FFD" w:rsidP="00E32FFD">
            <w:pPr>
              <w:spacing w:before="120"/>
              <w:jc w:val="center"/>
            </w:pPr>
            <w:r w:rsidRPr="00A159DF">
              <w:t>22</w:t>
            </w:r>
            <w:r w:rsidR="00E37D7E" w:rsidRPr="00A159DF">
              <w:t>.000</w:t>
            </w:r>
          </w:p>
        </w:tc>
      </w:tr>
    </w:tbl>
    <w:p w14:paraId="79BC0244" w14:textId="77777777" w:rsidR="00764319" w:rsidRPr="00A159DF" w:rsidRDefault="00764319" w:rsidP="00764319">
      <w:pPr>
        <w:spacing w:before="120" w:after="120"/>
        <w:ind w:firstLine="720"/>
        <w:jc w:val="both"/>
        <w:rPr>
          <w:bCs/>
        </w:rPr>
      </w:pPr>
      <w:bookmarkStart w:id="23" w:name="dieu_27"/>
      <w:r w:rsidRPr="00A159DF">
        <w:rPr>
          <w:bCs/>
        </w:rPr>
        <w:t xml:space="preserve">Đối với </w:t>
      </w:r>
      <w:r w:rsidR="00606DCF" w:rsidRPr="00A159DF">
        <w:rPr>
          <w:bCs/>
        </w:rPr>
        <w:t>cấp xã</w:t>
      </w:r>
      <w:r w:rsidRPr="00A159DF">
        <w:rPr>
          <w:bCs/>
        </w:rPr>
        <w:t xml:space="preserve"> tính theo định mức nêu trên nhưng thấp hơn 500 triệu đồng thì được xác định theo mức tối thiểu 500 triệu đồng.</w:t>
      </w:r>
    </w:p>
    <w:p w14:paraId="3CAFE210" w14:textId="77777777" w:rsidR="00764319" w:rsidRPr="00A159DF" w:rsidRDefault="00764319" w:rsidP="00764319">
      <w:pPr>
        <w:spacing w:before="120" w:after="120"/>
        <w:ind w:firstLine="709"/>
        <w:jc w:val="both"/>
      </w:pPr>
      <w:r w:rsidRPr="00A159DF">
        <w:t xml:space="preserve">2. Định mức nêu tại khoản 1 Điều này </w:t>
      </w:r>
      <w:r w:rsidR="00CA5B2D" w:rsidRPr="00A159DF">
        <w:t xml:space="preserve">không </w:t>
      </w:r>
      <w:r w:rsidRPr="00A159DF">
        <w:t xml:space="preserve">bao gồm kinh phí thực hiện </w:t>
      </w:r>
      <w:r w:rsidR="008E255F" w:rsidRPr="00A159DF">
        <w:t>thu gom, vận chuyển và xử lý rác thải sinh hoạt trên địa bàn</w:t>
      </w:r>
      <w:r w:rsidRPr="00A159DF">
        <w:t>.</w:t>
      </w:r>
      <w:r w:rsidR="0002523F" w:rsidRPr="00A159DF">
        <w:t xml:space="preserve"> </w:t>
      </w:r>
      <w:r w:rsidR="008E255F" w:rsidRPr="00A159DF">
        <w:t>Ngân sách</w:t>
      </w:r>
      <w:r w:rsidR="009B7E6A" w:rsidRPr="00A159DF">
        <w:t xml:space="preserve"> cấp</w:t>
      </w:r>
      <w:r w:rsidR="008E255F" w:rsidRPr="00A159DF">
        <w:t xml:space="preserve"> tỉnh bổ sung có mục tiêu theo khả năng cân đối để thực hiện theo quy định của cấp có thẩm quyền</w:t>
      </w:r>
      <w:r w:rsidR="0002523F" w:rsidRPr="00A159DF">
        <w:t>.</w:t>
      </w:r>
    </w:p>
    <w:p w14:paraId="4280674A" w14:textId="77777777" w:rsidR="00E37D7E" w:rsidRPr="00A159DF" w:rsidRDefault="00E37D7E" w:rsidP="00022246">
      <w:pPr>
        <w:spacing w:before="120" w:after="120"/>
        <w:ind w:firstLine="720"/>
        <w:jc w:val="both"/>
      </w:pPr>
      <w:r w:rsidRPr="00A159DF">
        <w:rPr>
          <w:b/>
          <w:bCs/>
        </w:rPr>
        <w:t xml:space="preserve">Điều </w:t>
      </w:r>
      <w:r w:rsidR="00C96A36" w:rsidRPr="00A159DF">
        <w:rPr>
          <w:b/>
          <w:bCs/>
        </w:rPr>
        <w:t>1</w:t>
      </w:r>
      <w:r w:rsidR="00764319" w:rsidRPr="00A159DF">
        <w:rPr>
          <w:b/>
          <w:bCs/>
        </w:rPr>
        <w:t>7</w:t>
      </w:r>
      <w:r w:rsidRPr="00A159DF">
        <w:rPr>
          <w:b/>
          <w:bCs/>
        </w:rPr>
        <w:t>. Chi thường xuyên khác</w:t>
      </w:r>
      <w:bookmarkEnd w:id="23"/>
    </w:p>
    <w:p w14:paraId="530755CD" w14:textId="6DAF1F55" w:rsidR="00E37D7E" w:rsidRPr="00A159DF" w:rsidRDefault="00E37D7E" w:rsidP="00022246">
      <w:pPr>
        <w:spacing w:before="120" w:after="120"/>
        <w:ind w:firstLine="720"/>
        <w:jc w:val="both"/>
      </w:pPr>
      <w:r w:rsidRPr="00A159DF">
        <w:t xml:space="preserve">Phân bổ theo tỷ trọng bằng 0,5% tổng các khoản chi thường xuyên đã </w:t>
      </w:r>
      <w:r w:rsidR="00A35211" w:rsidRPr="00A159DF">
        <w:t xml:space="preserve">được </w:t>
      </w:r>
      <w:r w:rsidRPr="00A159DF">
        <w:t xml:space="preserve">tính theo định mức phân bổ dự toán chi ngân sách (từ Điều </w:t>
      </w:r>
      <w:r w:rsidR="00764319" w:rsidRPr="00A159DF">
        <w:t>8</w:t>
      </w:r>
      <w:r w:rsidRPr="00A159DF">
        <w:t xml:space="preserve"> đến Điều </w:t>
      </w:r>
      <w:r w:rsidR="00022246" w:rsidRPr="00A159DF">
        <w:t>1</w:t>
      </w:r>
      <w:r w:rsidR="00764319" w:rsidRPr="00A159DF">
        <w:t>6</w:t>
      </w:r>
      <w:r w:rsidR="00022246" w:rsidRPr="00A159DF">
        <w:t xml:space="preserve"> Chương III</w:t>
      </w:r>
      <w:r w:rsidR="00DA06EE">
        <w:t>) Q</w:t>
      </w:r>
      <w:r w:rsidRPr="00A159DF">
        <w:t>uy định này.</w:t>
      </w:r>
    </w:p>
    <w:p w14:paraId="5B738418" w14:textId="77777777" w:rsidR="00E37D7E" w:rsidRPr="00A159DF" w:rsidRDefault="00E37D7E" w:rsidP="00022246">
      <w:pPr>
        <w:spacing w:before="120" w:after="120"/>
        <w:ind w:firstLine="720"/>
        <w:jc w:val="both"/>
      </w:pPr>
      <w:bookmarkStart w:id="24" w:name="dieu_28"/>
      <w:r w:rsidRPr="00A159DF">
        <w:rPr>
          <w:b/>
          <w:bCs/>
        </w:rPr>
        <w:t xml:space="preserve">Điều </w:t>
      </w:r>
      <w:r w:rsidR="00022246" w:rsidRPr="00A159DF">
        <w:rPr>
          <w:b/>
          <w:bCs/>
        </w:rPr>
        <w:t>1</w:t>
      </w:r>
      <w:r w:rsidR="00080152" w:rsidRPr="00A159DF">
        <w:rPr>
          <w:b/>
          <w:bCs/>
        </w:rPr>
        <w:t>8</w:t>
      </w:r>
      <w:r w:rsidRPr="00A159DF">
        <w:rPr>
          <w:b/>
          <w:bCs/>
        </w:rPr>
        <w:t>. Dự phòng ngân sách</w:t>
      </w:r>
      <w:bookmarkEnd w:id="24"/>
    </w:p>
    <w:p w14:paraId="799F78C3" w14:textId="77777777" w:rsidR="002B7138" w:rsidRPr="00A159DF" w:rsidRDefault="002B7138" w:rsidP="002B7138">
      <w:pPr>
        <w:spacing w:before="120" w:after="280" w:afterAutospacing="1"/>
        <w:ind w:firstLine="720"/>
        <w:jc w:val="both"/>
      </w:pPr>
      <w:r w:rsidRPr="00A159DF">
        <w:t>Mức bố trí dự phòng từ 2% đến 5% tổng chi ngân sách cấp xã (không bao gồm chi bổ sung có mục tiêu từ ngân sách cấp tỉnh).</w:t>
      </w:r>
    </w:p>
    <w:p w14:paraId="75E8CE31" w14:textId="77777777" w:rsidR="00F62981" w:rsidRPr="00A159DF" w:rsidRDefault="00F62981" w:rsidP="00CD0337">
      <w:pPr>
        <w:jc w:val="center"/>
        <w:rPr>
          <w:b/>
        </w:rPr>
      </w:pPr>
      <w:r w:rsidRPr="00A159DF">
        <w:rPr>
          <w:b/>
        </w:rPr>
        <w:t>Chương IV</w:t>
      </w:r>
    </w:p>
    <w:p w14:paraId="7F3B29A7" w14:textId="77777777" w:rsidR="00F62981" w:rsidRPr="00A159DF" w:rsidRDefault="00F62981" w:rsidP="00CD0337">
      <w:pPr>
        <w:jc w:val="center"/>
        <w:rPr>
          <w:b/>
        </w:rPr>
      </w:pPr>
      <w:r w:rsidRPr="00A159DF">
        <w:rPr>
          <w:b/>
        </w:rPr>
        <w:t>QUY ĐỊNH KHÁC</w:t>
      </w:r>
    </w:p>
    <w:p w14:paraId="1BB9F59D" w14:textId="77777777" w:rsidR="00CD0337" w:rsidRPr="00A159DF" w:rsidRDefault="00CD0337" w:rsidP="00CD0337">
      <w:pPr>
        <w:jc w:val="center"/>
        <w:rPr>
          <w:b/>
          <w:sz w:val="10"/>
          <w:szCs w:val="10"/>
        </w:rPr>
      </w:pPr>
    </w:p>
    <w:p w14:paraId="48104AF2" w14:textId="77777777" w:rsidR="00F62981" w:rsidRPr="00A159DF" w:rsidRDefault="00F62981" w:rsidP="00532E3B">
      <w:pPr>
        <w:spacing w:before="120" w:after="120"/>
        <w:ind w:firstLine="709"/>
        <w:jc w:val="both"/>
      </w:pPr>
      <w:bookmarkStart w:id="25" w:name="dieu_31"/>
      <w:r w:rsidRPr="00A159DF">
        <w:rPr>
          <w:b/>
          <w:bCs/>
        </w:rPr>
        <w:t xml:space="preserve">Điều </w:t>
      </w:r>
      <w:r w:rsidR="00051BB9" w:rsidRPr="00A159DF">
        <w:rPr>
          <w:b/>
          <w:bCs/>
        </w:rPr>
        <w:t>19</w:t>
      </w:r>
      <w:r w:rsidRPr="00A159DF">
        <w:rPr>
          <w:b/>
          <w:bCs/>
        </w:rPr>
        <w:t>. Đối với các chính sách do Trung ương và địa phương ban hành</w:t>
      </w:r>
      <w:bookmarkEnd w:id="25"/>
    </w:p>
    <w:p w14:paraId="3418079F" w14:textId="77777777" w:rsidR="00A4733D" w:rsidRPr="00A159DF" w:rsidRDefault="00A4733D" w:rsidP="00EF28FF">
      <w:pPr>
        <w:pStyle w:val="ListParagraph"/>
        <w:numPr>
          <w:ilvl w:val="0"/>
          <w:numId w:val="21"/>
        </w:numPr>
        <w:tabs>
          <w:tab w:val="left" w:pos="993"/>
        </w:tabs>
        <w:spacing w:before="120" w:after="120"/>
        <w:ind w:left="0" w:firstLine="709"/>
        <w:contextualSpacing w:val="0"/>
        <w:jc w:val="both"/>
      </w:pPr>
      <w:r w:rsidRPr="00A159DF">
        <w:t>Đối với c</w:t>
      </w:r>
      <w:r w:rsidR="00F62981" w:rsidRPr="00A159DF">
        <w:t xml:space="preserve">ác chính sách do Trung ương </w:t>
      </w:r>
      <w:r w:rsidRPr="00A159DF">
        <w:t xml:space="preserve">ban hành được quy định trong định mức: </w:t>
      </w:r>
    </w:p>
    <w:p w14:paraId="18E93335" w14:textId="77777777" w:rsidR="00A4733D" w:rsidRPr="00A159DF" w:rsidRDefault="00A4733D" w:rsidP="00EF28FF">
      <w:pPr>
        <w:pStyle w:val="ListParagraph"/>
        <w:numPr>
          <w:ilvl w:val="0"/>
          <w:numId w:val="22"/>
        </w:numPr>
        <w:tabs>
          <w:tab w:val="left" w:pos="993"/>
        </w:tabs>
        <w:spacing w:before="120" w:after="120"/>
        <w:ind w:left="0" w:firstLine="709"/>
        <w:contextualSpacing w:val="0"/>
        <w:jc w:val="both"/>
      </w:pPr>
      <w:r w:rsidRPr="00A159DF">
        <w:t xml:space="preserve">Trường hợp thiếu kinh phí do tăng mức, mở rộng đối tượng thụ hưởng chính sách, </w:t>
      </w:r>
      <w:r w:rsidR="00CD086C" w:rsidRPr="00A159DF">
        <w:t>Ủy ban nhân dân</w:t>
      </w:r>
      <w:r w:rsidRPr="00A159DF">
        <w:t xml:space="preserve"> các xã, phường, đặc khu chủ động bố trí ngân sách để thực hiện và tổng hợp báo cáo </w:t>
      </w:r>
      <w:r w:rsidR="00CD086C" w:rsidRPr="00A159DF">
        <w:t>Ủy ban nhân dân</w:t>
      </w:r>
      <w:r w:rsidRPr="00A159DF">
        <w:t xml:space="preserve"> tỉnh (qua Sở Tài chính). Trên cơ sở đề nghị của </w:t>
      </w:r>
      <w:r w:rsidR="00CD086C" w:rsidRPr="00A159DF">
        <w:t>Ủy ban nhân dân</w:t>
      </w:r>
      <w:r w:rsidR="00B11BC2" w:rsidRPr="00A159DF">
        <w:t xml:space="preserve"> </w:t>
      </w:r>
      <w:r w:rsidRPr="00A159DF">
        <w:t xml:space="preserve">các xã, phường, đặc khu, Sở Tài chính tổng </w:t>
      </w:r>
      <w:r w:rsidRPr="00A159DF">
        <w:lastRenderedPageBreak/>
        <w:t xml:space="preserve">hợp trình cấp có thẩm quyền bố trí </w:t>
      </w:r>
      <w:r w:rsidR="00C10ED3" w:rsidRPr="00A159DF">
        <w:t xml:space="preserve">bổ sung </w:t>
      </w:r>
      <w:r w:rsidRPr="00A159DF">
        <w:t xml:space="preserve">dự toán ngân sách trong năm hoặc năm sau. </w:t>
      </w:r>
    </w:p>
    <w:p w14:paraId="455E46EE" w14:textId="77777777" w:rsidR="00A4733D" w:rsidRPr="00A159DF" w:rsidRDefault="00A4733D" w:rsidP="00EF28FF">
      <w:pPr>
        <w:pStyle w:val="ListParagraph"/>
        <w:numPr>
          <w:ilvl w:val="0"/>
          <w:numId w:val="22"/>
        </w:numPr>
        <w:tabs>
          <w:tab w:val="left" w:pos="993"/>
        </w:tabs>
        <w:spacing w:before="120" w:after="120"/>
        <w:ind w:left="0" w:firstLine="709"/>
        <w:contextualSpacing w:val="0"/>
        <w:jc w:val="both"/>
      </w:pPr>
      <w:r w:rsidRPr="00A159DF">
        <w:t xml:space="preserve">Trường hợp thừa kinh phí, </w:t>
      </w:r>
      <w:r w:rsidR="00CD086C" w:rsidRPr="00A159DF">
        <w:t>Ủy ban nhân dân</w:t>
      </w:r>
      <w:r w:rsidRPr="00A159DF">
        <w:t xml:space="preserve"> các xã, phường, đặc khu có trách nhiệm nộp trả ngân sách cấp </w:t>
      </w:r>
      <w:r w:rsidR="00B11BC2" w:rsidRPr="00A159DF">
        <w:t>tỉnh</w:t>
      </w:r>
      <w:r w:rsidRPr="00A159DF">
        <w:t>.</w:t>
      </w:r>
    </w:p>
    <w:p w14:paraId="4CD3E7A9" w14:textId="77777777" w:rsidR="002C2A8D" w:rsidRPr="00A159DF" w:rsidRDefault="002C2A8D" w:rsidP="00EF28FF">
      <w:pPr>
        <w:pStyle w:val="ListParagraph"/>
        <w:numPr>
          <w:ilvl w:val="0"/>
          <w:numId w:val="22"/>
        </w:numPr>
        <w:tabs>
          <w:tab w:val="left" w:pos="993"/>
        </w:tabs>
        <w:spacing w:before="120" w:after="120"/>
        <w:ind w:left="0" w:firstLine="709"/>
        <w:contextualSpacing w:val="0"/>
        <w:jc w:val="both"/>
      </w:pPr>
      <w:r w:rsidRPr="00A159DF">
        <w:t xml:space="preserve">Riêng đối với kinh phí cho người hoạt động không chuyên trách cấp xã và ở thôn, tổ dân phố theo Nghị định số 33/2023/NĐ-CP ngày 10 tháng 6 năm 2023 của Chính phủ, căn cứ nhu cầu kinh phí của </w:t>
      </w:r>
      <w:r w:rsidR="00CD086C" w:rsidRPr="00A159DF">
        <w:t>Ủy ban nhân dân</w:t>
      </w:r>
      <w:r w:rsidRPr="00A159DF">
        <w:t xml:space="preserve"> các xã, phường, đặc khu</w:t>
      </w:r>
      <w:r w:rsidR="00CD086C" w:rsidRPr="00A159DF">
        <w:t>,</w:t>
      </w:r>
      <w:r w:rsidRPr="00A159DF">
        <w:t xml:space="preserve"> ngân sách </w:t>
      </w:r>
      <w:r w:rsidR="009B7E6A" w:rsidRPr="00A159DF">
        <w:t xml:space="preserve">cấp </w:t>
      </w:r>
      <w:r w:rsidRPr="00A159DF">
        <w:t>tỉnh bổ sung có mục tiêu để thực hiện.</w:t>
      </w:r>
    </w:p>
    <w:p w14:paraId="786B1801" w14:textId="77777777" w:rsidR="00F62981" w:rsidRPr="00A159DF" w:rsidRDefault="00A4733D" w:rsidP="00EF28FF">
      <w:pPr>
        <w:pStyle w:val="ListParagraph"/>
        <w:numPr>
          <w:ilvl w:val="0"/>
          <w:numId w:val="21"/>
        </w:numPr>
        <w:tabs>
          <w:tab w:val="left" w:pos="993"/>
        </w:tabs>
        <w:spacing w:before="120" w:after="120"/>
        <w:ind w:left="0" w:firstLine="709"/>
        <w:contextualSpacing w:val="0"/>
        <w:jc w:val="both"/>
      </w:pPr>
      <w:r w:rsidRPr="00A159DF">
        <w:t>Đối với các chính sách</w:t>
      </w:r>
      <w:r w:rsidR="00F62981" w:rsidRPr="00A159DF">
        <w:t xml:space="preserve"> do địa phương ban hành</w:t>
      </w:r>
      <w:r w:rsidR="00321185" w:rsidRPr="00A159DF">
        <w:t xml:space="preserve"> thuộc nhiệm vụ chi của ngân sách cấp tỉnh</w:t>
      </w:r>
      <w:r w:rsidR="00F62981" w:rsidRPr="00A159DF">
        <w:t xml:space="preserve">, căn cứ đối tượng thực tế </w:t>
      </w:r>
      <w:r w:rsidRPr="00A159DF">
        <w:t>và nhu cầu</w:t>
      </w:r>
      <w:r w:rsidR="00321185" w:rsidRPr="00A159DF">
        <w:t xml:space="preserve"> kinh phí </w:t>
      </w:r>
      <w:r w:rsidRPr="00A159DF">
        <w:t xml:space="preserve">của </w:t>
      </w:r>
      <w:r w:rsidR="000C2DC8" w:rsidRPr="00A159DF">
        <w:t>Ủy ban nhân dân</w:t>
      </w:r>
      <w:r w:rsidRPr="00A159DF">
        <w:t xml:space="preserve"> các xã, phường, đặc khu</w:t>
      </w:r>
      <w:r w:rsidR="00321185" w:rsidRPr="00A159DF">
        <w:t xml:space="preserve">, ngân sách </w:t>
      </w:r>
      <w:r w:rsidR="009B7E6A" w:rsidRPr="00A159DF">
        <w:t xml:space="preserve">cấp </w:t>
      </w:r>
      <w:r w:rsidR="00321185" w:rsidRPr="00A159DF">
        <w:t xml:space="preserve">tỉnh </w:t>
      </w:r>
      <w:r w:rsidR="00F62981" w:rsidRPr="00A159DF">
        <w:t xml:space="preserve">bổ sung có mục tiêu cho </w:t>
      </w:r>
      <w:r w:rsidR="000C2DC8" w:rsidRPr="00A159DF">
        <w:t>Ủy ban nhân dân</w:t>
      </w:r>
      <w:r w:rsidR="00532E3B" w:rsidRPr="00A159DF">
        <w:t xml:space="preserve"> các xã, phường, đặc khu để thực hiện (bao gồm phần kinh phí phát sinh trong năm)</w:t>
      </w:r>
      <w:r w:rsidR="00F62981" w:rsidRPr="00A159DF">
        <w:t>.</w:t>
      </w:r>
    </w:p>
    <w:p w14:paraId="3F84E7DB" w14:textId="77777777" w:rsidR="00532E3B" w:rsidRPr="00A159DF" w:rsidRDefault="00532E3B" w:rsidP="00532E3B">
      <w:pPr>
        <w:pStyle w:val="ListParagraph"/>
        <w:tabs>
          <w:tab w:val="left" w:pos="1134"/>
        </w:tabs>
        <w:spacing w:before="120" w:after="120"/>
        <w:ind w:left="709"/>
        <w:contextualSpacing w:val="0"/>
        <w:jc w:val="both"/>
        <w:rPr>
          <w:b/>
        </w:rPr>
      </w:pPr>
      <w:r w:rsidRPr="00A159DF">
        <w:rPr>
          <w:b/>
        </w:rPr>
        <w:t>Điều 2</w:t>
      </w:r>
      <w:r w:rsidR="00051BB9" w:rsidRPr="00A159DF">
        <w:rPr>
          <w:b/>
        </w:rPr>
        <w:t>0</w:t>
      </w:r>
      <w:r w:rsidRPr="00A159DF">
        <w:rPr>
          <w:b/>
        </w:rPr>
        <w:t>.</w:t>
      </w:r>
      <w:r w:rsidRPr="00A159DF">
        <w:t xml:space="preserve"> </w:t>
      </w:r>
      <w:r w:rsidRPr="00A159DF">
        <w:rPr>
          <w:b/>
        </w:rPr>
        <w:t>Quy định khác</w:t>
      </w:r>
    </w:p>
    <w:p w14:paraId="68BFA262" w14:textId="77777777" w:rsidR="00532E3B" w:rsidRPr="00A159DF" w:rsidRDefault="002C2A8D" w:rsidP="002C2A8D">
      <w:pPr>
        <w:tabs>
          <w:tab w:val="left" w:pos="709"/>
        </w:tabs>
        <w:spacing w:before="120" w:after="120"/>
        <w:jc w:val="both"/>
      </w:pPr>
      <w:r w:rsidRPr="00A159DF">
        <w:tab/>
      </w:r>
      <w:r w:rsidR="00532E3B" w:rsidRPr="00A159DF">
        <w:t xml:space="preserve">Ngoài định mức phân bổ theo quy định nêu trên, căn cứ khả năng cân đối ngân sách cấp tỉnh sẽ bổ sung có mục tiêu cho ngân sách cấp xã để thực hiện các nhiệm vụ cụ thể của địa phương theo quy định tại Điều 43 Luật Ngân sách nhà nước </w:t>
      </w:r>
      <w:r w:rsidR="000C2DC8" w:rsidRPr="00A159DF">
        <w:t xml:space="preserve">số 89/2025/QH15 ngày 25 tháng 6 năm </w:t>
      </w:r>
      <w:r w:rsidR="004B50E6" w:rsidRPr="00A159DF">
        <w:t>2025</w:t>
      </w:r>
      <w:r w:rsidR="00532E3B" w:rsidRPr="00A159DF">
        <w:t>.</w:t>
      </w:r>
    </w:p>
    <w:sectPr w:rsidR="00532E3B" w:rsidRPr="00A159DF" w:rsidSect="00587E53">
      <w:pgSz w:w="11907" w:h="16840" w:code="9"/>
      <w:pgMar w:top="1134" w:right="1134" w:bottom="1134" w:left="1701" w:header="510" w:footer="0"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F434" w14:textId="77777777" w:rsidR="008F04AE" w:rsidRDefault="008F04AE">
      <w:r>
        <w:separator/>
      </w:r>
    </w:p>
  </w:endnote>
  <w:endnote w:type="continuationSeparator" w:id="0">
    <w:p w14:paraId="142E0A03" w14:textId="77777777" w:rsidR="008F04AE" w:rsidRDefault="008F0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Century Schoolbook">
    <w:altName w:val="Calibri"/>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50B4" w14:textId="77777777" w:rsidR="0077299F" w:rsidRDefault="0077299F" w:rsidP="00C0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79E0D5" w14:textId="77777777" w:rsidR="0077299F" w:rsidRDefault="0077299F" w:rsidP="009D47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48B2" w14:textId="77777777" w:rsidR="0077299F" w:rsidRDefault="0077299F" w:rsidP="009D471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A5A0" w14:textId="77777777" w:rsidR="008F04AE" w:rsidRDefault="008F04AE">
      <w:r>
        <w:separator/>
      </w:r>
    </w:p>
  </w:footnote>
  <w:footnote w:type="continuationSeparator" w:id="0">
    <w:p w14:paraId="701E447C" w14:textId="77777777" w:rsidR="008F04AE" w:rsidRDefault="008F0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CD68" w14:textId="77777777" w:rsidR="0077299F" w:rsidRDefault="0077299F" w:rsidP="00CC37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D2D5F6" w14:textId="77777777" w:rsidR="0077299F" w:rsidRDefault="00772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9603" w14:textId="77777777" w:rsidR="0077299F" w:rsidRPr="008D33D7" w:rsidRDefault="0077299F" w:rsidP="00CC3720">
    <w:pPr>
      <w:pStyle w:val="Header"/>
      <w:framePr w:wrap="around" w:vAnchor="text" w:hAnchor="margin" w:xAlign="center" w:y="1"/>
      <w:rPr>
        <w:rStyle w:val="PageNumber"/>
        <w:rFonts w:ascii="Times New Roman" w:hAnsi="Times New Roman"/>
      </w:rPr>
    </w:pPr>
    <w:r w:rsidRPr="008D33D7">
      <w:rPr>
        <w:rStyle w:val="PageNumber"/>
        <w:rFonts w:ascii="Times New Roman" w:hAnsi="Times New Roman"/>
      </w:rPr>
      <w:fldChar w:fldCharType="begin"/>
    </w:r>
    <w:r w:rsidRPr="008D33D7">
      <w:rPr>
        <w:rStyle w:val="PageNumber"/>
        <w:rFonts w:ascii="Times New Roman" w:hAnsi="Times New Roman"/>
      </w:rPr>
      <w:instrText xml:space="preserve">PAGE  </w:instrText>
    </w:r>
    <w:r w:rsidRPr="008D33D7">
      <w:rPr>
        <w:rStyle w:val="PageNumber"/>
        <w:rFonts w:ascii="Times New Roman" w:hAnsi="Times New Roman"/>
      </w:rPr>
      <w:fldChar w:fldCharType="separate"/>
    </w:r>
    <w:r w:rsidR="007837A8">
      <w:rPr>
        <w:rStyle w:val="PageNumber"/>
        <w:rFonts w:ascii="Times New Roman" w:hAnsi="Times New Roman"/>
        <w:noProof/>
      </w:rPr>
      <w:t>9</w:t>
    </w:r>
    <w:r w:rsidRPr="008D33D7">
      <w:rPr>
        <w:rStyle w:val="PageNumber"/>
        <w:rFonts w:ascii="Times New Roman" w:hAnsi="Times New Roman"/>
      </w:rPr>
      <w:fldChar w:fldCharType="end"/>
    </w:r>
  </w:p>
  <w:p w14:paraId="2BDDDC17" w14:textId="77777777" w:rsidR="0077299F" w:rsidRDefault="007729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70"/>
    <w:multiLevelType w:val="hybridMultilevel"/>
    <w:tmpl w:val="1CC4D2BE"/>
    <w:lvl w:ilvl="0" w:tplc="68D05B62">
      <w:start w:val="1"/>
      <w:numFmt w:val="decimal"/>
      <w:lvlText w:val="%1."/>
      <w:lvlJc w:val="left"/>
      <w:pPr>
        <w:ind w:left="107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97034A3"/>
    <w:multiLevelType w:val="hybridMultilevel"/>
    <w:tmpl w:val="66E82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C0580"/>
    <w:multiLevelType w:val="singleLevel"/>
    <w:tmpl w:val="73A886C0"/>
    <w:lvl w:ilvl="0">
      <w:start w:val="2"/>
      <w:numFmt w:val="decimal"/>
      <w:lvlText w:val=""/>
      <w:lvlJc w:val="left"/>
      <w:pPr>
        <w:tabs>
          <w:tab w:val="num" w:pos="360"/>
        </w:tabs>
        <w:ind w:left="360" w:hanging="360"/>
      </w:pPr>
      <w:rPr>
        <w:rFonts w:ascii="Times New Roman" w:hAnsi="Times New Roman" w:hint="default"/>
      </w:rPr>
    </w:lvl>
  </w:abstractNum>
  <w:abstractNum w:abstractNumId="3" w15:restartNumberingAfterBreak="0">
    <w:nsid w:val="0EBD0E50"/>
    <w:multiLevelType w:val="hybridMultilevel"/>
    <w:tmpl w:val="EA963BC8"/>
    <w:lvl w:ilvl="0" w:tplc="D8B0728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C002A"/>
    <w:multiLevelType w:val="hybridMultilevel"/>
    <w:tmpl w:val="82D21356"/>
    <w:lvl w:ilvl="0" w:tplc="CDE0B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D11195"/>
    <w:multiLevelType w:val="singleLevel"/>
    <w:tmpl w:val="65CA6ECE"/>
    <w:lvl w:ilvl="0">
      <w:start w:val="1"/>
      <w:numFmt w:val="decimal"/>
      <w:lvlText w:val="%1."/>
      <w:lvlJc w:val="left"/>
      <w:pPr>
        <w:tabs>
          <w:tab w:val="num" w:pos="1080"/>
        </w:tabs>
        <w:ind w:left="1080" w:hanging="360"/>
      </w:pPr>
      <w:rPr>
        <w:rFonts w:hint="default"/>
      </w:rPr>
    </w:lvl>
  </w:abstractNum>
  <w:abstractNum w:abstractNumId="6" w15:restartNumberingAfterBreak="0">
    <w:nsid w:val="1A1A016F"/>
    <w:multiLevelType w:val="hybridMultilevel"/>
    <w:tmpl w:val="082AB716"/>
    <w:lvl w:ilvl="0" w:tplc="869A69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7CC76B0"/>
    <w:multiLevelType w:val="hybridMultilevel"/>
    <w:tmpl w:val="C23C23D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80579B2"/>
    <w:multiLevelType w:val="hybridMultilevel"/>
    <w:tmpl w:val="6C7A025A"/>
    <w:lvl w:ilvl="0" w:tplc="14BEFF4A">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15:restartNumberingAfterBreak="0">
    <w:nsid w:val="29FD1A31"/>
    <w:multiLevelType w:val="singleLevel"/>
    <w:tmpl w:val="F40C3154"/>
    <w:lvl w:ilvl="0">
      <w:numFmt w:val="bullet"/>
      <w:lvlText w:val="-"/>
      <w:lvlJc w:val="left"/>
      <w:pPr>
        <w:tabs>
          <w:tab w:val="num" w:pos="1080"/>
        </w:tabs>
        <w:ind w:left="1080" w:hanging="360"/>
      </w:pPr>
      <w:rPr>
        <w:rFonts w:hint="default"/>
      </w:rPr>
    </w:lvl>
  </w:abstractNum>
  <w:abstractNum w:abstractNumId="10" w15:restartNumberingAfterBreak="0">
    <w:nsid w:val="2BC1457D"/>
    <w:multiLevelType w:val="hybridMultilevel"/>
    <w:tmpl w:val="887A5034"/>
    <w:lvl w:ilvl="0" w:tplc="6F2C6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CF4ADF"/>
    <w:multiLevelType w:val="singleLevel"/>
    <w:tmpl w:val="1EF87536"/>
    <w:lvl w:ilvl="0">
      <w:start w:val="1"/>
      <w:numFmt w:val="decimal"/>
      <w:lvlText w:val="%1."/>
      <w:lvlJc w:val="left"/>
      <w:pPr>
        <w:tabs>
          <w:tab w:val="num" w:pos="1080"/>
        </w:tabs>
        <w:ind w:left="1080" w:hanging="360"/>
      </w:pPr>
      <w:rPr>
        <w:rFonts w:hint="default"/>
      </w:rPr>
    </w:lvl>
  </w:abstractNum>
  <w:abstractNum w:abstractNumId="12" w15:restartNumberingAfterBreak="0">
    <w:nsid w:val="3DBB7581"/>
    <w:multiLevelType w:val="hybridMultilevel"/>
    <w:tmpl w:val="54B28DE8"/>
    <w:lvl w:ilvl="0" w:tplc="081EDB5E">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3" w15:restartNumberingAfterBreak="0">
    <w:nsid w:val="42173C79"/>
    <w:multiLevelType w:val="singleLevel"/>
    <w:tmpl w:val="119ABB12"/>
    <w:lvl w:ilvl="0">
      <w:start w:val="1"/>
      <w:numFmt w:val="decimal"/>
      <w:pStyle w:val="Char1CharCharChar1CharCharChar"/>
      <w:lvlText w:val="%1."/>
      <w:lvlJc w:val="left"/>
      <w:pPr>
        <w:tabs>
          <w:tab w:val="num" w:pos="1080"/>
        </w:tabs>
        <w:ind w:left="113" w:firstLine="607"/>
      </w:pPr>
    </w:lvl>
  </w:abstractNum>
  <w:abstractNum w:abstractNumId="14" w15:restartNumberingAfterBreak="0">
    <w:nsid w:val="435B3CBE"/>
    <w:multiLevelType w:val="hybridMultilevel"/>
    <w:tmpl w:val="D616A3E0"/>
    <w:lvl w:ilvl="0" w:tplc="07440B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46F14F1A"/>
    <w:multiLevelType w:val="hybridMultilevel"/>
    <w:tmpl w:val="C51C7426"/>
    <w:lvl w:ilvl="0" w:tplc="EF0E86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95D3271"/>
    <w:multiLevelType w:val="hybridMultilevel"/>
    <w:tmpl w:val="8C0E90C2"/>
    <w:lvl w:ilvl="0" w:tplc="063A4C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70240FD"/>
    <w:multiLevelType w:val="hybridMultilevel"/>
    <w:tmpl w:val="F030FC9C"/>
    <w:lvl w:ilvl="0" w:tplc="8BB41BE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685B34"/>
    <w:multiLevelType w:val="hybridMultilevel"/>
    <w:tmpl w:val="1B4A538A"/>
    <w:lvl w:ilvl="0" w:tplc="9BB87B70">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5CA03AA7"/>
    <w:multiLevelType w:val="hybridMultilevel"/>
    <w:tmpl w:val="DEFE65FC"/>
    <w:lvl w:ilvl="0" w:tplc="94BC79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472085"/>
    <w:multiLevelType w:val="hybridMultilevel"/>
    <w:tmpl w:val="EA8A6FDC"/>
    <w:lvl w:ilvl="0" w:tplc="71EC0FA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7040068A"/>
    <w:multiLevelType w:val="hybridMultilevel"/>
    <w:tmpl w:val="5768B81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0C6C39"/>
    <w:multiLevelType w:val="hybridMultilevel"/>
    <w:tmpl w:val="45D6912A"/>
    <w:lvl w:ilvl="0" w:tplc="043A8B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A3177AC"/>
    <w:multiLevelType w:val="singleLevel"/>
    <w:tmpl w:val="F40C3154"/>
    <w:lvl w:ilvl="0">
      <w:start w:val="2"/>
      <w:numFmt w:val="bullet"/>
      <w:lvlText w:val="-"/>
      <w:lvlJc w:val="left"/>
      <w:pPr>
        <w:tabs>
          <w:tab w:val="num" w:pos="1080"/>
        </w:tabs>
        <w:ind w:left="1080" w:hanging="360"/>
      </w:pPr>
      <w:rPr>
        <w:rFonts w:ascii="Times New Roman" w:hAnsi="Times New Roman" w:hint="default"/>
      </w:rPr>
    </w:lvl>
  </w:abstractNum>
  <w:abstractNum w:abstractNumId="24" w15:restartNumberingAfterBreak="0">
    <w:nsid w:val="7A3B7DC5"/>
    <w:multiLevelType w:val="hybridMultilevel"/>
    <w:tmpl w:val="AABC62B0"/>
    <w:lvl w:ilvl="0" w:tplc="C4D490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5B3D10"/>
    <w:multiLevelType w:val="hybridMultilevel"/>
    <w:tmpl w:val="6FAA3A60"/>
    <w:lvl w:ilvl="0" w:tplc="DD42C0DC">
      <w:start w:val="5"/>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7B030483"/>
    <w:multiLevelType w:val="hybridMultilevel"/>
    <w:tmpl w:val="CF58D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5B191C"/>
    <w:multiLevelType w:val="hybridMultilevel"/>
    <w:tmpl w:val="C9F411BC"/>
    <w:lvl w:ilvl="0" w:tplc="EB6AF8D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673221567">
    <w:abstractNumId w:val="23"/>
  </w:num>
  <w:num w:numId="2" w16cid:durableId="2024699596">
    <w:abstractNumId w:val="9"/>
  </w:num>
  <w:num w:numId="3" w16cid:durableId="1782801908">
    <w:abstractNumId w:val="5"/>
  </w:num>
  <w:num w:numId="4" w16cid:durableId="1694570110">
    <w:abstractNumId w:val="11"/>
  </w:num>
  <w:num w:numId="5" w16cid:durableId="559555897">
    <w:abstractNumId w:val="2"/>
  </w:num>
  <w:num w:numId="6" w16cid:durableId="1669553124">
    <w:abstractNumId w:val="3"/>
  </w:num>
  <w:num w:numId="7" w16cid:durableId="1507359806">
    <w:abstractNumId w:val="21"/>
  </w:num>
  <w:num w:numId="8" w16cid:durableId="756631579">
    <w:abstractNumId w:val="13"/>
  </w:num>
  <w:num w:numId="9" w16cid:durableId="713700019">
    <w:abstractNumId w:val="19"/>
  </w:num>
  <w:num w:numId="10" w16cid:durableId="597952438">
    <w:abstractNumId w:val="7"/>
  </w:num>
  <w:num w:numId="11" w16cid:durableId="969476628">
    <w:abstractNumId w:val="10"/>
  </w:num>
  <w:num w:numId="12" w16cid:durableId="1195583050">
    <w:abstractNumId w:val="25"/>
  </w:num>
  <w:num w:numId="13" w16cid:durableId="1715814691">
    <w:abstractNumId w:val="8"/>
  </w:num>
  <w:num w:numId="14" w16cid:durableId="769351118">
    <w:abstractNumId w:val="18"/>
  </w:num>
  <w:num w:numId="15" w16cid:durableId="1730305024">
    <w:abstractNumId w:val="4"/>
  </w:num>
  <w:num w:numId="16" w16cid:durableId="676351534">
    <w:abstractNumId w:val="1"/>
  </w:num>
  <w:num w:numId="17" w16cid:durableId="1489785278">
    <w:abstractNumId w:val="0"/>
  </w:num>
  <w:num w:numId="18" w16cid:durableId="1277836263">
    <w:abstractNumId w:val="27"/>
  </w:num>
  <w:num w:numId="19" w16cid:durableId="164639315">
    <w:abstractNumId w:val="17"/>
  </w:num>
  <w:num w:numId="20" w16cid:durableId="537164687">
    <w:abstractNumId w:val="14"/>
  </w:num>
  <w:num w:numId="21" w16cid:durableId="1243418145">
    <w:abstractNumId w:val="16"/>
  </w:num>
  <w:num w:numId="22" w16cid:durableId="1725253786">
    <w:abstractNumId w:val="26"/>
  </w:num>
  <w:num w:numId="23" w16cid:durableId="729038218">
    <w:abstractNumId w:val="6"/>
  </w:num>
  <w:num w:numId="24" w16cid:durableId="2097044763">
    <w:abstractNumId w:val="24"/>
  </w:num>
  <w:num w:numId="25" w16cid:durableId="1821578207">
    <w:abstractNumId w:val="22"/>
  </w:num>
  <w:num w:numId="26" w16cid:durableId="726341333">
    <w:abstractNumId w:val="20"/>
  </w:num>
  <w:num w:numId="27" w16cid:durableId="317920746">
    <w:abstractNumId w:val="15"/>
  </w:num>
  <w:num w:numId="28" w16cid:durableId="17327328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4FE"/>
    <w:rsid w:val="00003104"/>
    <w:rsid w:val="00014B9C"/>
    <w:rsid w:val="00015FF7"/>
    <w:rsid w:val="00020192"/>
    <w:rsid w:val="0002123C"/>
    <w:rsid w:val="00022246"/>
    <w:rsid w:val="0002523F"/>
    <w:rsid w:val="00030C5D"/>
    <w:rsid w:val="000310F6"/>
    <w:rsid w:val="00033F31"/>
    <w:rsid w:val="00034A97"/>
    <w:rsid w:val="000353BE"/>
    <w:rsid w:val="000358FA"/>
    <w:rsid w:val="00040613"/>
    <w:rsid w:val="000422FF"/>
    <w:rsid w:val="00051BB9"/>
    <w:rsid w:val="0005314A"/>
    <w:rsid w:val="000606B1"/>
    <w:rsid w:val="000623B7"/>
    <w:rsid w:val="0006424C"/>
    <w:rsid w:val="000726D1"/>
    <w:rsid w:val="00073249"/>
    <w:rsid w:val="00073924"/>
    <w:rsid w:val="00074675"/>
    <w:rsid w:val="00074C83"/>
    <w:rsid w:val="0007798D"/>
    <w:rsid w:val="00080152"/>
    <w:rsid w:val="00080DB4"/>
    <w:rsid w:val="000840E0"/>
    <w:rsid w:val="00093B38"/>
    <w:rsid w:val="00093E20"/>
    <w:rsid w:val="00094303"/>
    <w:rsid w:val="00096545"/>
    <w:rsid w:val="000A12F2"/>
    <w:rsid w:val="000A1D3E"/>
    <w:rsid w:val="000A5200"/>
    <w:rsid w:val="000A5512"/>
    <w:rsid w:val="000B0F12"/>
    <w:rsid w:val="000B4743"/>
    <w:rsid w:val="000C2DC8"/>
    <w:rsid w:val="000C3803"/>
    <w:rsid w:val="000C5F7F"/>
    <w:rsid w:val="000C7297"/>
    <w:rsid w:val="000D660F"/>
    <w:rsid w:val="000D79B9"/>
    <w:rsid w:val="000E0A95"/>
    <w:rsid w:val="000E42B9"/>
    <w:rsid w:val="000E4851"/>
    <w:rsid w:val="000E4CD4"/>
    <w:rsid w:val="000E4D14"/>
    <w:rsid w:val="000E4FA4"/>
    <w:rsid w:val="000F1B65"/>
    <w:rsid w:val="000F3FD3"/>
    <w:rsid w:val="000F58D7"/>
    <w:rsid w:val="0010075D"/>
    <w:rsid w:val="0010386A"/>
    <w:rsid w:val="001041B9"/>
    <w:rsid w:val="00111906"/>
    <w:rsid w:val="00111FC1"/>
    <w:rsid w:val="00114730"/>
    <w:rsid w:val="001210EF"/>
    <w:rsid w:val="00126DDC"/>
    <w:rsid w:val="00127796"/>
    <w:rsid w:val="00131B80"/>
    <w:rsid w:val="00135F8C"/>
    <w:rsid w:val="00140C36"/>
    <w:rsid w:val="00140DEF"/>
    <w:rsid w:val="001421B0"/>
    <w:rsid w:val="0015282C"/>
    <w:rsid w:val="001538FB"/>
    <w:rsid w:val="00154436"/>
    <w:rsid w:val="0015752C"/>
    <w:rsid w:val="0016179C"/>
    <w:rsid w:val="001752AA"/>
    <w:rsid w:val="00175656"/>
    <w:rsid w:val="00177FC1"/>
    <w:rsid w:val="00185804"/>
    <w:rsid w:val="00190C71"/>
    <w:rsid w:val="001911B0"/>
    <w:rsid w:val="001917F1"/>
    <w:rsid w:val="00192800"/>
    <w:rsid w:val="00194F25"/>
    <w:rsid w:val="00197BFF"/>
    <w:rsid w:val="001A0692"/>
    <w:rsid w:val="001A0EBF"/>
    <w:rsid w:val="001A393C"/>
    <w:rsid w:val="001A4157"/>
    <w:rsid w:val="001A788F"/>
    <w:rsid w:val="001C1229"/>
    <w:rsid w:val="001C1DB2"/>
    <w:rsid w:val="001C3BC5"/>
    <w:rsid w:val="001D3975"/>
    <w:rsid w:val="001D5071"/>
    <w:rsid w:val="001D5719"/>
    <w:rsid w:val="001D61B1"/>
    <w:rsid w:val="001E0B57"/>
    <w:rsid w:val="001E1417"/>
    <w:rsid w:val="001E2303"/>
    <w:rsid w:val="001E66F8"/>
    <w:rsid w:val="001F50A8"/>
    <w:rsid w:val="001F69C5"/>
    <w:rsid w:val="001F7C89"/>
    <w:rsid w:val="00203FD7"/>
    <w:rsid w:val="002049B0"/>
    <w:rsid w:val="00210C6B"/>
    <w:rsid w:val="00212825"/>
    <w:rsid w:val="00212AB6"/>
    <w:rsid w:val="00223516"/>
    <w:rsid w:val="00230F7F"/>
    <w:rsid w:val="002312B0"/>
    <w:rsid w:val="0023360E"/>
    <w:rsid w:val="00233EE5"/>
    <w:rsid w:val="00236135"/>
    <w:rsid w:val="00237B1E"/>
    <w:rsid w:val="00242B49"/>
    <w:rsid w:val="002542A5"/>
    <w:rsid w:val="00260420"/>
    <w:rsid w:val="002622E1"/>
    <w:rsid w:val="00262EFB"/>
    <w:rsid w:val="00263642"/>
    <w:rsid w:val="002637E1"/>
    <w:rsid w:val="00266940"/>
    <w:rsid w:val="00273B72"/>
    <w:rsid w:val="00274247"/>
    <w:rsid w:val="00275688"/>
    <w:rsid w:val="00283DD8"/>
    <w:rsid w:val="00285BC9"/>
    <w:rsid w:val="00286F41"/>
    <w:rsid w:val="0028723C"/>
    <w:rsid w:val="00287288"/>
    <w:rsid w:val="002919E8"/>
    <w:rsid w:val="002A0EB2"/>
    <w:rsid w:val="002A4F30"/>
    <w:rsid w:val="002B0CD4"/>
    <w:rsid w:val="002B7138"/>
    <w:rsid w:val="002C0361"/>
    <w:rsid w:val="002C1F17"/>
    <w:rsid w:val="002C2A8D"/>
    <w:rsid w:val="002C5574"/>
    <w:rsid w:val="002D2EF4"/>
    <w:rsid w:val="002D506A"/>
    <w:rsid w:val="002E1D01"/>
    <w:rsid w:val="002E3D9F"/>
    <w:rsid w:val="002F640C"/>
    <w:rsid w:val="002F6EF0"/>
    <w:rsid w:val="0030034F"/>
    <w:rsid w:val="0030346F"/>
    <w:rsid w:val="00304ED4"/>
    <w:rsid w:val="00321185"/>
    <w:rsid w:val="0032772C"/>
    <w:rsid w:val="0033022F"/>
    <w:rsid w:val="00331823"/>
    <w:rsid w:val="00334419"/>
    <w:rsid w:val="00335F9B"/>
    <w:rsid w:val="00336BA9"/>
    <w:rsid w:val="003440E6"/>
    <w:rsid w:val="0035597B"/>
    <w:rsid w:val="00361B88"/>
    <w:rsid w:val="0036215D"/>
    <w:rsid w:val="00370421"/>
    <w:rsid w:val="00371E8D"/>
    <w:rsid w:val="003738D9"/>
    <w:rsid w:val="00375FC2"/>
    <w:rsid w:val="003807A8"/>
    <w:rsid w:val="0038156E"/>
    <w:rsid w:val="00383BF2"/>
    <w:rsid w:val="00383D33"/>
    <w:rsid w:val="00383E98"/>
    <w:rsid w:val="00384DB0"/>
    <w:rsid w:val="0038688D"/>
    <w:rsid w:val="00386935"/>
    <w:rsid w:val="00391C1D"/>
    <w:rsid w:val="003A2913"/>
    <w:rsid w:val="003A35AE"/>
    <w:rsid w:val="003A4FF8"/>
    <w:rsid w:val="003A5C05"/>
    <w:rsid w:val="003B67E4"/>
    <w:rsid w:val="003C2BA3"/>
    <w:rsid w:val="003D019E"/>
    <w:rsid w:val="003D65BF"/>
    <w:rsid w:val="003E5358"/>
    <w:rsid w:val="003E5776"/>
    <w:rsid w:val="003E578E"/>
    <w:rsid w:val="003F1960"/>
    <w:rsid w:val="003F2332"/>
    <w:rsid w:val="003F37C1"/>
    <w:rsid w:val="003F4AA8"/>
    <w:rsid w:val="003F6B09"/>
    <w:rsid w:val="003F7875"/>
    <w:rsid w:val="00401C40"/>
    <w:rsid w:val="00403952"/>
    <w:rsid w:val="00403FB8"/>
    <w:rsid w:val="00407E74"/>
    <w:rsid w:val="004106CF"/>
    <w:rsid w:val="004175A8"/>
    <w:rsid w:val="00421396"/>
    <w:rsid w:val="0042658E"/>
    <w:rsid w:val="00430222"/>
    <w:rsid w:val="0043226F"/>
    <w:rsid w:val="004334BA"/>
    <w:rsid w:val="00444C4B"/>
    <w:rsid w:val="0044722F"/>
    <w:rsid w:val="00447F0F"/>
    <w:rsid w:val="0045170F"/>
    <w:rsid w:val="00452AC4"/>
    <w:rsid w:val="004601BF"/>
    <w:rsid w:val="00460A07"/>
    <w:rsid w:val="00461119"/>
    <w:rsid w:val="00463DDA"/>
    <w:rsid w:val="004672C7"/>
    <w:rsid w:val="00471FD4"/>
    <w:rsid w:val="00472C53"/>
    <w:rsid w:val="00481C2F"/>
    <w:rsid w:val="00482F71"/>
    <w:rsid w:val="004833C7"/>
    <w:rsid w:val="004879E5"/>
    <w:rsid w:val="00490AFB"/>
    <w:rsid w:val="0049284D"/>
    <w:rsid w:val="004929B5"/>
    <w:rsid w:val="004977DF"/>
    <w:rsid w:val="004978DB"/>
    <w:rsid w:val="004A51AC"/>
    <w:rsid w:val="004B081E"/>
    <w:rsid w:val="004B13EF"/>
    <w:rsid w:val="004B50E6"/>
    <w:rsid w:val="004C4643"/>
    <w:rsid w:val="004C4FC6"/>
    <w:rsid w:val="004C5113"/>
    <w:rsid w:val="004C5570"/>
    <w:rsid w:val="004C65B1"/>
    <w:rsid w:val="004D03CB"/>
    <w:rsid w:val="004D06B0"/>
    <w:rsid w:val="004D1683"/>
    <w:rsid w:val="004D3CC8"/>
    <w:rsid w:val="004D5E4C"/>
    <w:rsid w:val="004D69D7"/>
    <w:rsid w:val="004E5363"/>
    <w:rsid w:val="004E5545"/>
    <w:rsid w:val="004E7648"/>
    <w:rsid w:val="004F0019"/>
    <w:rsid w:val="004F315B"/>
    <w:rsid w:val="004F3F35"/>
    <w:rsid w:val="004F4CCC"/>
    <w:rsid w:val="004F54AC"/>
    <w:rsid w:val="004F777C"/>
    <w:rsid w:val="00500C81"/>
    <w:rsid w:val="00505383"/>
    <w:rsid w:val="0051389C"/>
    <w:rsid w:val="00515CF8"/>
    <w:rsid w:val="00515F2F"/>
    <w:rsid w:val="005310DB"/>
    <w:rsid w:val="00531D2D"/>
    <w:rsid w:val="00532E3B"/>
    <w:rsid w:val="00537B11"/>
    <w:rsid w:val="00543266"/>
    <w:rsid w:val="00545CB3"/>
    <w:rsid w:val="00554513"/>
    <w:rsid w:val="00561CA4"/>
    <w:rsid w:val="005622A6"/>
    <w:rsid w:val="0056479D"/>
    <w:rsid w:val="005656D7"/>
    <w:rsid w:val="0057377B"/>
    <w:rsid w:val="00575C45"/>
    <w:rsid w:val="00584624"/>
    <w:rsid w:val="0058584A"/>
    <w:rsid w:val="00587E53"/>
    <w:rsid w:val="0059137A"/>
    <w:rsid w:val="005A02C4"/>
    <w:rsid w:val="005A5121"/>
    <w:rsid w:val="005A770E"/>
    <w:rsid w:val="005A786D"/>
    <w:rsid w:val="005B4013"/>
    <w:rsid w:val="005B4866"/>
    <w:rsid w:val="005C028A"/>
    <w:rsid w:val="005C3FEF"/>
    <w:rsid w:val="005D0B0B"/>
    <w:rsid w:val="005D3DF1"/>
    <w:rsid w:val="005D3E90"/>
    <w:rsid w:val="005D4915"/>
    <w:rsid w:val="005D615E"/>
    <w:rsid w:val="005E01AD"/>
    <w:rsid w:val="005E029D"/>
    <w:rsid w:val="005E0BC3"/>
    <w:rsid w:val="005E28AF"/>
    <w:rsid w:val="005E425C"/>
    <w:rsid w:val="005E78E7"/>
    <w:rsid w:val="005F1031"/>
    <w:rsid w:val="005F2AC5"/>
    <w:rsid w:val="005F2ADE"/>
    <w:rsid w:val="005F2ED1"/>
    <w:rsid w:val="005F3488"/>
    <w:rsid w:val="005F4653"/>
    <w:rsid w:val="005F5ADB"/>
    <w:rsid w:val="00602961"/>
    <w:rsid w:val="00606DCF"/>
    <w:rsid w:val="00614AE7"/>
    <w:rsid w:val="00614E41"/>
    <w:rsid w:val="00615539"/>
    <w:rsid w:val="00624DEB"/>
    <w:rsid w:val="00633648"/>
    <w:rsid w:val="00633FDA"/>
    <w:rsid w:val="00634D77"/>
    <w:rsid w:val="00642AF8"/>
    <w:rsid w:val="00643C37"/>
    <w:rsid w:val="00643E76"/>
    <w:rsid w:val="006457D4"/>
    <w:rsid w:val="006508D5"/>
    <w:rsid w:val="0065562C"/>
    <w:rsid w:val="006566A6"/>
    <w:rsid w:val="00662ADB"/>
    <w:rsid w:val="006631B2"/>
    <w:rsid w:val="00663798"/>
    <w:rsid w:val="00667AA9"/>
    <w:rsid w:val="006706FA"/>
    <w:rsid w:val="00673A5A"/>
    <w:rsid w:val="00674041"/>
    <w:rsid w:val="0068196E"/>
    <w:rsid w:val="006978D4"/>
    <w:rsid w:val="006A0A81"/>
    <w:rsid w:val="006B02B6"/>
    <w:rsid w:val="006B1009"/>
    <w:rsid w:val="006B2DEB"/>
    <w:rsid w:val="006B5D35"/>
    <w:rsid w:val="006B647A"/>
    <w:rsid w:val="006B6AC7"/>
    <w:rsid w:val="006C3D16"/>
    <w:rsid w:val="006C422D"/>
    <w:rsid w:val="006C44A3"/>
    <w:rsid w:val="006C5EE9"/>
    <w:rsid w:val="006D207F"/>
    <w:rsid w:val="006D292A"/>
    <w:rsid w:val="006D39B1"/>
    <w:rsid w:val="006D7EDA"/>
    <w:rsid w:val="006E0371"/>
    <w:rsid w:val="006E75A5"/>
    <w:rsid w:val="006F15F8"/>
    <w:rsid w:val="006F17F0"/>
    <w:rsid w:val="006F3DF6"/>
    <w:rsid w:val="006F4FB4"/>
    <w:rsid w:val="006F60BA"/>
    <w:rsid w:val="006F7144"/>
    <w:rsid w:val="00703183"/>
    <w:rsid w:val="00705088"/>
    <w:rsid w:val="00706608"/>
    <w:rsid w:val="00711DF9"/>
    <w:rsid w:val="0071488A"/>
    <w:rsid w:val="00715E12"/>
    <w:rsid w:val="0072133A"/>
    <w:rsid w:val="00723140"/>
    <w:rsid w:val="00725727"/>
    <w:rsid w:val="00725A4D"/>
    <w:rsid w:val="0072748A"/>
    <w:rsid w:val="007341C5"/>
    <w:rsid w:val="00740B39"/>
    <w:rsid w:val="007447D7"/>
    <w:rsid w:val="00744DB1"/>
    <w:rsid w:val="007461D2"/>
    <w:rsid w:val="007467FD"/>
    <w:rsid w:val="00746E7B"/>
    <w:rsid w:val="0075570A"/>
    <w:rsid w:val="00761B85"/>
    <w:rsid w:val="00762309"/>
    <w:rsid w:val="00764319"/>
    <w:rsid w:val="0076570A"/>
    <w:rsid w:val="00765FE9"/>
    <w:rsid w:val="00766ED4"/>
    <w:rsid w:val="0077249D"/>
    <w:rsid w:val="00772707"/>
    <w:rsid w:val="0077299F"/>
    <w:rsid w:val="00775FD5"/>
    <w:rsid w:val="007776F0"/>
    <w:rsid w:val="00780DAE"/>
    <w:rsid w:val="007837A8"/>
    <w:rsid w:val="00786E11"/>
    <w:rsid w:val="007922DE"/>
    <w:rsid w:val="007A1FAA"/>
    <w:rsid w:val="007A2F76"/>
    <w:rsid w:val="007B2D53"/>
    <w:rsid w:val="007C10AF"/>
    <w:rsid w:val="007D04FE"/>
    <w:rsid w:val="007D3C49"/>
    <w:rsid w:val="007D5A35"/>
    <w:rsid w:val="007E1F49"/>
    <w:rsid w:val="007E2797"/>
    <w:rsid w:val="007E302D"/>
    <w:rsid w:val="007E3F72"/>
    <w:rsid w:val="007F6AB7"/>
    <w:rsid w:val="0080238C"/>
    <w:rsid w:val="00811BCD"/>
    <w:rsid w:val="00813237"/>
    <w:rsid w:val="0082005C"/>
    <w:rsid w:val="00821026"/>
    <w:rsid w:val="00823214"/>
    <w:rsid w:val="00834006"/>
    <w:rsid w:val="00842161"/>
    <w:rsid w:val="00844976"/>
    <w:rsid w:val="00844AD5"/>
    <w:rsid w:val="008467E1"/>
    <w:rsid w:val="00846A40"/>
    <w:rsid w:val="00850D6B"/>
    <w:rsid w:val="008512B4"/>
    <w:rsid w:val="00853D14"/>
    <w:rsid w:val="00864281"/>
    <w:rsid w:val="00864760"/>
    <w:rsid w:val="00864FE8"/>
    <w:rsid w:val="00867AC1"/>
    <w:rsid w:val="00867B91"/>
    <w:rsid w:val="008702B0"/>
    <w:rsid w:val="00872506"/>
    <w:rsid w:val="00872E54"/>
    <w:rsid w:val="00874DC2"/>
    <w:rsid w:val="0088545C"/>
    <w:rsid w:val="0088560F"/>
    <w:rsid w:val="00885E3E"/>
    <w:rsid w:val="008866E2"/>
    <w:rsid w:val="00892F4F"/>
    <w:rsid w:val="0089312D"/>
    <w:rsid w:val="00894A2B"/>
    <w:rsid w:val="00895382"/>
    <w:rsid w:val="00895C2B"/>
    <w:rsid w:val="00897F25"/>
    <w:rsid w:val="008A4EAB"/>
    <w:rsid w:val="008A53F6"/>
    <w:rsid w:val="008A628D"/>
    <w:rsid w:val="008A7139"/>
    <w:rsid w:val="008A77DA"/>
    <w:rsid w:val="008B3425"/>
    <w:rsid w:val="008B5BEA"/>
    <w:rsid w:val="008C6E1B"/>
    <w:rsid w:val="008D099E"/>
    <w:rsid w:val="008D33D7"/>
    <w:rsid w:val="008D34E9"/>
    <w:rsid w:val="008D3636"/>
    <w:rsid w:val="008E255F"/>
    <w:rsid w:val="008E3C22"/>
    <w:rsid w:val="008E792C"/>
    <w:rsid w:val="008F04AE"/>
    <w:rsid w:val="008F1644"/>
    <w:rsid w:val="00900ABC"/>
    <w:rsid w:val="00902C48"/>
    <w:rsid w:val="009035FF"/>
    <w:rsid w:val="0090429B"/>
    <w:rsid w:val="00905697"/>
    <w:rsid w:val="00910924"/>
    <w:rsid w:val="0091419D"/>
    <w:rsid w:val="00915FAC"/>
    <w:rsid w:val="0092269F"/>
    <w:rsid w:val="00925207"/>
    <w:rsid w:val="00926923"/>
    <w:rsid w:val="00936C48"/>
    <w:rsid w:val="00936C70"/>
    <w:rsid w:val="00945849"/>
    <w:rsid w:val="00950A1A"/>
    <w:rsid w:val="00953D7E"/>
    <w:rsid w:val="0095561B"/>
    <w:rsid w:val="00957E69"/>
    <w:rsid w:val="009607C0"/>
    <w:rsid w:val="00960A4F"/>
    <w:rsid w:val="009627F8"/>
    <w:rsid w:val="00962962"/>
    <w:rsid w:val="00963E8C"/>
    <w:rsid w:val="00965F7A"/>
    <w:rsid w:val="00972303"/>
    <w:rsid w:val="009725F7"/>
    <w:rsid w:val="00984001"/>
    <w:rsid w:val="009850E8"/>
    <w:rsid w:val="0098614A"/>
    <w:rsid w:val="00987D59"/>
    <w:rsid w:val="00990F25"/>
    <w:rsid w:val="00993138"/>
    <w:rsid w:val="00994EB8"/>
    <w:rsid w:val="00995E73"/>
    <w:rsid w:val="009965DA"/>
    <w:rsid w:val="009A0AE0"/>
    <w:rsid w:val="009A1126"/>
    <w:rsid w:val="009A390F"/>
    <w:rsid w:val="009B7E6A"/>
    <w:rsid w:val="009C135C"/>
    <w:rsid w:val="009C61DD"/>
    <w:rsid w:val="009C7FAC"/>
    <w:rsid w:val="009D036A"/>
    <w:rsid w:val="009D4719"/>
    <w:rsid w:val="009D4C48"/>
    <w:rsid w:val="009D518A"/>
    <w:rsid w:val="009D7910"/>
    <w:rsid w:val="009E45F8"/>
    <w:rsid w:val="009E63AF"/>
    <w:rsid w:val="009F13A7"/>
    <w:rsid w:val="009F2390"/>
    <w:rsid w:val="009F2EA0"/>
    <w:rsid w:val="009F560E"/>
    <w:rsid w:val="00A013FE"/>
    <w:rsid w:val="00A05C41"/>
    <w:rsid w:val="00A0616E"/>
    <w:rsid w:val="00A06B10"/>
    <w:rsid w:val="00A14517"/>
    <w:rsid w:val="00A146D2"/>
    <w:rsid w:val="00A159DF"/>
    <w:rsid w:val="00A20C54"/>
    <w:rsid w:val="00A25DDA"/>
    <w:rsid w:val="00A261CE"/>
    <w:rsid w:val="00A317E5"/>
    <w:rsid w:val="00A3399B"/>
    <w:rsid w:val="00A34B4C"/>
    <w:rsid w:val="00A35211"/>
    <w:rsid w:val="00A36F11"/>
    <w:rsid w:val="00A37277"/>
    <w:rsid w:val="00A41E76"/>
    <w:rsid w:val="00A42FCE"/>
    <w:rsid w:val="00A4411A"/>
    <w:rsid w:val="00A44E1C"/>
    <w:rsid w:val="00A4733D"/>
    <w:rsid w:val="00A515A4"/>
    <w:rsid w:val="00A51EBE"/>
    <w:rsid w:val="00A5208F"/>
    <w:rsid w:val="00A5371E"/>
    <w:rsid w:val="00A57DC1"/>
    <w:rsid w:val="00A60512"/>
    <w:rsid w:val="00A61B08"/>
    <w:rsid w:val="00A63FF0"/>
    <w:rsid w:val="00A641EE"/>
    <w:rsid w:val="00A67D7E"/>
    <w:rsid w:val="00A70071"/>
    <w:rsid w:val="00A71443"/>
    <w:rsid w:val="00A7306A"/>
    <w:rsid w:val="00A7489C"/>
    <w:rsid w:val="00A7595E"/>
    <w:rsid w:val="00A819C0"/>
    <w:rsid w:val="00A81FDF"/>
    <w:rsid w:val="00A85188"/>
    <w:rsid w:val="00A924BF"/>
    <w:rsid w:val="00A93CCF"/>
    <w:rsid w:val="00A945E3"/>
    <w:rsid w:val="00A951EA"/>
    <w:rsid w:val="00A9523F"/>
    <w:rsid w:val="00A96152"/>
    <w:rsid w:val="00A96250"/>
    <w:rsid w:val="00AA102C"/>
    <w:rsid w:val="00AA1A6C"/>
    <w:rsid w:val="00AA355E"/>
    <w:rsid w:val="00AA3C29"/>
    <w:rsid w:val="00AA6047"/>
    <w:rsid w:val="00AB011D"/>
    <w:rsid w:val="00AB09EC"/>
    <w:rsid w:val="00AB29CF"/>
    <w:rsid w:val="00AB2F17"/>
    <w:rsid w:val="00AB3A11"/>
    <w:rsid w:val="00AB42E6"/>
    <w:rsid w:val="00AC2895"/>
    <w:rsid w:val="00AD6650"/>
    <w:rsid w:val="00AD7782"/>
    <w:rsid w:val="00AD7904"/>
    <w:rsid w:val="00AE0D63"/>
    <w:rsid w:val="00AE3DDA"/>
    <w:rsid w:val="00AE3E79"/>
    <w:rsid w:val="00AE6E8A"/>
    <w:rsid w:val="00AF3F2C"/>
    <w:rsid w:val="00AF60FE"/>
    <w:rsid w:val="00AF6B92"/>
    <w:rsid w:val="00B0029C"/>
    <w:rsid w:val="00B112C3"/>
    <w:rsid w:val="00B11BC2"/>
    <w:rsid w:val="00B14D97"/>
    <w:rsid w:val="00B15727"/>
    <w:rsid w:val="00B17CC3"/>
    <w:rsid w:val="00B2221B"/>
    <w:rsid w:val="00B223C2"/>
    <w:rsid w:val="00B23015"/>
    <w:rsid w:val="00B24318"/>
    <w:rsid w:val="00B24B89"/>
    <w:rsid w:val="00B27199"/>
    <w:rsid w:val="00B32A5A"/>
    <w:rsid w:val="00B36E52"/>
    <w:rsid w:val="00B40C70"/>
    <w:rsid w:val="00B40E96"/>
    <w:rsid w:val="00B51119"/>
    <w:rsid w:val="00B56E4D"/>
    <w:rsid w:val="00B57269"/>
    <w:rsid w:val="00B614E5"/>
    <w:rsid w:val="00B63AD6"/>
    <w:rsid w:val="00B768B3"/>
    <w:rsid w:val="00B77629"/>
    <w:rsid w:val="00B839E5"/>
    <w:rsid w:val="00B8681D"/>
    <w:rsid w:val="00B904B9"/>
    <w:rsid w:val="00B91093"/>
    <w:rsid w:val="00B91862"/>
    <w:rsid w:val="00B91950"/>
    <w:rsid w:val="00B948E4"/>
    <w:rsid w:val="00B96661"/>
    <w:rsid w:val="00B96FA5"/>
    <w:rsid w:val="00BA00F8"/>
    <w:rsid w:val="00BA5BAC"/>
    <w:rsid w:val="00BB7142"/>
    <w:rsid w:val="00BB71B4"/>
    <w:rsid w:val="00BB7C79"/>
    <w:rsid w:val="00BC1822"/>
    <w:rsid w:val="00BC448C"/>
    <w:rsid w:val="00BD0ABA"/>
    <w:rsid w:val="00BD0F2C"/>
    <w:rsid w:val="00BD38D6"/>
    <w:rsid w:val="00BD423E"/>
    <w:rsid w:val="00BE348F"/>
    <w:rsid w:val="00BE4D32"/>
    <w:rsid w:val="00BF2477"/>
    <w:rsid w:val="00BF422F"/>
    <w:rsid w:val="00BF5D3B"/>
    <w:rsid w:val="00C026D3"/>
    <w:rsid w:val="00C10ED3"/>
    <w:rsid w:val="00C11FC4"/>
    <w:rsid w:val="00C13D31"/>
    <w:rsid w:val="00C140DA"/>
    <w:rsid w:val="00C1422E"/>
    <w:rsid w:val="00C225BA"/>
    <w:rsid w:val="00C30179"/>
    <w:rsid w:val="00C3489F"/>
    <w:rsid w:val="00C4149A"/>
    <w:rsid w:val="00C41E95"/>
    <w:rsid w:val="00C448D8"/>
    <w:rsid w:val="00C466F2"/>
    <w:rsid w:val="00C62778"/>
    <w:rsid w:val="00C62C4F"/>
    <w:rsid w:val="00C67053"/>
    <w:rsid w:val="00C728BF"/>
    <w:rsid w:val="00C72DE8"/>
    <w:rsid w:val="00C735B8"/>
    <w:rsid w:val="00C753DF"/>
    <w:rsid w:val="00C767DE"/>
    <w:rsid w:val="00C83F4E"/>
    <w:rsid w:val="00C9194A"/>
    <w:rsid w:val="00C92FC1"/>
    <w:rsid w:val="00C93317"/>
    <w:rsid w:val="00C93B6C"/>
    <w:rsid w:val="00C96A36"/>
    <w:rsid w:val="00CA179F"/>
    <w:rsid w:val="00CA45E9"/>
    <w:rsid w:val="00CA5B2D"/>
    <w:rsid w:val="00CB1CF6"/>
    <w:rsid w:val="00CB28D3"/>
    <w:rsid w:val="00CB4045"/>
    <w:rsid w:val="00CC1A98"/>
    <w:rsid w:val="00CC3720"/>
    <w:rsid w:val="00CC3CDD"/>
    <w:rsid w:val="00CD0337"/>
    <w:rsid w:val="00CD0479"/>
    <w:rsid w:val="00CD086C"/>
    <w:rsid w:val="00CD0B26"/>
    <w:rsid w:val="00CD3103"/>
    <w:rsid w:val="00CD3E4D"/>
    <w:rsid w:val="00CD707D"/>
    <w:rsid w:val="00CD71F5"/>
    <w:rsid w:val="00CD7A33"/>
    <w:rsid w:val="00CD7D22"/>
    <w:rsid w:val="00CE4556"/>
    <w:rsid w:val="00CF485D"/>
    <w:rsid w:val="00CF62AB"/>
    <w:rsid w:val="00CF73A4"/>
    <w:rsid w:val="00CF74F5"/>
    <w:rsid w:val="00D0217A"/>
    <w:rsid w:val="00D02AC7"/>
    <w:rsid w:val="00D04618"/>
    <w:rsid w:val="00D05380"/>
    <w:rsid w:val="00D15A64"/>
    <w:rsid w:val="00D17375"/>
    <w:rsid w:val="00D20312"/>
    <w:rsid w:val="00D25AAC"/>
    <w:rsid w:val="00D368C9"/>
    <w:rsid w:val="00D4532A"/>
    <w:rsid w:val="00D57879"/>
    <w:rsid w:val="00D70D22"/>
    <w:rsid w:val="00D72A9E"/>
    <w:rsid w:val="00D745FC"/>
    <w:rsid w:val="00D765F7"/>
    <w:rsid w:val="00D81C87"/>
    <w:rsid w:val="00D8366C"/>
    <w:rsid w:val="00D85D86"/>
    <w:rsid w:val="00D905DE"/>
    <w:rsid w:val="00D91527"/>
    <w:rsid w:val="00D91CE4"/>
    <w:rsid w:val="00D928B5"/>
    <w:rsid w:val="00D95FD5"/>
    <w:rsid w:val="00D9664A"/>
    <w:rsid w:val="00DA06EE"/>
    <w:rsid w:val="00DA0C1E"/>
    <w:rsid w:val="00DA2061"/>
    <w:rsid w:val="00DA23B5"/>
    <w:rsid w:val="00DA2932"/>
    <w:rsid w:val="00DA7A67"/>
    <w:rsid w:val="00DB130A"/>
    <w:rsid w:val="00DC0661"/>
    <w:rsid w:val="00DC06B5"/>
    <w:rsid w:val="00DC0A09"/>
    <w:rsid w:val="00DC0DF5"/>
    <w:rsid w:val="00DC192D"/>
    <w:rsid w:val="00DC38FB"/>
    <w:rsid w:val="00DC549B"/>
    <w:rsid w:val="00DC5EC3"/>
    <w:rsid w:val="00DC6371"/>
    <w:rsid w:val="00DC6A7F"/>
    <w:rsid w:val="00DD3446"/>
    <w:rsid w:val="00DD5CFC"/>
    <w:rsid w:val="00DD5F91"/>
    <w:rsid w:val="00DD7CEF"/>
    <w:rsid w:val="00DE42E0"/>
    <w:rsid w:val="00DE45DB"/>
    <w:rsid w:val="00DF6817"/>
    <w:rsid w:val="00DF6EC1"/>
    <w:rsid w:val="00E00D1F"/>
    <w:rsid w:val="00E02510"/>
    <w:rsid w:val="00E02CBA"/>
    <w:rsid w:val="00E14644"/>
    <w:rsid w:val="00E15427"/>
    <w:rsid w:val="00E15D1D"/>
    <w:rsid w:val="00E1698D"/>
    <w:rsid w:val="00E17F04"/>
    <w:rsid w:val="00E20A67"/>
    <w:rsid w:val="00E27C5D"/>
    <w:rsid w:val="00E30802"/>
    <w:rsid w:val="00E31530"/>
    <w:rsid w:val="00E32FFD"/>
    <w:rsid w:val="00E37D7E"/>
    <w:rsid w:val="00E427B4"/>
    <w:rsid w:val="00E468C2"/>
    <w:rsid w:val="00E5035C"/>
    <w:rsid w:val="00E50E8A"/>
    <w:rsid w:val="00E51492"/>
    <w:rsid w:val="00E523E8"/>
    <w:rsid w:val="00E52DBD"/>
    <w:rsid w:val="00E53098"/>
    <w:rsid w:val="00E56359"/>
    <w:rsid w:val="00E57750"/>
    <w:rsid w:val="00E57C50"/>
    <w:rsid w:val="00E606F5"/>
    <w:rsid w:val="00E60AF8"/>
    <w:rsid w:val="00E62412"/>
    <w:rsid w:val="00E67037"/>
    <w:rsid w:val="00E70271"/>
    <w:rsid w:val="00E75FFC"/>
    <w:rsid w:val="00E81F1E"/>
    <w:rsid w:val="00E84EFD"/>
    <w:rsid w:val="00E862D9"/>
    <w:rsid w:val="00E91F19"/>
    <w:rsid w:val="00E93692"/>
    <w:rsid w:val="00EA3D63"/>
    <w:rsid w:val="00EB07F1"/>
    <w:rsid w:val="00EB66C0"/>
    <w:rsid w:val="00EB7314"/>
    <w:rsid w:val="00EC355D"/>
    <w:rsid w:val="00EC7FD4"/>
    <w:rsid w:val="00ED0F81"/>
    <w:rsid w:val="00ED1354"/>
    <w:rsid w:val="00ED2C52"/>
    <w:rsid w:val="00ED5C8A"/>
    <w:rsid w:val="00ED6F06"/>
    <w:rsid w:val="00EE0FD2"/>
    <w:rsid w:val="00EE1A40"/>
    <w:rsid w:val="00EF28FF"/>
    <w:rsid w:val="00EF3F0C"/>
    <w:rsid w:val="00F013EE"/>
    <w:rsid w:val="00F0428F"/>
    <w:rsid w:val="00F05A2C"/>
    <w:rsid w:val="00F067C8"/>
    <w:rsid w:val="00F13DFF"/>
    <w:rsid w:val="00F200C7"/>
    <w:rsid w:val="00F204A5"/>
    <w:rsid w:val="00F24DEF"/>
    <w:rsid w:val="00F25F8F"/>
    <w:rsid w:val="00F26178"/>
    <w:rsid w:val="00F33F13"/>
    <w:rsid w:val="00F3434B"/>
    <w:rsid w:val="00F34BEE"/>
    <w:rsid w:val="00F35878"/>
    <w:rsid w:val="00F40215"/>
    <w:rsid w:val="00F428AB"/>
    <w:rsid w:val="00F62981"/>
    <w:rsid w:val="00F62EC1"/>
    <w:rsid w:val="00F741F9"/>
    <w:rsid w:val="00F76C71"/>
    <w:rsid w:val="00F778CF"/>
    <w:rsid w:val="00F77FD2"/>
    <w:rsid w:val="00F8014A"/>
    <w:rsid w:val="00F853F5"/>
    <w:rsid w:val="00F85ECE"/>
    <w:rsid w:val="00F91171"/>
    <w:rsid w:val="00FA1D25"/>
    <w:rsid w:val="00FA39D4"/>
    <w:rsid w:val="00FB0E37"/>
    <w:rsid w:val="00FB1344"/>
    <w:rsid w:val="00FB222B"/>
    <w:rsid w:val="00FB2E21"/>
    <w:rsid w:val="00FB2F49"/>
    <w:rsid w:val="00FB5C1B"/>
    <w:rsid w:val="00FB6262"/>
    <w:rsid w:val="00FC15F9"/>
    <w:rsid w:val="00FC1CE9"/>
    <w:rsid w:val="00FC290C"/>
    <w:rsid w:val="00FC6142"/>
    <w:rsid w:val="00FC6B5E"/>
    <w:rsid w:val="00FC79D5"/>
    <w:rsid w:val="00FD623C"/>
    <w:rsid w:val="00FD6B35"/>
    <w:rsid w:val="00FE02C0"/>
    <w:rsid w:val="00FF2D5B"/>
    <w:rsid w:val="00FF6FCF"/>
    <w:rsid w:val="00FF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92411"/>
  <w15:docId w15:val="{4DDA117A-38FC-4F5F-B5A7-09153A8A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rPr>
  </w:style>
  <w:style w:type="paragraph" w:styleId="Heading2">
    <w:name w:val="heading 2"/>
    <w:basedOn w:val="Normal"/>
    <w:next w:val="Normal"/>
    <w:qFormat/>
    <w:pPr>
      <w:keepNext/>
      <w:ind w:firstLine="720"/>
      <w:jc w:val="right"/>
      <w:outlineLvl w:val="1"/>
    </w:pPr>
    <w:rPr>
      <w:rFonts w:ascii=".VnCentury Schoolbook" w:hAnsi=".VnCentury Schoolbook"/>
      <w:i/>
      <w:sz w:val="26"/>
    </w:rPr>
  </w:style>
  <w:style w:type="paragraph" w:styleId="Heading6">
    <w:name w:val="heading 6"/>
    <w:basedOn w:val="Normal"/>
    <w:next w:val="Normal"/>
    <w:qFormat/>
    <w:pPr>
      <w:keepNext/>
      <w:jc w:val="center"/>
      <w:outlineLvl w:val="5"/>
    </w:pPr>
    <w:rPr>
      <w:rFonts w:ascii=".VnTimeH" w:hAnsi=".VnTimeH"/>
      <w:b/>
    </w:rPr>
  </w:style>
  <w:style w:type="paragraph" w:styleId="Heading9">
    <w:name w:val="heading 9"/>
    <w:basedOn w:val="Normal"/>
    <w:next w:val="Normal"/>
    <w:link w:val="Heading9Char"/>
    <w:qFormat/>
    <w:pPr>
      <w:keepNext/>
      <w:outlineLvl w:val="8"/>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pPr>
      <w:ind w:right="-28" w:firstLine="720"/>
      <w:jc w:val="both"/>
    </w:pPr>
    <w:rPr>
      <w:rFonts w:ascii=".VnTime" w:hAnsi=".VnTime"/>
    </w:rPr>
  </w:style>
  <w:style w:type="paragraph" w:styleId="BodyTextIndent2">
    <w:name w:val="Body Text Indent 2"/>
    <w:basedOn w:val="Normal"/>
    <w:link w:val="BodyTextIndent2Char"/>
    <w:pPr>
      <w:ind w:right="-28" w:firstLine="720"/>
      <w:jc w:val="both"/>
    </w:pPr>
    <w:rPr>
      <w:b/>
    </w:rPr>
  </w:style>
  <w:style w:type="paragraph" w:styleId="BodyText2">
    <w:name w:val="Body Text 2"/>
    <w:basedOn w:val="Normal"/>
    <w:link w:val="BodyText2Char"/>
    <w:pPr>
      <w:ind w:right="-28"/>
      <w:jc w:val="both"/>
    </w:pPr>
  </w:style>
  <w:style w:type="paragraph" w:styleId="BodyText3">
    <w:name w:val="Body Text 3"/>
    <w:basedOn w:val="Normal"/>
    <w:pPr>
      <w:ind w:right="-28"/>
      <w:jc w:val="both"/>
    </w:pPr>
    <w:rPr>
      <w:b/>
    </w:rPr>
  </w:style>
  <w:style w:type="paragraph" w:styleId="BodyTextIndent">
    <w:name w:val="Body Text Indent"/>
    <w:basedOn w:val="Normal"/>
    <w:link w:val="BodyTextIndentChar"/>
    <w:pPr>
      <w:ind w:firstLine="720"/>
      <w:jc w:val="center"/>
    </w:pPr>
    <w:rPr>
      <w:rFonts w:ascii=".VnTimeH" w:hAnsi=".VnTimeH"/>
      <w:b/>
      <w:sz w:val="32"/>
    </w:rPr>
  </w:style>
  <w:style w:type="paragraph" w:styleId="Header">
    <w:name w:val="header"/>
    <w:basedOn w:val="Normal"/>
    <w:pPr>
      <w:tabs>
        <w:tab w:val="center" w:pos="4320"/>
        <w:tab w:val="right" w:pos="8640"/>
      </w:tabs>
    </w:pPr>
    <w:rPr>
      <w:rFonts w:ascii=".VnTime" w:hAnsi=".VnTime"/>
    </w:r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customStyle="1" w:styleId="Char">
    <w:name w:val="Char"/>
    <w:basedOn w:val="Normal"/>
    <w:rsid w:val="0088560F"/>
    <w:pPr>
      <w:spacing w:after="160" w:line="240" w:lineRule="exact"/>
    </w:pPr>
    <w:rPr>
      <w:rFonts w:ascii="Verdana" w:hAnsi="Verdana"/>
      <w:sz w:val="20"/>
    </w:rPr>
  </w:style>
  <w:style w:type="paragraph" w:customStyle="1" w:styleId="CharCharChar">
    <w:name w:val="Char Char Char"/>
    <w:basedOn w:val="Normal"/>
    <w:autoRedefine/>
    <w:rsid w:val="0038688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CharChar">
    <w:name w:val="Char Char4 Char Char Char Char"/>
    <w:basedOn w:val="Normal"/>
    <w:next w:val="Normal"/>
    <w:autoRedefine/>
    <w:semiHidden/>
    <w:rsid w:val="00BD423E"/>
    <w:pPr>
      <w:spacing w:before="120" w:after="120" w:line="312" w:lineRule="auto"/>
    </w:pPr>
    <w:rPr>
      <w:szCs w:val="28"/>
    </w:rPr>
  </w:style>
  <w:style w:type="paragraph" w:styleId="BalloonText">
    <w:name w:val="Balloon Text"/>
    <w:basedOn w:val="Normal"/>
    <w:link w:val="BalloonTextChar"/>
    <w:rsid w:val="00BF2477"/>
    <w:rPr>
      <w:rFonts w:ascii="Tahoma" w:hAnsi="Tahoma"/>
      <w:sz w:val="16"/>
      <w:szCs w:val="16"/>
      <w:lang w:val="x-none" w:eastAsia="x-none"/>
    </w:rPr>
  </w:style>
  <w:style w:type="character" w:customStyle="1" w:styleId="BalloonTextChar">
    <w:name w:val="Balloon Text Char"/>
    <w:link w:val="BalloonText"/>
    <w:rsid w:val="00BF2477"/>
    <w:rPr>
      <w:rFonts w:ascii="Tahoma" w:hAnsi="Tahoma" w:cs="Tahoma"/>
      <w:sz w:val="16"/>
      <w:szCs w:val="16"/>
    </w:rPr>
  </w:style>
  <w:style w:type="character" w:customStyle="1" w:styleId="Heading9Char">
    <w:name w:val="Heading 9 Char"/>
    <w:link w:val="Heading9"/>
    <w:locked/>
    <w:rsid w:val="001A0EBF"/>
    <w:rPr>
      <w:rFonts w:ascii=".VnTimeH" w:hAnsi=".VnTimeH"/>
      <w:b/>
      <w:sz w:val="26"/>
      <w:lang w:val="en-US" w:eastAsia="en-US" w:bidi="ar-SA"/>
    </w:rPr>
  </w:style>
  <w:style w:type="character" w:customStyle="1" w:styleId="BodyTextIndentChar">
    <w:name w:val="Body Text Indent Char"/>
    <w:link w:val="BodyTextIndent"/>
    <w:locked/>
    <w:rsid w:val="001A0EBF"/>
    <w:rPr>
      <w:rFonts w:ascii=".VnTimeH" w:hAnsi=".VnTimeH"/>
      <w:b/>
      <w:sz w:val="32"/>
      <w:lang w:val="en-US" w:eastAsia="en-US" w:bidi="ar-SA"/>
    </w:rPr>
  </w:style>
  <w:style w:type="character" w:customStyle="1" w:styleId="BodyText2Char">
    <w:name w:val="Body Text 2 Char"/>
    <w:link w:val="BodyText2"/>
    <w:locked/>
    <w:rsid w:val="001A0EBF"/>
    <w:rPr>
      <w:sz w:val="28"/>
      <w:lang w:val="en-US" w:eastAsia="en-US" w:bidi="ar-SA"/>
    </w:rPr>
  </w:style>
  <w:style w:type="character" w:customStyle="1" w:styleId="BodyTextIndent2Char">
    <w:name w:val="Body Text Indent 2 Char"/>
    <w:link w:val="BodyTextIndent2"/>
    <w:locked/>
    <w:rsid w:val="001A0EBF"/>
    <w:rPr>
      <w:b/>
      <w:sz w:val="28"/>
      <w:lang w:val="en-US" w:eastAsia="en-US" w:bidi="ar-SA"/>
    </w:rPr>
  </w:style>
  <w:style w:type="character" w:styleId="Hyperlink">
    <w:name w:val="Hyperlink"/>
    <w:rsid w:val="001A0EBF"/>
    <w:rPr>
      <w:color w:val="0000FF"/>
      <w:u w:val="single"/>
    </w:rPr>
  </w:style>
  <w:style w:type="paragraph" w:customStyle="1" w:styleId="Char1CharCharChar1CharCharChar">
    <w:name w:val="Char1 Char Char Char1 Char Char Char"/>
    <w:basedOn w:val="Normal"/>
    <w:rsid w:val="00286F41"/>
    <w:pPr>
      <w:numPr>
        <w:numId w:val="8"/>
      </w:numPr>
      <w:tabs>
        <w:tab w:val="clear" w:pos="1080"/>
      </w:tabs>
      <w:spacing w:after="160" w:line="240" w:lineRule="exact"/>
      <w:ind w:left="0" w:firstLine="0"/>
    </w:pPr>
    <w:rPr>
      <w:rFonts w:ascii="Verdana" w:hAnsi="Verdana"/>
      <w:sz w:val="20"/>
    </w:rPr>
  </w:style>
  <w:style w:type="paragraph" w:styleId="ListParagraph">
    <w:name w:val="List Paragraph"/>
    <w:basedOn w:val="Normal"/>
    <w:uiPriority w:val="34"/>
    <w:qFormat/>
    <w:rsid w:val="00A7489C"/>
    <w:pPr>
      <w:ind w:left="720"/>
      <w:contextualSpacing/>
    </w:pPr>
  </w:style>
  <w:style w:type="paragraph" w:styleId="NormalWeb">
    <w:name w:val="Normal (Web)"/>
    <w:basedOn w:val="Normal"/>
    <w:uiPriority w:val="99"/>
    <w:unhideWhenUsed/>
    <w:rsid w:val="0086428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228075">
      <w:bodyDiv w:val="1"/>
      <w:marLeft w:val="0"/>
      <w:marRight w:val="0"/>
      <w:marTop w:val="0"/>
      <w:marBottom w:val="0"/>
      <w:divBdr>
        <w:top w:val="none" w:sz="0" w:space="0" w:color="auto"/>
        <w:left w:val="none" w:sz="0" w:space="0" w:color="auto"/>
        <w:bottom w:val="none" w:sz="0" w:space="0" w:color="auto"/>
        <w:right w:val="none" w:sz="0" w:space="0" w:color="auto"/>
      </w:divBdr>
    </w:div>
    <w:div w:id="925920539">
      <w:bodyDiv w:val="1"/>
      <w:marLeft w:val="0"/>
      <w:marRight w:val="0"/>
      <w:marTop w:val="0"/>
      <w:marBottom w:val="0"/>
      <w:divBdr>
        <w:top w:val="none" w:sz="0" w:space="0" w:color="auto"/>
        <w:left w:val="none" w:sz="0" w:space="0" w:color="auto"/>
        <w:bottom w:val="none" w:sz="0" w:space="0" w:color="auto"/>
        <w:right w:val="none" w:sz="0" w:space="0" w:color="auto"/>
      </w:divBdr>
    </w:div>
    <w:div w:id="988246828">
      <w:bodyDiv w:val="1"/>
      <w:marLeft w:val="0"/>
      <w:marRight w:val="0"/>
      <w:marTop w:val="0"/>
      <w:marBottom w:val="0"/>
      <w:divBdr>
        <w:top w:val="none" w:sz="0" w:space="0" w:color="auto"/>
        <w:left w:val="none" w:sz="0" w:space="0" w:color="auto"/>
        <w:bottom w:val="none" w:sz="0" w:space="0" w:color="auto"/>
        <w:right w:val="none" w:sz="0" w:space="0" w:color="auto"/>
      </w:divBdr>
      <w:divsChild>
        <w:div w:id="23288242">
          <w:marLeft w:val="0"/>
          <w:marRight w:val="0"/>
          <w:marTop w:val="0"/>
          <w:marBottom w:val="0"/>
          <w:divBdr>
            <w:top w:val="none" w:sz="0" w:space="0" w:color="auto"/>
            <w:left w:val="none" w:sz="0" w:space="0" w:color="auto"/>
            <w:bottom w:val="none" w:sz="0" w:space="0" w:color="auto"/>
            <w:right w:val="none" w:sz="0" w:space="0" w:color="auto"/>
          </w:divBdr>
          <w:divsChild>
            <w:div w:id="496725126">
              <w:marLeft w:val="0"/>
              <w:marRight w:val="0"/>
              <w:marTop w:val="0"/>
              <w:marBottom w:val="0"/>
              <w:divBdr>
                <w:top w:val="none" w:sz="0" w:space="0" w:color="auto"/>
                <w:left w:val="none" w:sz="0" w:space="0" w:color="auto"/>
                <w:bottom w:val="none" w:sz="0" w:space="0" w:color="auto"/>
                <w:right w:val="none" w:sz="0" w:space="0" w:color="auto"/>
              </w:divBdr>
              <w:divsChild>
                <w:div w:id="2063016639">
                  <w:marLeft w:val="0"/>
                  <w:marRight w:val="0"/>
                  <w:marTop w:val="0"/>
                  <w:marBottom w:val="0"/>
                  <w:divBdr>
                    <w:top w:val="none" w:sz="0" w:space="0" w:color="auto"/>
                    <w:left w:val="none" w:sz="0" w:space="0" w:color="auto"/>
                    <w:bottom w:val="none" w:sz="0" w:space="0" w:color="auto"/>
                    <w:right w:val="none" w:sz="0" w:space="0" w:color="auto"/>
                  </w:divBdr>
                  <w:divsChild>
                    <w:div w:id="1421364529">
                      <w:marLeft w:val="0"/>
                      <w:marRight w:val="-105"/>
                      <w:marTop w:val="0"/>
                      <w:marBottom w:val="0"/>
                      <w:divBdr>
                        <w:top w:val="none" w:sz="0" w:space="0" w:color="auto"/>
                        <w:left w:val="none" w:sz="0" w:space="0" w:color="auto"/>
                        <w:bottom w:val="none" w:sz="0" w:space="0" w:color="auto"/>
                        <w:right w:val="none" w:sz="0" w:space="0" w:color="auto"/>
                      </w:divBdr>
                      <w:divsChild>
                        <w:div w:id="1125386336">
                          <w:marLeft w:val="0"/>
                          <w:marRight w:val="0"/>
                          <w:marTop w:val="0"/>
                          <w:marBottom w:val="0"/>
                          <w:divBdr>
                            <w:top w:val="none" w:sz="0" w:space="0" w:color="auto"/>
                            <w:left w:val="none" w:sz="0" w:space="0" w:color="auto"/>
                            <w:bottom w:val="none" w:sz="0" w:space="0" w:color="auto"/>
                            <w:right w:val="none" w:sz="0" w:space="0" w:color="auto"/>
                          </w:divBdr>
                          <w:divsChild>
                            <w:div w:id="144397179">
                              <w:marLeft w:val="0"/>
                              <w:marRight w:val="0"/>
                              <w:marTop w:val="0"/>
                              <w:marBottom w:val="0"/>
                              <w:divBdr>
                                <w:top w:val="none" w:sz="0" w:space="0" w:color="auto"/>
                                <w:left w:val="none" w:sz="0" w:space="0" w:color="auto"/>
                                <w:bottom w:val="none" w:sz="0" w:space="0" w:color="auto"/>
                                <w:right w:val="none" w:sz="0" w:space="0" w:color="auto"/>
                              </w:divBdr>
                              <w:divsChild>
                                <w:div w:id="786121646">
                                  <w:marLeft w:val="0"/>
                                  <w:marRight w:val="0"/>
                                  <w:marTop w:val="0"/>
                                  <w:marBottom w:val="0"/>
                                  <w:divBdr>
                                    <w:top w:val="none" w:sz="0" w:space="0" w:color="auto"/>
                                    <w:left w:val="none" w:sz="0" w:space="0" w:color="auto"/>
                                    <w:bottom w:val="none" w:sz="0" w:space="0" w:color="auto"/>
                                    <w:right w:val="none" w:sz="0" w:space="0" w:color="auto"/>
                                  </w:divBdr>
                                  <w:divsChild>
                                    <w:div w:id="32507932">
                                      <w:marLeft w:val="750"/>
                                      <w:marRight w:val="0"/>
                                      <w:marTop w:val="0"/>
                                      <w:marBottom w:val="0"/>
                                      <w:divBdr>
                                        <w:top w:val="none" w:sz="0" w:space="0" w:color="auto"/>
                                        <w:left w:val="none" w:sz="0" w:space="0" w:color="auto"/>
                                        <w:bottom w:val="none" w:sz="0" w:space="0" w:color="auto"/>
                                        <w:right w:val="none" w:sz="0" w:space="0" w:color="auto"/>
                                      </w:divBdr>
                                      <w:divsChild>
                                        <w:div w:id="1311712882">
                                          <w:marLeft w:val="0"/>
                                          <w:marRight w:val="0"/>
                                          <w:marTop w:val="0"/>
                                          <w:marBottom w:val="0"/>
                                          <w:divBdr>
                                            <w:top w:val="none" w:sz="0" w:space="0" w:color="auto"/>
                                            <w:left w:val="none" w:sz="0" w:space="0" w:color="auto"/>
                                            <w:bottom w:val="none" w:sz="0" w:space="0" w:color="auto"/>
                                            <w:right w:val="none" w:sz="0" w:space="0" w:color="auto"/>
                                          </w:divBdr>
                                          <w:divsChild>
                                            <w:div w:id="2106413290">
                                              <w:marLeft w:val="0"/>
                                              <w:marRight w:val="0"/>
                                              <w:marTop w:val="0"/>
                                              <w:marBottom w:val="0"/>
                                              <w:divBdr>
                                                <w:top w:val="none" w:sz="0" w:space="0" w:color="auto"/>
                                                <w:left w:val="none" w:sz="0" w:space="0" w:color="auto"/>
                                                <w:bottom w:val="none" w:sz="0" w:space="0" w:color="auto"/>
                                                <w:right w:val="none" w:sz="0" w:space="0" w:color="auto"/>
                                              </w:divBdr>
                                              <w:divsChild>
                                                <w:div w:id="1653631327">
                                                  <w:marLeft w:val="0"/>
                                                  <w:marRight w:val="0"/>
                                                  <w:marTop w:val="0"/>
                                                  <w:marBottom w:val="0"/>
                                                  <w:divBdr>
                                                    <w:top w:val="none" w:sz="0" w:space="0" w:color="auto"/>
                                                    <w:left w:val="none" w:sz="0" w:space="0" w:color="auto"/>
                                                    <w:bottom w:val="none" w:sz="0" w:space="0" w:color="auto"/>
                                                    <w:right w:val="none" w:sz="0" w:space="0" w:color="auto"/>
                                                  </w:divBdr>
                                                  <w:divsChild>
                                                    <w:div w:id="381096737">
                                                      <w:marLeft w:val="0"/>
                                                      <w:marRight w:val="0"/>
                                                      <w:marTop w:val="0"/>
                                                      <w:marBottom w:val="0"/>
                                                      <w:divBdr>
                                                        <w:top w:val="none" w:sz="0" w:space="0" w:color="auto"/>
                                                        <w:left w:val="none" w:sz="0" w:space="0" w:color="auto"/>
                                                        <w:bottom w:val="none" w:sz="0" w:space="0" w:color="auto"/>
                                                        <w:right w:val="none" w:sz="0" w:space="0" w:color="auto"/>
                                                      </w:divBdr>
                                                      <w:divsChild>
                                                        <w:div w:id="1850018757">
                                                          <w:marLeft w:val="0"/>
                                                          <w:marRight w:val="0"/>
                                                          <w:marTop w:val="0"/>
                                                          <w:marBottom w:val="0"/>
                                                          <w:divBdr>
                                                            <w:top w:val="none" w:sz="0" w:space="0" w:color="auto"/>
                                                            <w:left w:val="none" w:sz="0" w:space="0" w:color="auto"/>
                                                            <w:bottom w:val="none" w:sz="0" w:space="0" w:color="auto"/>
                                                            <w:right w:val="none" w:sz="0" w:space="0" w:color="auto"/>
                                                          </w:divBdr>
                                                          <w:divsChild>
                                                            <w:div w:id="1599634921">
                                                              <w:marLeft w:val="0"/>
                                                              <w:marRight w:val="0"/>
                                                              <w:marTop w:val="0"/>
                                                              <w:marBottom w:val="0"/>
                                                              <w:divBdr>
                                                                <w:top w:val="none" w:sz="0" w:space="0" w:color="auto"/>
                                                                <w:left w:val="none" w:sz="0" w:space="0" w:color="auto"/>
                                                                <w:bottom w:val="none" w:sz="0" w:space="0" w:color="auto"/>
                                                                <w:right w:val="none" w:sz="0" w:space="0" w:color="auto"/>
                                                              </w:divBdr>
                                                              <w:divsChild>
                                                                <w:div w:id="541939268">
                                                                  <w:marLeft w:val="0"/>
                                                                  <w:marRight w:val="0"/>
                                                                  <w:marTop w:val="0"/>
                                                                  <w:marBottom w:val="0"/>
                                                                  <w:divBdr>
                                                                    <w:top w:val="none" w:sz="0" w:space="0" w:color="auto"/>
                                                                    <w:left w:val="none" w:sz="0" w:space="0" w:color="auto"/>
                                                                    <w:bottom w:val="none" w:sz="0" w:space="0" w:color="auto"/>
                                                                    <w:right w:val="none" w:sz="0" w:space="0" w:color="auto"/>
                                                                  </w:divBdr>
                                                                  <w:divsChild>
                                                                    <w:div w:id="1776359580">
                                                                      <w:marLeft w:val="0"/>
                                                                      <w:marRight w:val="0"/>
                                                                      <w:marTop w:val="0"/>
                                                                      <w:marBottom w:val="0"/>
                                                                      <w:divBdr>
                                                                        <w:top w:val="none" w:sz="0" w:space="0" w:color="auto"/>
                                                                        <w:left w:val="none" w:sz="0" w:space="0" w:color="auto"/>
                                                                        <w:bottom w:val="none" w:sz="0" w:space="0" w:color="auto"/>
                                                                        <w:right w:val="none" w:sz="0" w:space="0" w:color="auto"/>
                                                                      </w:divBdr>
                                                                      <w:divsChild>
                                                                        <w:div w:id="41025699">
                                                                          <w:marLeft w:val="0"/>
                                                                          <w:marRight w:val="0"/>
                                                                          <w:marTop w:val="0"/>
                                                                          <w:marBottom w:val="0"/>
                                                                          <w:divBdr>
                                                                            <w:top w:val="none" w:sz="0" w:space="0" w:color="auto"/>
                                                                            <w:left w:val="none" w:sz="0" w:space="0" w:color="auto"/>
                                                                            <w:bottom w:val="none" w:sz="0" w:space="0" w:color="auto"/>
                                                                            <w:right w:val="none" w:sz="0" w:space="0" w:color="auto"/>
                                                                          </w:divBdr>
                                                                          <w:divsChild>
                                                                            <w:div w:id="71659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3906">
                                                                  <w:marLeft w:val="0"/>
                                                                  <w:marRight w:val="0"/>
                                                                  <w:marTop w:val="60"/>
                                                                  <w:marBottom w:val="0"/>
                                                                  <w:divBdr>
                                                                    <w:top w:val="none" w:sz="0" w:space="0" w:color="auto"/>
                                                                    <w:left w:val="none" w:sz="0" w:space="0" w:color="auto"/>
                                                                    <w:bottom w:val="none" w:sz="0" w:space="0" w:color="auto"/>
                                                                    <w:right w:val="none" w:sz="0" w:space="0" w:color="auto"/>
                                                                  </w:divBdr>
                                                                </w:div>
                                                                <w:div w:id="1265962124">
                                                                  <w:marLeft w:val="0"/>
                                                                  <w:marRight w:val="0"/>
                                                                  <w:marTop w:val="0"/>
                                                                  <w:marBottom w:val="0"/>
                                                                  <w:divBdr>
                                                                    <w:top w:val="none" w:sz="0" w:space="0" w:color="auto"/>
                                                                    <w:left w:val="none" w:sz="0" w:space="0" w:color="auto"/>
                                                                    <w:bottom w:val="none" w:sz="0" w:space="0" w:color="auto"/>
                                                                    <w:right w:val="none" w:sz="0" w:space="0" w:color="auto"/>
                                                                  </w:divBdr>
                                                                  <w:divsChild>
                                                                    <w:div w:id="1495686996">
                                                                      <w:marLeft w:val="0"/>
                                                                      <w:marRight w:val="0"/>
                                                                      <w:marTop w:val="0"/>
                                                                      <w:marBottom w:val="0"/>
                                                                      <w:divBdr>
                                                                        <w:top w:val="none" w:sz="0" w:space="0" w:color="auto"/>
                                                                        <w:left w:val="none" w:sz="0" w:space="0" w:color="auto"/>
                                                                        <w:bottom w:val="none" w:sz="0" w:space="0" w:color="auto"/>
                                                                        <w:right w:val="none" w:sz="0" w:space="0" w:color="auto"/>
                                                                      </w:divBdr>
                                                                      <w:divsChild>
                                                                        <w:div w:id="681855360">
                                                                          <w:marLeft w:val="0"/>
                                                                          <w:marRight w:val="0"/>
                                                                          <w:marTop w:val="0"/>
                                                                          <w:marBottom w:val="0"/>
                                                                          <w:divBdr>
                                                                            <w:top w:val="none" w:sz="0" w:space="0" w:color="auto"/>
                                                                            <w:left w:val="none" w:sz="0" w:space="0" w:color="auto"/>
                                                                            <w:bottom w:val="none" w:sz="0" w:space="0" w:color="auto"/>
                                                                            <w:right w:val="none" w:sz="0" w:space="0" w:color="auto"/>
                                                                          </w:divBdr>
                                                                          <w:divsChild>
                                                                            <w:div w:id="948245113">
                                                                              <w:marLeft w:val="0"/>
                                                                              <w:marRight w:val="0"/>
                                                                              <w:marTop w:val="0"/>
                                                                              <w:marBottom w:val="0"/>
                                                                              <w:divBdr>
                                                                                <w:top w:val="none" w:sz="0" w:space="0" w:color="auto"/>
                                                                                <w:left w:val="none" w:sz="0" w:space="0" w:color="auto"/>
                                                                                <w:bottom w:val="none" w:sz="0" w:space="0" w:color="auto"/>
                                                                                <w:right w:val="none" w:sz="0" w:space="0" w:color="auto"/>
                                                                              </w:divBdr>
                                                                              <w:divsChild>
                                                                                <w:div w:id="914436312">
                                                                                  <w:marLeft w:val="105"/>
                                                                                  <w:marRight w:val="105"/>
                                                                                  <w:marTop w:val="90"/>
                                                                                  <w:marBottom w:val="150"/>
                                                                                  <w:divBdr>
                                                                                    <w:top w:val="none" w:sz="0" w:space="0" w:color="auto"/>
                                                                                    <w:left w:val="none" w:sz="0" w:space="0" w:color="auto"/>
                                                                                    <w:bottom w:val="none" w:sz="0" w:space="0" w:color="auto"/>
                                                                                    <w:right w:val="none" w:sz="0" w:space="0" w:color="auto"/>
                                                                                  </w:divBdr>
                                                                                </w:div>
                                                                                <w:div w:id="1560283795">
                                                                                  <w:marLeft w:val="105"/>
                                                                                  <w:marRight w:val="105"/>
                                                                                  <w:marTop w:val="90"/>
                                                                                  <w:marBottom w:val="150"/>
                                                                                  <w:divBdr>
                                                                                    <w:top w:val="none" w:sz="0" w:space="0" w:color="auto"/>
                                                                                    <w:left w:val="none" w:sz="0" w:space="0" w:color="auto"/>
                                                                                    <w:bottom w:val="none" w:sz="0" w:space="0" w:color="auto"/>
                                                                                    <w:right w:val="none" w:sz="0" w:space="0" w:color="auto"/>
                                                                                  </w:divBdr>
                                                                                </w:div>
                                                                                <w:div w:id="951938057">
                                                                                  <w:marLeft w:val="105"/>
                                                                                  <w:marRight w:val="105"/>
                                                                                  <w:marTop w:val="90"/>
                                                                                  <w:marBottom w:val="150"/>
                                                                                  <w:divBdr>
                                                                                    <w:top w:val="none" w:sz="0" w:space="0" w:color="auto"/>
                                                                                    <w:left w:val="none" w:sz="0" w:space="0" w:color="auto"/>
                                                                                    <w:bottom w:val="none" w:sz="0" w:space="0" w:color="auto"/>
                                                                                    <w:right w:val="none" w:sz="0" w:space="0" w:color="auto"/>
                                                                                  </w:divBdr>
                                                                                </w:div>
                                                                                <w:div w:id="745415484">
                                                                                  <w:marLeft w:val="105"/>
                                                                                  <w:marRight w:val="105"/>
                                                                                  <w:marTop w:val="90"/>
                                                                                  <w:marBottom w:val="150"/>
                                                                                  <w:divBdr>
                                                                                    <w:top w:val="none" w:sz="0" w:space="0" w:color="auto"/>
                                                                                    <w:left w:val="none" w:sz="0" w:space="0" w:color="auto"/>
                                                                                    <w:bottom w:val="none" w:sz="0" w:space="0" w:color="auto"/>
                                                                                    <w:right w:val="none" w:sz="0" w:space="0" w:color="auto"/>
                                                                                  </w:divBdr>
                                                                                </w:div>
                                                                                <w:div w:id="1001474150">
                                                                                  <w:marLeft w:val="105"/>
                                                                                  <w:marRight w:val="105"/>
                                                                                  <w:marTop w:val="90"/>
                                                                                  <w:marBottom w:val="150"/>
                                                                                  <w:divBdr>
                                                                                    <w:top w:val="none" w:sz="0" w:space="0" w:color="auto"/>
                                                                                    <w:left w:val="none" w:sz="0" w:space="0" w:color="auto"/>
                                                                                    <w:bottom w:val="none" w:sz="0" w:space="0" w:color="auto"/>
                                                                                    <w:right w:val="none" w:sz="0" w:space="0" w:color="auto"/>
                                                                                  </w:divBdr>
                                                                                </w:div>
                                                                                <w:div w:id="10790011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0424695">
          <w:marLeft w:val="0"/>
          <w:marRight w:val="0"/>
          <w:marTop w:val="0"/>
          <w:marBottom w:val="0"/>
          <w:divBdr>
            <w:top w:val="none" w:sz="0" w:space="0" w:color="auto"/>
            <w:left w:val="none" w:sz="0" w:space="0" w:color="auto"/>
            <w:bottom w:val="none" w:sz="0" w:space="0" w:color="auto"/>
            <w:right w:val="none" w:sz="0" w:space="0" w:color="auto"/>
          </w:divBdr>
          <w:divsChild>
            <w:div w:id="207841810">
              <w:marLeft w:val="0"/>
              <w:marRight w:val="0"/>
              <w:marTop w:val="0"/>
              <w:marBottom w:val="0"/>
              <w:divBdr>
                <w:top w:val="none" w:sz="0" w:space="0" w:color="auto"/>
                <w:left w:val="none" w:sz="0" w:space="0" w:color="auto"/>
                <w:bottom w:val="none" w:sz="0" w:space="0" w:color="auto"/>
                <w:right w:val="none" w:sz="0" w:space="0" w:color="auto"/>
              </w:divBdr>
              <w:divsChild>
                <w:div w:id="87434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34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2E0CD3-38E4-4EAD-A2E9-F9ADE1FE172C}">
  <ds:schemaRefs>
    <ds:schemaRef ds:uri="http://schemas.openxmlformats.org/officeDocument/2006/bibliography"/>
  </ds:schemaRefs>
</ds:datastoreItem>
</file>

<file path=customXml/itemProps2.xml><?xml version="1.0" encoding="utf-8"?>
<ds:datastoreItem xmlns:ds="http://schemas.openxmlformats.org/officeDocument/2006/customXml" ds:itemID="{C9824951-C2F1-435F-9795-AB3A3B907D59}"/>
</file>

<file path=customXml/itemProps3.xml><?xml version="1.0" encoding="utf-8"?>
<ds:datastoreItem xmlns:ds="http://schemas.openxmlformats.org/officeDocument/2006/customXml" ds:itemID="{4CA367BC-7AFF-44E3-B8EA-58446DB397DD}"/>
</file>

<file path=customXml/itemProps4.xml><?xml version="1.0" encoding="utf-8"?>
<ds:datastoreItem xmlns:ds="http://schemas.openxmlformats.org/officeDocument/2006/customXml" ds:itemID="{0C1C6C2A-BFC3-4EEB-96CE-67E9CDECCE8D}"/>
</file>

<file path=docProps/app.xml><?xml version="1.0" encoding="utf-8"?>
<Properties xmlns="http://schemas.openxmlformats.org/officeDocument/2006/extended-properties" xmlns:vt="http://schemas.openxmlformats.org/officeDocument/2006/docPropsVTypes">
  <Template>Normal</Template>
  <TotalTime>0</TotalTime>
  <Pages>18</Pages>
  <Words>5342</Words>
  <Characters>30453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Microsoft</Company>
  <LinksUpToDate>false</LinksUpToDate>
  <CharactersWithSpaces>35724</CharactersWithSpaces>
  <SharedDoc>false</SharedDoc>
  <HLinks>
    <vt:vector size="6" baseType="variant">
      <vt:variant>
        <vt:i4>6095231</vt:i4>
      </vt:variant>
      <vt:variant>
        <vt:i4>0</vt:i4>
      </vt:variant>
      <vt:variant>
        <vt:i4>0</vt:i4>
      </vt:variant>
      <vt:variant>
        <vt:i4>5</vt:i4>
      </vt:variant>
      <vt:variant>
        <vt:lpwstr>http://thuvienphapluat.vn/phap-luat/tim-van-ban.aspx?keyword=32/2010/QĐ-UBND&amp;match=False&amp;area=2&amp;lan=1&amp;vc=True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PHẠM VIẾT TRUNG</dc:creator>
  <cp:lastModifiedBy>nguyen thi hoa</cp:lastModifiedBy>
  <cp:revision>2</cp:revision>
  <cp:lastPrinted>2025-12-11T07:49:00Z</cp:lastPrinted>
  <dcterms:created xsi:type="dcterms:W3CDTF">2025-12-18T13:00:00Z</dcterms:created>
  <dcterms:modified xsi:type="dcterms:W3CDTF">2025-12-18T13:00:00Z</dcterms:modified>
</cp:coreProperties>
</file>