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99/NQ-HĐND năm 2024 phân bổ Kế hoạch đầu tư công năm 2025 nguồn vốn ngân sách địa phương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99/NQ-HĐND</w:t>
      </w:r>
    </w:p>
    <w:p>
      <w:r>
        <w:t>Ninh Bình, ngày 04 tháng 12 năm 2024</w:t>
      </w:r>
    </w:p>
    <w:p>
      <w:r>
        <w:t>NGHỊ QUYẾT</w:t>
      </w:r>
    </w:p>
    <w:p>
      <w:r>
        <w:t>VỀ VIỆC PHÂN BỔ KẾ HOẠCH ĐẦU TƯ CÔNG NĂM 2025 NGUỒN VỐN NGÂN SÁCH ĐỊA PHƯƠNG</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 ;</w:t>
      </w:r>
    </w:p>
    <w:p>
      <w:r>
        <w:t>Xét Tờ trình số 166/TTr-UBND ngày 21 tháng 11 năm 2024 của Ủy ban nhân dân tỉnh Ninh Bình về việc  phân  bổ Kế hoạch đầu tư công năm 2025 nguồn vốn ngân sách địa phương; Báo cáo  thẩm  tra của Ban Kinh tế - Ngân sách; ý kiến thảo luận của đại biểu Hội đồng nh â n dân tỉnh tại kỳ họp.</w:t>
      </w:r>
    </w:p>
    <w:p>
      <w:r>
        <w:t>QUYẾT NGHỊ:</w:t>
      </w:r>
    </w:p>
    <w:p>
      <w:r>
        <w:t>Điều 1. Thống nhất thông qua việc phân bổ Kế hoạch đầu tư công năm 2025 vốn ngân sách địa phương với các nội dung như sau:</w:t>
      </w:r>
    </w:p>
    <w:p>
      <w:r>
        <w:t>1. Tổng nguồn vốn Kế hoạch đầu tư công năm 2025 vốn ngân sách địa phương là 6.802.610 triệu đồng, gồm:</w:t>
      </w:r>
    </w:p>
    <w:p>
      <w:r>
        <w:t>a) Vốn đầu tư xây dựng cơ bản tập trung là 2.935.120 triệu đồng.</w:t>
      </w:r>
    </w:p>
    <w:p>
      <w:r>
        <w:t>b) Tiền đất phân chia các cấp ngân sách là 2.390.500 triệu đồng.</w:t>
      </w:r>
    </w:p>
    <w:p>
      <w:r>
        <w:t>c) Tiền đất phân chia ngân sách cấp tỉnh 100% là 1.220.040 triệu đồng.</w:t>
      </w:r>
    </w:p>
    <w:p>
      <w:r>
        <w:t>d) Nguồn thu xổ số kiến thiết là 56.000 triệu đồng.</w:t>
      </w:r>
    </w:p>
    <w:p>
      <w:r>
        <w:t>đ) Nguồn tiết kiệm chi thường xuyên là 156.550 triệu đồng.</w:t>
      </w:r>
    </w:p>
    <w:p>
      <w:r>
        <w:t>e) Chi đầu tư xây dựng cơ bản từ nguồn Chính phủ vay nước ngoài về cho địa phương vay lại là 44.400 triệu đồng.</w:t>
      </w:r>
    </w:p>
    <w:p>
      <w:r>
        <w:t>2. Phân bổ Kế hoạch đầu tư công năm 2025 vốn ngân sách cấp tỉnh với tổng số vốn là 4.437.885 triệu đồng, gồm:</w:t>
      </w:r>
    </w:p>
    <w:p>
      <w:r>
        <w:t>a) Vốn đầu tư xây dựng cơ bản tập trung là 2.348.095 triệu đồng.</w:t>
      </w:r>
    </w:p>
    <w:p>
      <w:r>
        <w:t>b) Tiền đất phân chia các cấp ngân sách là 625.500 triệu đồng.</w:t>
      </w:r>
    </w:p>
    <w:p>
      <w:r>
        <w:t>c) Tiền đất phân chia ngân sách cấp tỉnh 100% là 1.220.040 triệu đồng.</w:t>
      </w:r>
    </w:p>
    <w:p>
      <w:r>
        <w:t>d) Nguồn thu xổ số kiến thiết là 43.300 triệu đồng.</w:t>
      </w:r>
    </w:p>
    <w:p>
      <w:r>
        <w:t>đ) Nguồn tiết kiệm chi thường xuyên là 156.550 triệu đồng.</w:t>
      </w:r>
    </w:p>
    <w:p>
      <w:r>
        <w:t>e) Chi đầu tư xây dựng cơ bản từ nguồn Chính phủ vay nước ngoài về cho địa phương vay lại là 44.400 triệu đồng.</w:t>
      </w:r>
    </w:p>
    <w:p>
      <w:r>
        <w:t>(Chi tiết tại Biểu số 01, 02, 03 kèm theo)</w:t>
      </w:r>
    </w:p>
    <w:p>
      <w:r>
        <w:t>3. Phân bổ Kế hoạch đầu tư công năm 2025 cho ngân sách các huyện, thành phố với tổng số vốn là 2.364.725 triệu đồng, gồm:</w:t>
      </w:r>
    </w:p>
    <w:p>
      <w:r>
        <w:t>a) Vốn đầu tư xây dựng cơ bản tập trung là 587.025 triệu đồng.</w:t>
      </w:r>
    </w:p>
    <w:p>
      <w:r>
        <w:t>b) Nguồn thu sử dụng đất là 1.765.000 triệu đồng.</w:t>
      </w:r>
    </w:p>
    <w:p>
      <w:r>
        <w:t>c) Nguồn thu xổ số kiến thiết là 12.700 triệu đồng.</w:t>
      </w:r>
    </w:p>
    <w:p>
      <w:r>
        <w:t>(Chi tiết tại Bi ể u số 04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26 thông qua ngày 04 tháng 12 năm 2024 và có hiệu lực thi hành kể từ ngày được thông qua./.</w:t>
      </w:r>
    </w:p>
    <w:p>
      <w:r>
        <w:t>Nơi nhận:</w:t>
      </w:r>
    </w:p>
    <w:p>
      <w:r>
        <w:t>- Ủy ban Thường vụ Quốc hội, Chính phủ;</w:t>
      </w:r>
    </w:p>
    <w:p>
      <w:r>
        <w:t>- Văn phòng: Quốc hội, Chính phủ;</w:t>
      </w:r>
    </w:p>
    <w:p>
      <w:r>
        <w:t>- Các Bộ: Kế hoạch và Đầu tư, Tài chính;</w:t>
      </w:r>
    </w:p>
    <w:p>
      <w:r>
        <w:t>- Ban Thường vụ Tỉnh ủy;</w:t>
      </w:r>
    </w:p>
    <w:p>
      <w:r>
        <w:t>- Đoàn đại  biểu  Quốc hội tỉnh;</w:t>
      </w:r>
    </w:p>
    <w:p>
      <w:r>
        <w:t>- Thường trực HĐND,  U BND, UBMTTQVN tỉnh;</w:t>
      </w:r>
    </w:p>
    <w:p>
      <w:r>
        <w:t>- Các Ban của HĐND tỉnh;</w:t>
      </w:r>
    </w:p>
    <w:p>
      <w:r>
        <w:t>- Các đại biểu HĐND tỉnh khóa XV;</w:t>
      </w:r>
    </w:p>
    <w:p>
      <w:r>
        <w:t>- Văn phòng: Tỉnh ủy, Đoàn ĐBQH và HĐND tỉnh,</w:t>
      </w:r>
    </w:p>
    <w:p>
      <w:r>
        <w:t>UBND  tỉnh;</w:t>
      </w:r>
    </w:p>
    <w:p>
      <w:r>
        <w:t>- Các sở, ban, ngành, đoàn thể ở  tỉnh ;</w:t>
      </w:r>
    </w:p>
    <w:p>
      <w:r>
        <w:t>- Ban Thường vụ các Huyện ủy, Thành ủy;</w:t>
      </w:r>
    </w:p>
    <w:p>
      <w:r>
        <w:t>- Thường trực HĐND, UBND,  U BMTTQVN các huyện, thành phố;</w:t>
      </w:r>
    </w:p>
    <w:p>
      <w:r>
        <w:t>- Công báo tỉnh, Đài PT-TH tỉnh, Báo Ninh Bình;</w:t>
      </w:r>
    </w:p>
    <w:p>
      <w:r>
        <w:t>- Lưu: VT, phòng CTHĐND.</w:t>
      </w:r>
    </w:p>
    <w:p>
      <w:r>
        <w:t>CHỦ TỊCH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