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2023 kết quả giám sát "Công tác quản lý và chấp hành một số quy định của Bộ luật Lao động tại các doanh nghiệp trên địa bàn tỉnh từ ngày 01/01/2021 đến ngày 30/6/2023"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99/NQ-HĐND</w:t>
      </w:r>
    </w:p>
    <w:p>
      <w:r>
        <w:t>Bình Định, ngày 06 tháng 12 năm 2023</w:t>
      </w:r>
    </w:p>
    <w:p>
      <w:r>
        <w:t>NGHỊ QUYẾT</w:t>
      </w:r>
    </w:p>
    <w:p>
      <w:r>
        <w:t>KẾT QUẢ GIÁM SÁT “CÔNG TÁC QUẢN LÝ VÀ CHẤP HÀNH MỘT SỐ QUY ĐỊNH CỦA BỘ LUẬT LAO ĐỘNG TẠI CÁC DOANH NGHIỆP TRÊN ĐỊA BÀN TỈNH TỪ NGÀY 01 THÁNG 01 NĂM 2021 ĐẾN NGÀY 30 THÁNG 6 NĂM 2023”</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Thực hiện Nghị quyết số 30/NQ-HĐND ngày 20/7/2022 của Hội đồng nhân dân tỉnh về Chương trình giám sát của Hội đồng nhân dân tỉnh năm 2023; Xét Báo cáo số 72/BC-VHXH ngày 02 tháng 12 năm 2023 của Ban Văn hóa - Xã hội Hội đồng nhân dân tỉnh về Công tác quản lý và chấp hành một số quy định của Bộ Luật Lao động tại các doanh nghiệp trên địa bàn tỉnh từ ngày 01 tháng 01 năm 2021 đến ngày 30 tháng 6 năm 2023; ý kiến thảo luận của đại biểu Hội đồng nhân dân tỉnh tại kỳ họp.</w:t>
      </w:r>
    </w:p>
    <w:p>
      <w:r>
        <w:t>QUYẾT NGHỊ:</w:t>
      </w:r>
    </w:p>
    <w:p>
      <w:r>
        <w:t>Điều 1 . Thống nhất nội dung Báo cáo số 72/BC-VHXH ngày 02 tháng 12 năm 2023 của Ban Văn hóa - Xã hội Hội đồng nhân dân tỉnh về Kết quả giám sát “Công tác quản lý và chấp hành một số quy định của Bộ Luật Lao động tại các doanh nghiệp trên địa bàn tỉnh từ ngày 01 tháng 01 năm 2021 đến ngày 30 tháng 6 năm 2023”.</w:t>
      </w:r>
    </w:p>
    <w:p>
      <w:r>
        <w:t>Điều 2.  Hội đồng nhân dân tỉnh yêu cầu Ủy ban nhân dân tỉnh</w:t>
      </w:r>
    </w:p>
    <w:p>
      <w:r>
        <w:t>1.  Kiến nghị với Chính phủ sớm ban hành Nghị định hướng dẫn thực hiện Bộ Luật Lao động năm 2019; trong đó hướng dẫn cụ thể về thành lập và hoạt động của tổ chức đại diện người lao động theo Điều 172, Điều 174.</w:t>
      </w:r>
    </w:p>
    <w:p>
      <w:r>
        <w:t>2.  Kiến nghị Chính phủ xem xét ban hành các quy định tạo hành lang pháp lý thống nhất trong xử lý hành vi doanh nghiệp trốn đóng Bảo hiểm xã hội như: quyền khởi kiện doanh nghiệp; xác định hành vi doanh nghiệp trốn đóng Bảo hiểm xã hội trong các quy định pháp luật liên quan để đảm bảo quyền lợi cho người lao động.</w:t>
      </w:r>
    </w:p>
    <w:p>
      <w:r>
        <w:t>3.  Triển khai, cụ thể hóa hiệu quả Chương trình Hành động số 07-CTr/TU ngày 14 tháng 5 năm 2021 của Tỉnh ủy, trong đó tập trung đào tạo, nâng cao chất lượng nguồn nhân lực kỹ thuật có tay nghề cao trong lĩnh vực công nghiệp gắn với nhu cầu người sử dụng lao động, ngành nghề tỉnh ưu tiên thu hút đầu tư, đáp ứng yêu cầu mới của thị trường lao động và chuyển đổi số. Nghiên cứu ban hành Quy định chính sách hỗ trợ người lao động và người sử dụng lao động trong công tác đào tạo, bồi dưỡng nghề trên địa bàn tỉnh nhằm tạo sự liên kết, phối hợp giữa các cơ sở giáo dục nghề nghiệp với doanh nghiệp trong đào tạo, bồi dưỡng nghề.</w:t>
      </w:r>
    </w:p>
    <w:p>
      <w:r>
        <w:t>4.  Chỉ đạo các ngành liên quan có giải pháp hiệu quả bảo vệ quyền lợi cho người lao động khi doanh nghiệp nợ Bảo hiểm xã hội kéo dài, trong đó có quyền khiếu nại của người lao động; quyền khởi kiện doanh nghiệp trốn đóng Bảo hiểm xã hội theo quy định để bảo vệ quyền lợi cho người lao động; đồng thời chỉ đạo thanh tra, kiểm tra tình hình hoạt động của doanh nghiệp có nợ Bảo hiểm xã hội lớn, kéo dài để có cơ sở xử lý theo quy định.</w:t>
      </w:r>
    </w:p>
    <w:p>
      <w:r>
        <w:t>5.  Quan tâm đầu tư xây dựng cơ sở dữ liệu thống nhất về quản lý lao động trên địa bàn tỉnh, góp phần liên kết dữ liệu quản lý giữa các ngành, các cấp địa phương.</w:t>
      </w:r>
    </w:p>
    <w:p>
      <w:r>
        <w:t>6.  Chỉ đạo đẩy mạnh công tác tuyên truyền, nâng cao nhận thức của doanh nghiệp trong chấp hành Bộ luật lao động, nhất là ký kết hợp đồng lao động; Bảo hiểm xã hội, Bảo hiểm y tế, Bảo hiểm thất nghiệp; an toàn, vệ sinh lao động…; đồng thời nâng cao ý thức của người lao động trong thực hiện các nội quy, kỷ luật lao động, nội dung thỏa thuận, thỏa ước lao động…, để xây dựng quan hệ lao động hài hòa, ổn định, tiến bộ; từng bước chuyển số lao động phi chính thức sang lao động chính thức nhằm thực hiện tốt quản lý lao động, đảm bảo an sinh xã hội.</w:t>
      </w:r>
    </w:p>
    <w:p>
      <w:r>
        <w:t>7.  Chỉ đạo Sở Lao động - Thương binh và Xã hội</w:t>
      </w:r>
    </w:p>
    <w:p>
      <w:r>
        <w:t>- Thực hiện đồng bộ các giải pháp nâng cao chất lượng nguồn lao động trên địa bàn tỉnh, trong đó tập trung rà soát, đánh giá thực trạng nguồn nhân lực lao động; nhu cầu đào tạo lao động của doanh nghiệp; nhu cầu lao động các ngành nghề tỉnh ưu tiên thu hút đầu tư, nhất là lao động kỹ thuật có tay nghề cao trong lĩnh vực công nghiệp và kiện toàn mạng lưới cơ sở giáo dục dạy nghề trên địa bàn tỉnh… Nghiên cứu đề xuất ban hành cơ chế, chính sách tạo sự liên kết, phối hợp giữa các cơ sở giáo dục dạy nghề với doanh nghiệp trong đào tạo, bồi dưỡng nghề nhằm nâng cao chất lượng, đảm bảo số lượng và tăng năng suất lao động.</w:t>
      </w:r>
    </w:p>
    <w:p>
      <w:r>
        <w:t>- Tập trung công tác thanh tra, kiểm tra và thực hiện các kiến nghị sau thanh tra, kiểm tra việc chấp hành chính sách, pháp luật lao động của doanh nghiệp, trong đó tăng cường thanh tra, kiểm tra việc chấp hành quy định về ký kết hợp đồng lao động; an toàn, vệ sinh lao động; các chính sách về Bảo hiểm xã hội, Bảo hiểm y tế, Bảo hiểm thất nghiệp và chế độ tiền công, tiền lương theo quy định.</w:t>
      </w:r>
    </w:p>
    <w:p>
      <w:r>
        <w:t>- Nâng cao chất lượng công tác tuyên truyền, phổ biến giáo dục pháp luật cho doanh nghiệp và người lao động; tăng cường phối hợp với các ngành Bảo hiểm Xã hội tỉnh, Liên đoàn Lao động tỉnh, Ban Quản lý Khu Kinh tế tỉnh, các ngành liên quan và các địa phương tổ chức các Hội nghị đối thoại giữa doanh nghiệp và người lao động để tuyên truyền, nâng cao ý thức chấp hành Bộ luật lao động, đồng thời đảm bảo quyền và lợi ích hợp pháp của người lao động theo quy định.</w:t>
      </w:r>
    </w:p>
    <w:p>
      <w:r>
        <w:t>8.  Chỉ đạo Ban Quản lý Khu kinh tế tỉnh</w:t>
      </w:r>
    </w:p>
    <w:p>
      <w:r>
        <w:t>- Thực hiện tốt chức năng quản lý nhà nước về lao động tại các Khu Công nghiệp, Khu Kinh tế trên địa bàn tỉnh, tích cực phối hợp với ngành Lao động - Thương binh và Xã hội rà soát, đánh giá hiện trạng lao động và nhu cầu đào tạo, đào tạo lại cho công nhân, lao động trong doanh nghiệp; phối hợp tốt với các sở, ngành thực hiện công tác thanh tra, kiểm tra việc chấp hành các quy định của Bộ luật lao động, qua đó kịp thời chấn chỉnh, nhắc nhở, xử lý, hướng dẫn doanh nghiệp chấp hành nghiêm pháp luật.</w:t>
      </w:r>
    </w:p>
    <w:p>
      <w:r>
        <w:t>- Phối hợp cùng với Liên đoàn Lao động tỉnh tuyên truyền vận động doanh nghiệp thành lập tổ chức công đoàn đại diện cho người lao động để bảo vệ quyền và lợi ích chính đáng cho người lao động. Kịp thời tham mưu, phối hợp xử lý các doanh nghiệp nợ đóng Bảo hiểm xã hội kéo dài, ảnh hưởng đến quyền lợi của người lao động.</w:t>
      </w:r>
    </w:p>
    <w:p>
      <w:r>
        <w:t>9.  Chỉ đạo Bảo hiểm Xã hội tỉnh</w:t>
      </w:r>
    </w:p>
    <w:p>
      <w:r>
        <w:t>- Thực hiện tốt công tác phối hợp với các sở, ngành liên quan trong bảo đảm các chính sách liên quan cho người lao động. Chủ động phối hợp, đề xuất các giải pháp nâng tỷ lệ lao động tham gia Bảo hiểm Xã hội bắt buộc trong khối doanh nghiệp theo quy định; đồng thời kiến nghị, đề xuất giải pháp xử lý nghiêm đối với các doanh nghiệp cố tình chây ỳ nợ, trốn đóng bảo hiểm cho người lao động theo đúng quy định của pháp luật.</w:t>
      </w:r>
    </w:p>
    <w:p>
      <w:r>
        <w:t>- Tăng cường phối hợp tuyên truyền cho người lao động về chính sách Bảo hiểm Xã hội để người lao động nắm rõ chính sách, hạn chế tình trạng rút Bảo hiểm Xã hội một lần ảnh hưởng quyền lợi người lao động và an sinh xã hội lâu dài.</w:t>
      </w:r>
    </w:p>
    <w:p>
      <w:r>
        <w:t>10.  Chỉ đạo Liên đoàn Lao động tỉnh</w:t>
      </w:r>
    </w:p>
    <w:p>
      <w:r>
        <w:t>Tăng cường trách nhiệm của tổ chức công đoàn trong việc xây dựng phát triển doanh nghiệp, đồng thời bảo vệ quyền và lợi ích chính đáng của người lao động thông qua hoạt động kiểm tra việc chấp hành các quy định của doanh nghiệp về an toàn vệ sinh lao động, phòng chống cháy nổ, Bảo hiểm xã hội, Bảo hiểm y tế, các quy định của Bộ Luật Lao động về thành lập tổ chức đại diện người lao động; nâng cao chất lượng hoạt động và thực hiện tốt chức năng của tổ chức công đoàn cơ sở trong doanh nghiệp.</w:t>
      </w:r>
    </w:p>
    <w:p>
      <w:r>
        <w:t>11.  Chỉ đạo UBND cấp huyện</w:t>
      </w:r>
    </w:p>
    <w:p>
      <w:r>
        <w:t>- Chỉ đạo các phòng, ban liên quan phối hợp thực hiện tốt nhiệm vụ quản lý nhà nước về lao động ở địa phương, trong đó có việc cung cấp thông tin, báo cáo số lượng lao động tại các doanh nghiệp. Quan tâm tuyên truyền, hướng dẫn doanh nghiệp thực hiện tốt các quy định của Bộ luật lao động về ký kết hợp đồng lao động; an toàn, vệ sinh lao động; các chính sách về Bảo hiểm xã hội, Bảo hiểm y tế, Bảo hiểm thất nghiệp và chế độ tiền công, tiền lương theo quy định; đồng thời tăng cường thanh tra, kiểm tra, xử lý những doanh nghiệp cố tình vi phạm pháp luật về lao động.</w:t>
      </w:r>
    </w:p>
    <w:p>
      <w:r>
        <w:t>- Rà soát nhu cầu đào tạo, nhu cầu tuyển dụng lao động của doanh nghiệp để xây dựng kế hoạch đào tạo nghề cho lao động, đáp ứng yêu cầu sản xuất và nhu cầu lao động của doanh nghiệp. Tích cực thực hiện hiệu quả phối hợp đào tạo giữa các cơ sở giáo dục dạy nghề với doanh nghiệp nhằm nâng cao chất lượng, đảm bảo số lượng và tăng năng suất lao động cho doanh nghiệp.</w:t>
      </w:r>
    </w:p>
    <w:p>
      <w:r>
        <w:t>Điều 3.  Ủy ban nhân dân tỉnh có trách nhiệm tổ chức triển khai thực hiện Nghị quyết và báo cáo Hội đồng nhân dân tỉnh kết quả triển khai thực hiện tại kỳ họp thường lệ giữa năm 2024 của Hội đồng nhân dân tỉnh.</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