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97/2023/QH15 phê chuẩn đề nghị của Chánh án Tòa án nhân dân tối cao về bổ nhiệm Thẩm phán Tòa án nhân dân tối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97/2023/QH15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24/06/2023</w:t>
            </w:r>
          </w:p>
        </w:tc>
      </w:tr>
      <w:tr>
        <w:tc>
          <w:tcPr>
            <w:tcW w:type="dxa" w:w="4320"/>
          </w:tcPr>
          <w:p>
            <w:r>
              <w:t>Ngày hiệu lực</w:t>
            </w:r>
          </w:p>
        </w:tc>
        <w:tc>
          <w:tcPr>
            <w:tcW w:type="dxa" w:w="4320"/>
          </w:tcPr>
          <w:p>
            <w:r>
              <w:t>24/06/2023</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97/2023/QH15</w:t>
      </w:r>
    </w:p>
    <w:p>
      <w:r>
        <w:t>Hà Nội, ngày 24 tháng 6 năm 2023</w:t>
      </w:r>
    </w:p>
    <w:p>
      <w:r>
        <w:t>NGHỊ QUYẾT</w:t>
      </w:r>
    </w:p>
    <w:p>
      <w:r>
        <w:t>PHÊ CHUẨN ĐỀ NGHỊ CỦA CHÁNH ÁN TÒA ÁN NHÂN DÂN TỐI CAO VỀ VIỆC BỔ NHIỆM THẨM PHÁN TÒA ÁN NHÂN DÂN TỐI CAO</w:t>
      </w:r>
    </w:p>
    <w:p>
      <w:r>
        <w:t>QUỐC HỘI</w:t>
      </w:r>
    </w:p>
    <w:p>
      <w:r>
        <w:t>Căn cứ Hiến pháp nước Cộng hòa xã hội chủ nghĩa Việt Nam;</w:t>
      </w:r>
    </w:p>
    <w:p>
      <w:r>
        <w:t>Căn cứ Luật Tổ chức Quốc hội số 57/2014/QH13 đã được sửa đổi, bổ sung một số điều theo Luật số 65/2020/QH14;</w:t>
      </w:r>
    </w:p>
    <w:p>
      <w:r>
        <w:t>Căn cứ Luật Tổ chức Tòa án nhân dân số 62/2014/QH13;</w:t>
      </w:r>
    </w:p>
    <w:p>
      <w:r>
        <w:t>Căn cứ Nội quy kỳ họp Quốc hội ban hành kèm theo Nghị quyết số 71/2022/QH15 ngày 15 tháng 11 năm 2022 của Quốc hội;</w:t>
      </w:r>
    </w:p>
    <w:p>
      <w:r>
        <w:t>Căn cứ Tờ trình số 517/TTr-TANDTC ngày 20 tháng 6 năm 2023 của Chánh án Tòa án nhân dân tối cao; Báo cáo thẩm tra số 95/BC-UBTP15-m ngày 22 tháng 6 năm 2023 của Ủy ban Tư pháp của Quốc hội;</w:t>
      </w:r>
    </w:p>
    <w:p>
      <w:r>
        <w:t>Căn cứ Biên bản kiểm phiếu ngày 24 tháng 6 năm 2023 về phê chuẩn đề nghị của Chánh án Tòa án nhân dân tối cao về việc bổ nhiệm Thẩm phán Tòa án nhân dân tối cao đối với ông Nguyễn Hồng Nam,</w:t>
      </w:r>
    </w:p>
    <w:p>
      <w:r>
        <w:t>QUYẾT NGHỊ:</w:t>
      </w:r>
    </w:p>
    <w:p>
      <w:r>
        <w:t>Điều 1</w:t>
      </w:r>
    </w:p>
    <w:p>
      <w:r>
        <w:t>Phê chuẩn đề nghị của Chánh án Tòa án nhân dân tối cao về việc bổ nhiệm Thẩm phán Tòa án nhân dân tối cao đối với ông Nguyễn Hồng Nam, Thẩm phán cao cấp, Phó Chánh án Tòa án nhân dân cấp cao tại Hà Nội.</w:t>
      </w:r>
    </w:p>
    <w:p>
      <w:r>
        <w:t>Điều 2</w:t>
      </w:r>
    </w:p>
    <w:p>
      <w:r>
        <w:t>Nghị quyết này có hiệu lực thi hành từ khi được Quốc hội biểu quyết thông qua.</w:t>
      </w:r>
    </w:p>
    <w:p>
      <w:r>
        <w:t>Nghị quyết này được Quốc hội nước Cộng hòa xã hội chủ nghĩa Việt Nam khóa XV, kỳ họp thứ 5 thông qua ngày 24 tháng 6 năm 2023./.</w:t>
      </w:r>
    </w:p>
    <w:p>
      <w:r>
        <w:t>CHỦ TỊCH QUỐC HỘI</w:t>
      </w:r>
    </w:p>
    <w:p>
      <w:r>
        <w:t>Vương Đình Huệ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