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97/2023/NQ-HĐND về Quy định nội dung chi, mức chi tổ chức tuyển dụng công chức, viên chức, nâng ngạch công chức, thăng hạng chức danh nghề nghiệp viên chức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97/2023/NQ-HĐND</w:t>
      </w:r>
    </w:p>
    <w:p>
      <w:r>
        <w:t>Nam Định, ngày 29 tháng 8 năm 2023</w:t>
      </w:r>
    </w:p>
    <w:p>
      <w:r>
        <w:t>NGHỊ QUYẾT</w:t>
      </w:r>
    </w:p>
    <w:p>
      <w:r>
        <w:t>QUY ĐỊNH NỘI DUNG CHI, MỨC CHI TỔ CHỨC TUYỂN DỤNG CÔNG CHỨC, VIÊN CHỨC, NÂNG NGẠCH CÔNG CHỨC, THĂNG HẠNG CHỨC DANH NGHỀ NGHIỆP VIÊN CHỨC THUỘC PHẠM VI QUẢN LÝ CỦA TỈNH NAM ĐỊNH</w:t>
      </w:r>
    </w:p>
    <w:p>
      <w:r>
        <w:t>HỘI ĐỒNG NHÂN DÂN TỈNH NAM ĐỊNH</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Luật Phí và lệ phí ngày 25 tháng 11 năm 2015;</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92/2021/TT-BTC ngày 28 tháng 10 năm 2021 của Bộ Tài chính quy định mức thu, chế độ thu, nộp, quản lý và sử dụng phí tuyển dụng, dự thi nâng ngạch, thăng hạng công chức, viên chức;</w:t>
      </w:r>
    </w:p>
    <w:p>
      <w:r>
        <w:t>Xét Tờ trình số 89/TTr-UBND ngày 24 tháng 8 năm 2023 của Ủy ban nhân dân tỉnh về ban hành Nghị quyết quy định nội dung chi, mức chi tổ chức tuyển dụng công chức, viên chức, nâng ngạch công chức, thăng hạng chức danh nghề nghiệp viên chức thuộc phạm vi quản lý của tỉnh Nam Định; Báo cáo thẩm tra của Ban Pháp chế Hội đồng nhân dân tỉnh; ý kiến thảo luận của đại biểu Hội đồng nhân dân tại kỳ họp.</w:t>
      </w:r>
    </w:p>
    <w:p>
      <w:r>
        <w:t>QUYẾT NGHỊ:</w:t>
      </w:r>
    </w:p>
    <w:p>
      <w:r>
        <w:t>Điều 1.  Quy định nội dung chi, mức chi tổ chức tuyển dụng công chức, viên chức, nâng ngạch công chức, thăng hạng chức danh nghề nghiệp viên chức thuộc phạm vi quản lý của tỉnh Nam Định như sau:</w:t>
      </w:r>
    </w:p>
    <w:p>
      <w:r>
        <w:t>1. Phạm vi điều chỉnh</w:t>
      </w:r>
    </w:p>
    <w:p>
      <w:r>
        <w:t>Quy định nội dung chi, mức chi tổ chức tuyển dụng công chức, viên chức, nâng ngạch công chức, thăng hạng chức danh nghề nghiệp viên chức thuộc phạm vi quản lý của tỉnh Nam Định.</w:t>
      </w:r>
    </w:p>
    <w:p>
      <w:r>
        <w:t>2. Đối tượng áp dụng</w:t>
      </w:r>
    </w:p>
    <w:p>
      <w:r>
        <w:t>Các cơ quan, đơn vị, địa phương, cá nhân thực hiện nhiệm vụ liên quan đến tổ chức tuyển dụng công chức, viên chức, nâng ngạch công chức, thăng hạng chức danh nghề nghiệp viên chức thuộc phạm vi quản lý của tỉnh Nam Định.</w:t>
      </w:r>
    </w:p>
    <w:p>
      <w:r>
        <w:t>3. Nội dung chi, mức chi</w:t>
      </w:r>
    </w:p>
    <w:p>
      <w:r>
        <w:t>a) Hỗ trợ cán bộ, công chức, viên chức, người lao động được giao nhiệm vụ thực hiện việc tổ chức tuyển dụng công chức, viên chức, nâng ngạch công chức, thăng hạng chức danh nghề nghiệp viên chức (có Phụ lục chi tiết kèm theo).</w:t>
      </w:r>
    </w:p>
    <w:p>
      <w:r>
        <w:t>Trường hợp một cá nhân đồng thời thực hiện nhiều nhiệm vụ trong cùng một thời điểm của kỳ tuyển dụng công chức, viên chức, nâng ngạch công chức, thăng hạng chức danh nghề nghiệp viên chức thì được hưởng một mức hỗ trợ cao nhất.</w:t>
      </w:r>
    </w:p>
    <w:p>
      <w:r>
        <w:t>Việc chi trả chế độ tính theo thời gian thực tế thực hiện nhiệm vụ trong các kỳ tuyển dụng công chức, viên chức, nâng ngạch công chức, thăng hạng chức danh nghề nghiệp viên chức.</w:t>
      </w:r>
    </w:p>
    <w:p>
      <w:r>
        <w:t>b) Việc mua, thuê, hợp đồng với các cơ quan, tổ chức, đơn vị, cá nhân để phục vụ công tác tổ chức tuyển dụng công chức, viên chức, nâng ngạch công chức, thăng hạng chức danh nghề nghiệp viên chức thực hiện theo quy định của pháp luật về đấu thầu, mua sắm và quy định của pháp luật hiện hành trong phạm vi dự toán được cấp có thẩm quyền phê duyệt.</w:t>
      </w:r>
    </w:p>
    <w:p>
      <w:r>
        <w:t>c) Các khoản chi khác phát sinh theo thực tế phục vụ công tác tổ chức tuyển dụng công chức, viên chức, nâng ngạch công chức, thăng hạng chức danh nghề nghiệp viên chức không quy định mức chi tại Nghị quyết này được thực hiện theo quy định của pháp luật hiện hành, thanh toán theo hóa đơn, chứng từ thực tế, hợp pháp và được cấp có thẩm quyền phê duyệt trong dự toán được giao.</w:t>
      </w:r>
    </w:p>
    <w:p>
      <w:r>
        <w:t>4. Nguồn kinh phí thực hiện</w:t>
      </w:r>
    </w:p>
    <w:p>
      <w:r>
        <w:t>a) Nguồn ngân sách nhà nước đảm bảo theo phân cấp ngân sách nhà nước hiện hành.</w:t>
      </w:r>
    </w:p>
    <w:p>
      <w:r>
        <w:t>b) Nguồn thu phí dự tuyển, dự thi nâng ngạch, thăng hạng công chức, viên chức được trích để lại cho đơn vị theo quy định.</w:t>
      </w:r>
    </w:p>
    <w:p>
      <w:r>
        <w:t>c) Các nguồn kinh phí hợp pháp khác theo quy định của pháp luật (nếu có).</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13 thông qua ngày 29 tháng 8 năm 2023 và có hiệu lực từ ngày 08 tháng 9 năm 2023./.</w:t>
      </w:r>
    </w:p>
    <w:p>
      <w:r>
        <w:t>Nơi nhận:</w:t>
      </w:r>
    </w:p>
    <w:p>
      <w:r>
        <w:t>- Ủy ban Thường vụ Quốc hội;</w:t>
      </w:r>
    </w:p>
    <w:p>
      <w:r>
        <w:t>- Chính phủ;</w:t>
      </w:r>
    </w:p>
    <w:p>
      <w:r>
        <w:t>- Bộ Tư pháp;</w:t>
      </w:r>
    </w:p>
    <w:p>
      <w:r>
        <w:t>- Bộ Nội vụ;</w:t>
      </w:r>
    </w:p>
    <w:p>
      <w:r>
        <w:t>- Bộ Lao động-Thương binh và Xã hội;</w:t>
      </w:r>
    </w:p>
    <w:p>
      <w:r>
        <w:t>- Bộ Tài chính;</w:t>
      </w:r>
    </w:p>
    <w:p>
      <w:r>
        <w:t>- Ban Thường vụ Tỉnh ủy;</w:t>
      </w:r>
    </w:p>
    <w:p>
      <w:r>
        <w:t>- Thường trực Tỉnh ủy;</w:t>
      </w:r>
    </w:p>
    <w:p>
      <w:r>
        <w:t>- Đoàn đại biểu Quốc hội tỉnh;</w:t>
      </w:r>
    </w:p>
    <w:p>
      <w:r>
        <w:t>- Như Điều 2, Điều 3;</w:t>
      </w:r>
    </w:p>
    <w:p>
      <w:r>
        <w:t>- Các sở, ban, ngành, đoàn thể, đơn vị sự nghiệp công lập thuộc UBND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PHỤ LỤC</w:t>
      </w:r>
    </w:p>
    <w:p>
      <w:r>
        <w:t>NỘI DUNG CHI, MỨC CHI TỔ CHỨC TUYỂN DỤNG CÔNG CHỨC, VIÊN CHỨC, NÂNG NGẠCH CÔNG CHỨC, THĂNG HẠNG CHỨC DANH NGHỀ NGHIỆP VIÊN CHỨC THUỘC PHẠM VI QUẢN LÝ CỦA TỈNH NAM ĐỊNH</w:t>
      </w:r>
    </w:p>
    <w:p>
      <w:r>
        <w:t>(Kèm theo Nghị quyết số 97/2023/NQ-HĐND ngày 29 tháng 8 năm 2023 của Hội đồng nhân dân tỉnh Nam Định)</w:t>
      </w:r>
    </w:p>
    <w:p>
      <w:r>
        <w:t>STT</w:t>
      </w:r>
    </w:p>
    <w:p>
      <w:r>
        <w:t>Nội dung chi</w:t>
      </w:r>
    </w:p>
    <w:p>
      <w:r>
        <w:t>Đơn vị tính</w:t>
      </w:r>
    </w:p>
    <w:p>
      <w:r>
        <w:t>Mức chi (đồng)</w:t>
      </w:r>
    </w:p>
    <w:p>
      <w:r>
        <w:t>1</w:t>
      </w:r>
    </w:p>
    <w:p>
      <w:r>
        <w:t>Hội đồng</w:t>
      </w:r>
    </w:p>
    <w:p>
      <w:r>
        <w:t>Chủ tịch Hội đồng</w:t>
      </w:r>
    </w:p>
    <w:p>
      <w:r>
        <w:t>Người/ngày</w:t>
      </w:r>
    </w:p>
    <w:p>
      <w:r>
        <w:t>500.000</w:t>
      </w:r>
    </w:p>
    <w:p>
      <w:r>
        <w:t>Phó Chủ tịch Hội đồng</w:t>
      </w:r>
    </w:p>
    <w:p>
      <w:r>
        <w:t>Người/ngày</w:t>
      </w:r>
    </w:p>
    <w:p>
      <w:r>
        <w:t>500.000</w:t>
      </w:r>
    </w:p>
    <w:p>
      <w:r>
        <w:t>Ủy viên Hội đồng, Ủy viên kiêm thư ký Hội đồng</w:t>
      </w:r>
    </w:p>
    <w:p>
      <w:r>
        <w:t>Người/ngày</w:t>
      </w:r>
    </w:p>
    <w:p>
      <w:r>
        <w:t>300.000</w:t>
      </w:r>
    </w:p>
    <w:p>
      <w:r>
        <w:t>2</w:t>
      </w:r>
    </w:p>
    <w:p>
      <w:r>
        <w:t>Tổ Thư ký giúp việc (xét thấy cần thiết)</w:t>
      </w:r>
    </w:p>
    <w:p>
      <w:r>
        <w:t>Tổ trưởng là Ủy viên kiêm Thư ký Hội đồng</w:t>
      </w:r>
    </w:p>
    <w:p>
      <w:r>
        <w:t>Người/ngày</w:t>
      </w:r>
    </w:p>
    <w:p>
      <w:r>
        <w:t>300.000</w:t>
      </w:r>
    </w:p>
    <w:p>
      <w:r>
        <w:t>Thành viên</w:t>
      </w:r>
    </w:p>
    <w:p>
      <w:r>
        <w:t>Người/ngày</w:t>
      </w:r>
    </w:p>
    <w:p>
      <w:r>
        <w:t>250.000</w:t>
      </w:r>
    </w:p>
    <w:p>
      <w:r>
        <w:t>3</w:t>
      </w:r>
    </w:p>
    <w:p>
      <w:r>
        <w:t>Ban đề</w:t>
      </w:r>
    </w:p>
    <w:p>
      <w:r>
        <w:t>Trưởng ban</w:t>
      </w:r>
    </w:p>
    <w:p>
      <w:r>
        <w:t>Người/ngày</w:t>
      </w:r>
    </w:p>
    <w:p>
      <w:r>
        <w:t>300.000</w:t>
      </w:r>
    </w:p>
    <w:p>
      <w:r>
        <w:t>Thành viên, Thành viên kiêm thư ký</w:t>
      </w:r>
    </w:p>
    <w:p>
      <w:r>
        <w:t>Người/ngày</w:t>
      </w:r>
    </w:p>
    <w:p>
      <w:r>
        <w:t>250.000</w:t>
      </w:r>
    </w:p>
    <w:p>
      <w:r>
        <w:t>4</w:t>
      </w:r>
    </w:p>
    <w:p>
      <w:r>
        <w:t>Ban coi thi</w:t>
      </w:r>
    </w:p>
    <w:p>
      <w:r>
        <w:t>Trưởng ban</w:t>
      </w:r>
    </w:p>
    <w:p>
      <w:r>
        <w:t>Người/ngày</w:t>
      </w:r>
    </w:p>
    <w:p>
      <w:r>
        <w:t>300.000</w:t>
      </w:r>
    </w:p>
    <w:p>
      <w:r>
        <w:t>Phó Trưởng ban</w:t>
      </w:r>
    </w:p>
    <w:p>
      <w:r>
        <w:t>Người/ngày</w:t>
      </w:r>
    </w:p>
    <w:p>
      <w:r>
        <w:t>250.000</w:t>
      </w:r>
    </w:p>
    <w:p>
      <w:r>
        <w:t>Thành viên, Thành viên kiêm thư ký</w:t>
      </w:r>
    </w:p>
    <w:p>
      <w:r>
        <w:t>Người/ngày</w:t>
      </w:r>
    </w:p>
    <w:p>
      <w:r>
        <w:t>250.000</w:t>
      </w:r>
    </w:p>
    <w:p>
      <w:r>
        <w:t>5</w:t>
      </w:r>
    </w:p>
    <w:p>
      <w:r>
        <w:t>Ban phách</w:t>
      </w:r>
    </w:p>
    <w:p>
      <w:r>
        <w:t>Trưởng ban</w:t>
      </w:r>
    </w:p>
    <w:p>
      <w:r>
        <w:t>Người/ngày</w:t>
      </w:r>
    </w:p>
    <w:p>
      <w:r>
        <w:t>300.000</w:t>
      </w:r>
    </w:p>
    <w:p>
      <w:r>
        <w:t>Thành viên, Thành viên kiêm thư ký</w:t>
      </w:r>
    </w:p>
    <w:p>
      <w:r>
        <w:t>Người/ngày</w:t>
      </w:r>
    </w:p>
    <w:p>
      <w:r>
        <w:t>250.000</w:t>
      </w:r>
    </w:p>
    <w:p>
      <w:r>
        <w:t>6</w:t>
      </w:r>
    </w:p>
    <w:p>
      <w:r>
        <w:t>Ban chấm thi, Ban chấm phúc khảo</w:t>
      </w:r>
    </w:p>
    <w:p>
      <w:r>
        <w:t>Trưởng ban</w:t>
      </w:r>
    </w:p>
    <w:p>
      <w:r>
        <w:t>Người/ngày</w:t>
      </w:r>
    </w:p>
    <w:p>
      <w:r>
        <w:t>300.000</w:t>
      </w:r>
    </w:p>
    <w:p>
      <w:r>
        <w:t>Thành viên kiêm thư ký</w:t>
      </w:r>
    </w:p>
    <w:p>
      <w:r>
        <w:t>Người/ngày</w:t>
      </w:r>
    </w:p>
    <w:p>
      <w:r>
        <w:t>250.000</w:t>
      </w:r>
    </w:p>
    <w:p>
      <w:r>
        <w:t>Thành viên (chấm thi)</w:t>
      </w:r>
    </w:p>
    <w:p>
      <w:r>
        <w:t>Bài/người</w:t>
      </w:r>
    </w:p>
    <w:p>
      <w:r>
        <w:t>50.000 đồng/bài chấm thi viết, 5.000 đồng/bài chấm thi trắc nghiệm nhưng không thấp hơn 250.000 đồng/người</w:t>
      </w:r>
    </w:p>
    <w:p>
      <w:r>
        <w:t>7</w:t>
      </w:r>
    </w:p>
    <w:p>
      <w:r>
        <w:t>Ban Kiểm tra, sát hạch (để thực hiện phỏng vấn, thực hành)</w:t>
      </w:r>
    </w:p>
    <w:p>
      <w:r>
        <w:t>Trưởng ban</w:t>
      </w:r>
    </w:p>
    <w:p>
      <w:r>
        <w:t>Người/ngày</w:t>
      </w:r>
    </w:p>
    <w:p>
      <w:r>
        <w:t>300.000</w:t>
      </w:r>
    </w:p>
    <w:p>
      <w:r>
        <w:t>Thành viên, Thành viên kiêm thư ký</w:t>
      </w:r>
    </w:p>
    <w:p>
      <w:r>
        <w:t>Người/ngày</w:t>
      </w:r>
    </w:p>
    <w:p>
      <w:r>
        <w:t>250.000</w:t>
      </w:r>
    </w:p>
    <w:p>
      <w:r>
        <w:t>8</w:t>
      </w:r>
    </w:p>
    <w:p>
      <w:r>
        <w:t>Ban Kiểm tra Phiếu đăng ký dự tuyển; Ban thẩm định hồ sơ xét thăng hạng chức danh nghề nghiệp</w:t>
      </w:r>
    </w:p>
    <w:p>
      <w:r>
        <w:t>Trưởng ban</w:t>
      </w:r>
    </w:p>
    <w:p>
      <w:r>
        <w:t>Người/ngày</w:t>
      </w:r>
    </w:p>
    <w:p>
      <w:r>
        <w:t>300.000</w:t>
      </w:r>
    </w:p>
    <w:p>
      <w:r>
        <w:t>Thành viên, Thành viên kiêm thư ký</w:t>
      </w:r>
    </w:p>
    <w:p>
      <w:r>
        <w:t>Người/ngày</w:t>
      </w:r>
    </w:p>
    <w:p>
      <w:r>
        <w:t>250.000</w:t>
      </w:r>
    </w:p>
    <w:p>
      <w:r>
        <w:t>9</w:t>
      </w:r>
    </w:p>
    <w:p>
      <w:r>
        <w:t>Tổ in sao đề</w:t>
      </w:r>
    </w:p>
    <w:p>
      <w:r>
        <w:t>Tổ trưởng</w:t>
      </w:r>
    </w:p>
    <w:p>
      <w:r>
        <w:t>Người/ngày</w:t>
      </w:r>
    </w:p>
    <w:p>
      <w:r>
        <w:t>300.000</w:t>
      </w:r>
    </w:p>
    <w:p>
      <w:r>
        <w:t>Thành viên</w:t>
      </w:r>
    </w:p>
    <w:p>
      <w:r>
        <w:t>Người/ngày</w:t>
      </w:r>
    </w:p>
    <w:p>
      <w:r>
        <w:t>250.000</w:t>
      </w:r>
    </w:p>
    <w:p>
      <w:r>
        <w:t>10</w:t>
      </w:r>
    </w:p>
    <w:p>
      <w:r>
        <w:t>Ban Giám sát</w:t>
      </w:r>
    </w:p>
    <w:p>
      <w:r>
        <w:t>Trưởng ban</w:t>
      </w:r>
    </w:p>
    <w:p>
      <w:r>
        <w:t>Người/ngày</w:t>
      </w:r>
    </w:p>
    <w:p>
      <w:r>
        <w:t>300.000</w:t>
      </w:r>
    </w:p>
    <w:p>
      <w:r>
        <w:t>Thành viên, Thành viên kiêm thư ký</w:t>
      </w:r>
    </w:p>
    <w:p>
      <w:r>
        <w:t>Người/ngày</w:t>
      </w:r>
    </w:p>
    <w:p>
      <w:r>
        <w:t>250.000</w:t>
      </w:r>
    </w:p>
    <w:p>
      <w:r>
        <w:t>11</w:t>
      </w:r>
    </w:p>
    <w:p>
      <w:r>
        <w:t>Các bộ phận phục vụ</w:t>
      </w:r>
    </w:p>
    <w:p>
      <w:r>
        <w:t>Công an, phục vụ, y tế làm việc vòng trong (24/24 giờ)</w:t>
      </w:r>
    </w:p>
    <w:p>
      <w:r>
        <w:t>Người/ngày</w:t>
      </w:r>
    </w:p>
    <w:p>
      <w:r>
        <w:t>250.000</w:t>
      </w:r>
    </w:p>
    <w:p>
      <w:r>
        <w:t>Công an, phục vụ, y tế, bảo vệ làm việc vòng ngoài</w:t>
      </w:r>
    </w:p>
    <w:p>
      <w:r>
        <w:t>Người/ngày</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