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93/2024/NQ-HĐND bãi bỏ Khoản 2 Điều 14 Quy định kèm theo Nghị quyết 52/2023/NQ-HĐND về Quy định phân cấp thẩm quyền quyết định trong việc quản lý, sử dụng tài sản công và mua sắm tài sản hàng hóa, dịch vụ khác (không thuộc đối tượng là tài sản công)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93/2024/NQ-HĐND</w:t>
      </w:r>
    </w:p>
    <w:p>
      <w:r>
        <w:t>Gia Lai, ngày 04 tháng 11 năm 2024</w:t>
      </w:r>
    </w:p>
    <w:p>
      <w:r>
        <w:t>NGHỊ QUYẾT</w:t>
      </w:r>
    </w:p>
    <w:p>
      <w:r>
        <w:t>BÃI BỎ KHOẢN 2 ĐIỀU 14 QUY ĐỊNH BAN HÀNH KÈM THEO NGHỊ QUYẾT SỐ 52/2023/NQ-HĐND NGÀY 07/4/2023 CỦA HĐND TỈNH GIA LAI BAN HÀNH QUY ĐỊNH PHÂN CẤP THẨM QUYỀN QUYẾT ĐỊNH TRONG VIỆC QUẢN LÝ, SỬ DỤNG TÀI SẢN CÔNG VÀ MUA SẮM TÀI SẢN HÀNG HÓA, DỊCH VỤ KHÁC (KHÔNG THUỘC ĐỐI TƯỢNG LÀ TÀI SẢN CÔNG) CỦA TỈNH GIA LAI</w:t>
      </w:r>
    </w:p>
    <w:p>
      <w:r>
        <w:t>HỘI ĐỒNG NHÂN DÂN TỈNH GIA LAI</w:t>
      </w:r>
    </w:p>
    <w:p>
      <w:r>
        <w:t>KHÓA XII, KỲ HỌP THỨ HAI MƯƠI BA (CHUYÊN ĐỀ)</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Quản lý, sử dụng tài sản công số 15/2017/QH14 ngày 21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Xét Tờ trình số 2556/TTr-UBND ngày 31 tháng 10 năm 2024 của Ủy ban nhân dân tỉnh dự thảo nghị quyết bãi bỏ khoản 2 Điều 14 Quy định ban hành kèm theo Nghị quyết số 52/2023/NQ-HĐND ngày 07 tháng 4 năm 2023 của Hội đồng nhân dân tỉnh Gia Lai ban hành Quy định phân cấp thẩm quyền quyết định trong việc quản lý, sử dụng tài sản công và mua sắm tài sản hàng hóa, dịch vụ khác (không thuộc đối tượng là tài sản công) của tỉnh Gia Lai; Báo cáo thẩm tra số 546/BC-HĐND ngày 31 tháng 10 năm 2024 của Ban Kinh tế - Ngân sách Hội đồng nhân dân tỉnh và ý kiến thảo luận của đại biểu Hội đồng nhân dân tỉnh tại kỳ họp.</w:t>
      </w:r>
    </w:p>
    <w:p>
      <w:r>
        <w:t>QUYẾT NGHỊ:</w:t>
      </w:r>
    </w:p>
    <w:p>
      <w:r>
        <w:t>Điều 1. Bãi bỏ khoản 2 Điều 14 Quy định ban hành kèm theo Nghị quyết số 52/2023/NQ-HĐND ngày 07 tháng 4 năm 2023 của Hội đồng nhân dân tỉnh Gia Lai Ban hành Quy định phân cấp thẩm quyền quyết định trong việc quản lý, sử dụng tài sản công và mua sắm tài sản hàng hóa, dịch vụ khác (không thuộc đối tượng là tài sản công) của tỉnh Gia Lai.</w:t>
      </w:r>
    </w:p>
    <w:p>
      <w:r>
        <w:t>Bãi bỏ khoản 2 Điều 14 Quy định ban hành kèm theo Nghị quyết số 52/2023/NQ-HĐND ngày 07 tháng 4 năm 2023 của Hội đồng nhân dân tỉnh Gia Lai Ban hành Quy định phân cấp thẩm quyền quyết định trong việc quản lý, sử dụng tài sản công và mua sắm tài sản hàng hóa, dịch vụ khác (không thuộc đối tượng là tài sản công) của tỉnh Gia Lai.</w:t>
      </w:r>
    </w:p>
    <w:p>
      <w:r>
        <w:t>Điều 2.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Hai mươi ba (chuyên đề) thông qua ngày 04 tháng 11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Vụ pháp chế - Bộ Tài chính;</w:t>
      </w:r>
    </w:p>
    <w:p>
      <w:r>
        <w:t>- Cục Kiểm tra văn bản quy phạm pháp luật - Bộ Tư pháp;</w:t>
      </w:r>
    </w:p>
    <w:p>
      <w:r>
        <w:t>- Thường trực Tỉnh ủy, Đoàn ĐBQH tỉnh;</w:t>
      </w:r>
    </w:p>
    <w:p>
      <w:r>
        <w:t>- Ủy ban MTTQ Việt Nam tỉnh;</w:t>
      </w:r>
    </w:p>
    <w:p>
      <w:r>
        <w:t>- Đại biểu HĐND tỉnh;</w:t>
      </w:r>
    </w:p>
    <w:p>
      <w:r>
        <w:t>- Ủy ban Kiểm tra Tỉnh ủy;</w:t>
      </w:r>
    </w:p>
    <w:p>
      <w:r>
        <w:t>- Ban Tuyên giáo Tỉnh ủy;</w:t>
      </w:r>
    </w:p>
    <w:p>
      <w:r>
        <w:t>- Các sở, ban, ngành, đoàn thể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