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2024 tổ chức các kỳ họp trong năm 2025 của Hội đồng nhân dân tỉnh Bắc Kạn khoá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92/NQ-HĐND</w:t>
      </w:r>
    </w:p>
    <w:p>
      <w:r>
        <w:t>Bắc Kạn, ngày 10 tháng 12 năm 2024</w:t>
      </w:r>
    </w:p>
    <w:p>
      <w:r>
        <w:t>NGHỊ QUYẾT</w:t>
      </w:r>
    </w:p>
    <w:p>
      <w:r>
        <w:t>VỀ VIỆC TỔ CHỨC CÁC KỲ HỌP TRONG NĂM 2025 CỦA HỘI ĐỒNG NHÂN DÂN TỈNH KHOÁ X, NHIỆM KỲ 2021 - 2026</w:t>
      </w:r>
    </w:p>
    <w:p>
      <w:r>
        <w:t>HỘI ĐỒNG NHÂN DÂN TỈNH BẮC KẠN</w:t>
      </w:r>
    </w:p>
    <w:p>
      <w:r>
        <w:t>KHOÁ 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Tờ trình số 08/TTr-HĐND ngày 02 tháng 12 năm 2024 của Thường trực Hội đồng nhân dân tỉnh về việc tổ chức các kỳ họp trong năm 2025 của Hội đồng nhân dân tỉnh khoá X, nhiệm kỳ 2021 - 2026 và ý kiến thảo luận của đại biểu Hội đồng nhân dân tỉnh tại kỳ họp.</w:t>
      </w:r>
    </w:p>
    <w:p>
      <w:r>
        <w:t>QUYẾT NGHỊ:</w:t>
      </w:r>
    </w:p>
    <w:p>
      <w:r>
        <w:t>Điều 1. Thông qua kế hoạch tổ chức các kỳ họp trong năm 2025 của Hội đồng nhân dân tỉnh khoá X, nhiệm kỳ 2021 - 2026, như sau:</w:t>
      </w:r>
    </w:p>
    <w:p>
      <w:r>
        <w:t>1. Tổ chức các kỳ họp thường lệ trong năm 2025</w:t>
      </w:r>
    </w:p>
    <w:p>
      <w:r>
        <w:t>a) Kỳ họp thường lệ giữa năm 2025.</w:t>
      </w:r>
    </w:p>
    <w:p>
      <w:r>
        <w:t>b) Kỳ họp thường lệ cuối năm 2025.</w:t>
      </w:r>
    </w:p>
    <w:p>
      <w:r>
        <w:t>2. Ngoài việc tổ chức kỳ họp thường lệ nêu trên, tùy theo yêu cầu nhiệm vụ Hội đồng nhân dân tỉnh sẽ tổ chức các kỳ họp chuyên đề hoặc kỳ họp để giải quyết công việc phát sinh đột xuất theo luật định.</w:t>
      </w:r>
    </w:p>
    <w:p>
      <w:r>
        <w:t>3. Các nội dung trình kỳ họp</w:t>
      </w:r>
    </w:p>
    <w:p>
      <w:r>
        <w:t>a) Xem xét các báo cáo, tờ trình, đề án.</w:t>
      </w:r>
    </w:p>
    <w:p>
      <w:r>
        <w:t>b) Xem xét thông qua các nghị quyết.</w:t>
      </w:r>
    </w:p>
    <w:p>
      <w:r>
        <w:t>c) Xem xét thông qua các nội dung khác thuộc thẩm quyền.</w:t>
      </w:r>
    </w:p>
    <w:p>
      <w:r>
        <w:t>Điều 2. Tổ chức thực hiện</w:t>
      </w:r>
    </w:p>
    <w:p>
      <w:r>
        <w:t>Giao Thường trực Hội đồng nhân dân, các Ban Hội đồng nhân dân, Tổ đại biểu Hội đồng nhân dân, đại biểu Hội đồng nhân dân tỉnh và các cơ quan có liên quan tổ chức thực hiện Nghị quyết.</w:t>
      </w:r>
    </w:p>
    <w:p>
      <w:r>
        <w:t>Nghị quyết này được Hội đồng nhân dân tỉnh khoá X, kỳ họp thứ 24 thông qua ngày 10 tháng 12 năm 2024./.</w:t>
      </w:r>
    </w:p>
    <w:p>
      <w:r>
        <w:t>Nơi nhận:</w:t>
      </w:r>
    </w:p>
    <w:p>
      <w:r>
        <w:t>- Ủy ban Thường vụ Quốc hội;</w:t>
      </w:r>
    </w:p>
    <w:p>
      <w:r>
        <w:t>- Chính phủ;</w:t>
      </w:r>
    </w:p>
    <w:p>
      <w:r>
        <w:t>- VPQH, VPCP, VPCTN;</w:t>
      </w:r>
    </w:p>
    <w:p>
      <w:r>
        <w:t>- Ban Công tác đại biểu  (UBTVQH) ;</w:t>
      </w:r>
    </w:p>
    <w:p>
      <w:r>
        <w:t>- TT. Tỉnh ủy, UBND,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