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92/2024/NQ-HĐND sửa đổi Khoản 2 Điều 1 Nghị quyết 24/2018/NQ-HĐND quy định mức hỗ trợ kiêm nhiệm cho người quản lý các thiết chế văn hoá, thể thao và kinh phí duy trì, tổ chức hoạt động của Trung tâm Văn hóa - Thể thao - Học tập cộng đồng xã, phường, thị trấn và Nhà văn hoá ấp, Nhà văn hoá liên ấp, Nhà văn hoá dân tộc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92/2024/NQ-HĐND</w:t>
      </w:r>
    </w:p>
    <w:p>
      <w:r>
        <w:t>Tây Ninh, ngày 06 tháng 12 năm 2024</w:t>
      </w:r>
    </w:p>
    <w:p>
      <w:r>
        <w:t>NGHỊ QUYẾT</w:t>
      </w:r>
    </w:p>
    <w:p>
      <w:r>
        <w:t>SỬA ĐỔI, BỔ SUNG KHOẢN 2 ĐIỀU 1 CỦA NGHỊ QUYẾT SỐ 24/2018/NQ-HĐND NGÀY 12 THÁNG 12 NĂM 2018 CỦA HỘI ĐỒNG NHÂN DÂN TỈNH TÂY NINH QUY ĐỊNH MỨC HỖ TRỢ KIÊM NHIỆM CHO NGƯỜI QUẢN LÝ CÁC THIẾT CHẾ VĂN HOÁ, THỂ THAO VÀ KINH PHÍ DUY TRÌ, TỔ CHỨC HOẠT ĐỘNG CỦA TRUNG TÂM VĂN HÓA - THỂ THAO - HỌC TẬP CỘNG ĐỒNG XÃ, PHƯỜNG, THỊ TRẤN VÀ NHÀ VĂN HOÁ ẤP, NHÀ VĂN HOÁ LIÊN ẤP, NHÀ VĂN HOÁ DÂN TỘC TRÊN ĐỊA BÀN TỈNH TÂY NINH</w:t>
      </w:r>
    </w:p>
    <w:p>
      <w:r>
        <w:t>HỘI ĐỒNG NHÂN DÂN TỈNH TÂY NINH</w:t>
      </w:r>
    </w:p>
    <w:p>
      <w:r>
        <w:t>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cứ Luật Ngân sách nhà nước ngày 25 tháng 6 năm 2015; Nghị định số 163/2016/NĐ-CP ngày 21 tháng 12 năm 2016 của Chính phủ quy định chi tiết và hướng dẫn thi hành Luật Ngân sách nhà nước;</w:t>
      </w:r>
    </w:p>
    <w:p>
      <w:r>
        <w:t>Thực hiện Quyết định số 2563/QĐ-BVHTTDL ngày 03 tháng 8 năm 2015 của Bộ Văn hóa, Thể thao và Du lịch phê duyệt Đề án “Nâng cao hiệu quả hoạt động các thiết chế văn hóa, thể thao ở nông thôn”;</w:t>
      </w:r>
    </w:p>
    <w:p>
      <w:r>
        <w:t>Xét Tờ trình số 3744 /TTr-UBND ngày 25 tháng 11 năm 2024 của Ủy ban nhân dân tỉnh Tây Ninh về việc ban hành Nghị quyết của Hội đồng nhân dân tỉnh Tây Ninh sửa đổi, bổ sung khoản 2 Điều 1 của Nghị quyết số 24/2018/NQ-HĐND ngày 12 tháng 12 năm 2018 của Hội đồng nhân dân tỉnh Tây Ninh quy định mức hỗ trợ kiêm nhiệm cho người quản lý các thiết chế văn hoá, thể thao và kinh phí duy trì, tổ chức hoạt động của Trung tâm Văn hóa - Thể thao - Học tập cộng đồng xã, phường, thị trấn và Nhà văn hoá ấp, Nhà văn hoá liên ấp, Nhà văn hoá dân tộc trên địa bàn tỉnh Tây Ninh; Báo cáo thẩm tra của Ban Văn hóa - Xã hội Hội đồng nhân dân tỉnh; ý kiến thảo luận của đại biểu Hội đồng nhân dân tại kỳ họp.</w:t>
      </w:r>
    </w:p>
    <w:p>
      <w:r>
        <w:t>QUYẾT NGHỊ:</w:t>
      </w:r>
    </w:p>
    <w:p>
      <w:r>
        <w:t>Điều 1. Sửa đổi, bổ sung khoản 2 Điều 1 của Nghị quyết số 24/2018/NQ-HĐND ngày 12 tháng 12 năm 2018 của Hội đồng nhân dân tỉnh Tây Ninh quy định mức hỗ trợ kiêm nhiệm cho người quản lý các thiết chế văn hoá, thể thao và kinh phí duy trì, tổ chức hoạt động của Trung tâm Văn hóa - Thể thao - Học tập cộng đồng xã, phường, thị trấn và Nhà văn hoá ấp, Nhà văn hoá liên ấp, Nhà văn hoá dân tộc trên địa bàn tỉnh Tây Ninh</w:t>
      </w:r>
    </w:p>
    <w:p>
      <w:r>
        <w:t>Sửa đổi, bổ sung khoản 2 Điều 1 như sau:</w:t>
      </w:r>
    </w:p>
    <w:p>
      <w:r>
        <w:t>“2. Mức kinh phí duy trì, tổ chức hoạt động</w:t>
      </w:r>
    </w:p>
    <w:p>
      <w:r>
        <w:t>a) Đối với Trung tâm Văn hóa - Thể thao - Học tập cộng đồng xã, phường, thị trấn, hỗ trợ tối thiểu: 40.000.000 đồng/01 trung tâm/năm (không bao gồm kinh phí hỗ trợ Giám đốc, phó Giám đốc và cộng tác viên của trung tâm);</w:t>
      </w:r>
    </w:p>
    <w:p>
      <w:r>
        <w:t>b) Đối với Nhà văn hóa ấp, Nhà văn hóa dân tộc, hỗ trợ tối thiểu: 20.000.000 đồng/01 Nhà văn hóa/năm; đối với Nhà văn hoá liên ấp mức hỗ trợ tối thiểu 20.000.000 đồng/01 ấp/năm (không bao gồm kinh phí hỗ trợ chủ nhiệm Nhà văn hóa ấp, Nhà văn hóa liên ấp, Nhà văn hóa dân tộc).”</w:t>
      </w:r>
    </w:p>
    <w:p>
      <w:r>
        <w:t>Điều 2. Trách nhiệm tổ chức thực hiện</w:t>
      </w:r>
    </w:p>
    <w:p>
      <w:r>
        <w:t>1. Giao Ủy ban nhân dân tỉnh tổ chức triển khai thực hiện Nghị quyết này.</w:t>
      </w:r>
    </w:p>
    <w:p>
      <w:r>
        <w:t>2.   Giao Thường trực Hội đồng nhân dân tỉnh, các Ban Hội đồng nhân dân tỉnh, các Tổ đại biểu và đại biểu Hội đồng nhân dân tỉnh giám sát việc thực hiện Nghị quyết này.</w:t>
      </w:r>
    </w:p>
    <w:p>
      <w:r>
        <w:t>3. Đề nghị Ủy ban Mặt trận Tổ quốc Việt Nam tỉnh, các tổ chức chính trị - xã hội tỉnh tuyên truyền và tham gia giám sát việc thực hiện Nghị quyết.</w:t>
      </w:r>
    </w:p>
    <w:p>
      <w:r>
        <w:t>Điều 3. Điều khoản thi hành</w:t>
      </w:r>
    </w:p>
    <w:p>
      <w:r>
        <w:t>Nghị quyết này có hiệu lực từ ngày 16 tháng 12 năm 2024.</w:t>
      </w:r>
    </w:p>
    <w:p>
      <w:r>
        <w:t>Nơi nhận:</w:t>
      </w:r>
    </w:p>
    <w:p>
      <w:r>
        <w:t>- Ủy ban Thường vụ Quốc hội;</w:t>
      </w:r>
    </w:p>
    <w:p>
      <w:r>
        <w:t>- Chính phủ;</w:t>
      </w:r>
    </w:p>
    <w:p>
      <w:r>
        <w:t>- Bộ Tài chính;</w:t>
      </w:r>
    </w:p>
    <w:p>
      <w:r>
        <w:t>- Bộ Văn hóa, Thể thao và Du lịch;</w:t>
      </w:r>
    </w:p>
    <w:p>
      <w:r>
        <w:t>- Cục Kiểm tra văn bản QPPL - Bộ Tư pháp;</w:t>
      </w:r>
    </w:p>
    <w:p>
      <w:r>
        <w:t>- Thường trực Tỉnh ủy;</w:t>
      </w:r>
    </w:p>
    <w:p>
      <w:r>
        <w:t>- Ủy ban nhân dân tỉnh;</w:t>
      </w:r>
    </w:p>
    <w:p>
      <w:r>
        <w:t>- Đoàn Đại biểu Quốc hội tỉnh;</w:t>
      </w:r>
    </w:p>
    <w:p>
      <w:r>
        <w:t>- Ủy ban MTTQVN tỉnh;</w:t>
      </w:r>
    </w:p>
    <w:p>
      <w:r>
        <w:t>- Đại biểu HĐND tỉnh;</w:t>
      </w:r>
    </w:p>
    <w:p>
      <w:r>
        <w:t>- Các tổ chức chính trị - xã hội tỉnh;</w:t>
      </w:r>
    </w:p>
    <w:p>
      <w:r>
        <w:t>- Các sở, ban, ngành tỉnh;</w:t>
      </w:r>
    </w:p>
    <w:p>
      <w:r>
        <w:t>- Thường trực HĐND, UBND huyện, thành phố, thị xã;</w:t>
      </w:r>
    </w:p>
    <w:p>
      <w:r>
        <w:t>- Báo Tây Ninh; Đài PTTH Tây Ninh;</w:t>
      </w:r>
    </w:p>
    <w:p>
      <w:r>
        <w:t>- Trung tâm Công báo – Tin học tỉnh;</w:t>
      </w:r>
    </w:p>
    <w:p>
      <w:r>
        <w:t>- Lưu: VT, VP 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