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2023 hoạt động chất vấn tại kỳ họp thứ 14, Hội đồng nhân dân tỉnh Yên Bái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91/NQ-HĐND</w:t>
      </w:r>
    </w:p>
    <w:p>
      <w:r>
        <w:t>Yên Bái, ngày 08 tháng 12 năm 2023</w:t>
      </w:r>
    </w:p>
    <w:p>
      <w:r>
        <w:t>NGHỊ QUYẾT</w:t>
      </w:r>
    </w:p>
    <w:p>
      <w:r>
        <w:t>VỀ HOẠT ĐỘNG CHẤT VẤN TẠI KỲ HỌP THỨ 14, HỘI ĐỒNG NHÂN DÂN TỈNH YÊN BÁI KHÓA XIX, NHIỆM KỲ 2021 - 2026</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14, Hội đồng nhân dân tỉnh khóa XIX.</w:t>
      </w:r>
    </w:p>
    <w:p>
      <w:r>
        <w:t>QUYẾT NGHỊ:</w:t>
      </w:r>
    </w:p>
    <w:p>
      <w:r>
        <w:t>Điều 1.  Hội đồng nhân dân tỉnh thống nhất đánh giá phiên chất vấn và trả lời chất vấn tại Kỳ họp thứ 14, Hội đồng nhân dân tỉnh khóa XIX diễn ra nghiêm túc, dân chủ, trách nhiệm, có tính xây dựng cao và thành công tốt đẹp. Hội đồng nhân dân tỉnh ghi nhận tinh thần trách nhiệm của đại biểu Hội đồng nhân dân tỉnh và sự nỗ lực, cố gắng của Ủy ban nhân dân tỉnh, các sở, ban, ngành, cơ quan liên quan, các địa phương trong việc thực hiện chức năng, nhiệm vụ, giải quyết các khó khăn, vướng mắc, góp phần quan trọng vào sự phát triển kinh tế - xã hội, quốc phòng - an ninh của tỉnh. Đồng thời, cơ bản nhất trí với các giải pháp, cam kết mà giám đốc các sở, ban, ngành, thủ trưởng các cơ quan, đơn vị liên quan báo cáo, giải trình tại phiên chất vấn.</w:t>
      </w:r>
    </w:p>
    <w:p>
      <w:r>
        <w:t>Hội đồng nhân dân tỉnh đề nghị Ủy ban nhân dân tỉnh chỉ đạo giám đốc các sở, ngành, thủ trưởng các cơ quan, đơn vị liên quan và các địa phương tập trung thực hiện những giải pháp khắc phục hạn chế, tồn tại, tạo chuyển biến mạnh mẽ trong công tác quản lý nhà nước đối với các lĩnh vực được chất vấn với một số nội dung cụ thể như sau:</w:t>
      </w:r>
    </w:p>
    <w:p>
      <w:r>
        <w:t>1. Về quản lý và phát huy giá trị các di tích văn hóa - lịch sử</w:t>
      </w:r>
    </w:p>
    <w:p>
      <w:r>
        <w:t>Triển khai có hiệu quả Luật Di sản văn hóa và các văn bản có liên quan; Quyết định số 07/2021/QĐ-UBND ngày 28/5/2021 về quy định quản lý, bảo vệ và phát huy giá trị di tích lịch sử - văn hóa, danh lam thắng cảnh trên địa bàn tỉnh; Đề án "Bảo tồn, phát huy giá trị di sản văn hóa vật thể, phi vật thể trên địa bàn tỉnh Yên Bái gắn với phát triển du lịch giai đoạn 2022-2030".</w:t>
      </w:r>
    </w:p>
    <w:p>
      <w:r>
        <w:t>Sở Văn hóa, Thể thao và Du lịch phối hợp chặt chẽ với Sở Tài nguyên và Môi trường, các địa phương rà soát để đưa vào quy hoạch, kế hoạch sử dụng đất hằng năm đối với các di tích trên địa bàn phục vụ việc hoàn thiện hồ sơ xếp hạng di tích các cấp; thực hiện các thủ tục cấp Giấy chứng nhận quyền sử dụng đất đối với các di tích đã được xếp hạng các cấp theo phân cấp; tổ chức các đợt kiểm tra, rà soát, tổng hợp việc cấp Giấy chứng nhận quyền sử dụng đất đối với các di tích đã được xếp hạng, tình trạng xâm lấn di tích để đề xuất những biện pháp xử lý kịp thời.</w:t>
      </w:r>
    </w:p>
    <w:p>
      <w:r>
        <w:t>2. Về đảm bảo an toàn giao thông</w:t>
      </w:r>
    </w:p>
    <w:p>
      <w:r>
        <w:t>Các ngành chức năng phối hợp với chính quyền cơ sở, chỉ đạo các cơ quan, ban, ngành, đoàn thể tiếp tục tuyên truyền, phổ biến giáo dục pháp luật về bảo đảm trật tự an toàn giao thông.</w:t>
      </w:r>
    </w:p>
    <w:p>
      <w:r>
        <w:t>Các lực lượng chức năng phối hợp trong công tác tuần tra kiểm soát, chủ động nắm bắt tình hình, thông qua phản ánh của cơ quan báo chí và người dân và căn cứ tình hình thực tế, chủ động có kế hoạch kiểm tra, thanh tra đột xuất trên các đoạn đường có nhiều xe quá tải lưu thông. Đồng thời, kiên quyết xử lý các hành vi vi phạm về chở hàng quá khổ, quá tải, tự ý cải tạo, hoán cải phương tiện với tinh thần  “thượng tôn pháp luật”, “không có vùng cấm, không có ngoại lệ”.</w:t>
      </w:r>
    </w:p>
    <w:p>
      <w:r>
        <w:t>3. Về di dời hệ thống cột điện, trạm biến áp, đường dây điện nằm trong phạm vi bảo vệ kết cấu hạ tầng giao thông</w:t>
      </w:r>
    </w:p>
    <w:p>
      <w:r>
        <w:t>Chỉ đạo các chủ đầu tư Dự án cải tạo, nâng cấp đường Yên Thế - Vĩnh Kiên, huyện Yên Bình và huyện Lục Yên và Dự án cải tạo đường nối Quốc lộ 37 với đường cao tốc Nội Bài - Lào Cai (IC15) hoàn thành công tác di chuyển cột điện, trạm biến áp, đường dây điện nằm trong phạm vi bảo vệ kết cấu hạ tầng giao thông trong tháng 01/2024; đối với các cột điện do Công ty Điện lực Yên Bái thực hiện di chuyển 10 cột còn lại trong tháng 12/2023.</w:t>
      </w:r>
    </w:p>
    <w:p>
      <w:r>
        <w:t>Nghiên cứu giải pháp di dời đối với những cột điện được chuyển giao từ các huyện, thị xã, thành phố, Sở Công Thương sang Điện lực Yên Bái từ những năm trước; các cột điện nằm trong lòng đường khi triển khai làm đường giao thông nông thôn tại các địa phương sau khi các hộ gia đình dịch rào, hiến đất.</w:t>
      </w:r>
    </w:p>
    <w:p>
      <w:r>
        <w:t>4. Về giải pháp hạn chế chậm đóng, nợ Bảo hiểm xã hội</w:t>
      </w:r>
    </w:p>
    <w:p>
      <w:r>
        <w:t>Tăng cường công tác tuyên truyền linh hoạt, bằng nhiều hình thức để nâng cao nhận thức, ý thức tuân thủ pháp luật về Bảo hiểm xã hội, Bảo hiểm y tế, Bảo hiểm thất nghiệp đối với chủ sử dụng lao động và người lao động.</w:t>
      </w:r>
    </w:p>
    <w:p>
      <w:r>
        <w:t>Các cơ quan chức năng thường xuyên phối hợp chặt chẽ tổ chức làm việc với doanh nghiệp chậm đóng Bảo hiểm xã hội, đôn đốc, yêu cầu doanh nghiệp đóng đầy đủ, không để phát sinh số tiền chậm đóng mới; tăng cường công tác thanh tra, kiểm tra tại đơn vị; kiên quyết xử lý đối với các đơn vị có vi phạm.</w:t>
      </w:r>
    </w:p>
    <w:p>
      <w:r>
        <w:t>Tăng cường công tác hướng dẫn, tạo điều kiện thuận lợi giải quyết chế độ bảo hiểm đảm bảo quyền lợi cấp thiết cho người lao động.</w:t>
      </w:r>
    </w:p>
    <w:p>
      <w:r>
        <w:t>5. Về hình thức tuyển dụng giáo viên</w:t>
      </w:r>
    </w:p>
    <w:p>
      <w:r>
        <w:t>Việc tuyển dụng giáo viên hiện nay đảm bảo quy định với quy định pháp luật và phù hợp thực tế tại địa phương. Để nâng cao chất lượng tuyển dụng công chức, viên chức, đề nghị Ủy ban nhân dân tỉnh chỉ đạo Sở Nội vụ tiếp tục nghiên cứu việc tổ chức tuyển dụng công chức, viên chức giáo viên đảm bảo theo đúng quy định và ngày càng nâng cao chất lượng góp phần thu hút nguồn nhân lực chất lượng cao cho tỉnh.</w:t>
      </w:r>
    </w:p>
    <w:p>
      <w:r>
        <w:t>6. Về việc triển khai các dự án chuyển mục đích sử dụng rừng trồng sang mục đích khác</w:t>
      </w:r>
    </w:p>
    <w:p>
      <w:r>
        <w:t>Sở Nông nghiệp và Phát triển nông thôn tiếp tục phối hợp với các sở, ngành có liên quan và chính quyền địa phương tuyên truyền các chủ đầu tư dự án về việc chấp hành các quy định về chuyển mục đích sử dụng rừng trước khi triển khai thực hiện dự án. Đồng thời, tham mưu cho Ủy ban nhân dân tỉnh đề nghị Chính phủ và Bộ Nông nghiệp và Phát triển nông thôn có hướng dẫn cụ thể chế tài xử lý các vi phạm về chuyển mục đích sử dụng rừng và nộp tiền trồng rừng thay thế theo quy định.</w:t>
      </w:r>
    </w:p>
    <w:p>
      <w:r>
        <w:t>Chỉ đạo cơ quan chức năng tăng cường công tác quản lý sử dụng rừng, tập trung nghiên cứu xử lý các trường hợp vi phạm khi chưa hoàn thành đầy đủ các thủ tục về chuyển mục đích sử dụng rừng sang mục đích khác đã tác động làm thay đổi hiện trạng rừng để xử lý đảm bảo đúng quy định pháp luật.</w:t>
      </w:r>
    </w:p>
    <w:p>
      <w:r>
        <w:t>7. Về quản lý hệ thống đập đầu mối, mương dẫn nước đảm bảo nước sản xuất cho nông nghiệp</w:t>
      </w:r>
    </w:p>
    <w:p>
      <w:r>
        <w:t>Tiếp tục huy động các nguồn vốn hợp pháp để đầu tư, nâng cấp, bảo dưỡng, quản lý hệ thống đập đầu mối, kênh mương dẫn nước đảm bảo cho sản xuất nông nghiệp. Đồng thời chỉ đạo Công ty TNHH Tân Phú thường xuyên tổ chức kiểm tra công trình thủy lợi trước, trong và sau mùa mưa lũ; có trách nhiệm đối với sự cố ảnh hưởng đến công trình; chủ động bố trí nguồn kinh phí sản phẩm dịch vụ công ích thủy lợi để bảo dưỡng, duy tu hệ thống công trình thủy lợi đảm bảo nước tưới cho sản xuất nông nghiệp không để tình trạng thiếu nước ảnh hưởng đến sản xuất của nhân dân.</w:t>
      </w:r>
    </w:p>
    <w:p>
      <w:r>
        <w:t>8. Về việc triển khai Dự án đầu tư xây dựng công viên văn hóa, thể thao, du lịch và phụ trợ hồ Thác Bà</w:t>
      </w:r>
    </w:p>
    <w:p>
      <w:r>
        <w:t>Chỉ đạo hoàn thành các thủ tục chấm dứt hoạt động, thu hồi chủ trương đầu tư đã cấp cho dự án đồng thời quản lý và thực hiện quy hoạch đã được phê duyệt theo đúng quy định.</w:t>
      </w:r>
    </w:p>
    <w:p>
      <w:r>
        <w:t>Điều 2.  Tổ chức thực hiện</w:t>
      </w:r>
    </w:p>
    <w:p>
      <w:r>
        <w:t>1. Ủy ban nhân dân tỉnh, các sở, ban, ngành của tỉnh; Ủy ban nhân dân các huyện, thị xã, thành phố trong phạm vi, quyền hạn của mình, có trách nhiệm tổ chức thực hiện Nghị quyết này và báo cáo Hội đồng nhân dân tỉnh kết quả thực hiện tại kỳ họp thường lệ giữa năm 2024.</w:t>
      </w:r>
    </w:p>
    <w:p>
      <w:r>
        <w:t>2. Thường trực Hội đồng nhân dân tỉnh, các Ban của Hội đồng nhân dân tỉnh, các Tổ đại biểu và đại biểu Hội đồng nhân dân tỉnh giám sát việc thực hiện Nghị quyết này theo quy định.</w:t>
      </w:r>
    </w:p>
    <w:p>
      <w:r>
        <w:t>Nghị quyết này đã được Hội đồng nhân dân tỉnh Yên Bái khóa XIX, Kỳ họp thứ 14 thông qua ngày 08 tháng 12 năm 2023./.</w:t>
      </w:r>
    </w:p>
    <w:p>
      <w:r>
        <w:t>Nơi nhận:</w:t>
      </w:r>
    </w:p>
    <w:p>
      <w:r>
        <w:t>- Ủy ban Thường vụ Quốc hội;</w:t>
      </w:r>
    </w:p>
    <w:p>
      <w:r>
        <w:t>- Chính phủ;</w:t>
      </w:r>
    </w:p>
    <w:p>
      <w:r>
        <w:t>- Thường trực Tỉnh uỷ;</w:t>
      </w:r>
    </w:p>
    <w:p>
      <w:r>
        <w:t>- Thường trực Hội đồng nhân dân tỉnh;</w:t>
      </w:r>
    </w:p>
    <w:p>
      <w:r>
        <w:t>- Ủy ban nhân dân tỉnh;</w:t>
      </w:r>
    </w:p>
    <w:p>
      <w:r>
        <w:t>- Ủy ban Mặt trận Tổ quốc Việt Nam tỉnh;</w:t>
      </w:r>
    </w:p>
    <w:p>
      <w:r>
        <w:t>- Đoàn đại biểu Quốc hội tỉnh;</w:t>
      </w:r>
    </w:p>
    <w:p>
      <w:r>
        <w:t>- Các Ban của HĐND tỉnh;</w:t>
      </w:r>
    </w:p>
    <w:p>
      <w:r>
        <w:t>- Đại biểu HĐND tỉnh;</w:t>
      </w:r>
    </w:p>
    <w:p>
      <w:r>
        <w:t>- Các cơ quan, ban, ngành, đoàn thể cấp tỉnh;</w:t>
      </w:r>
    </w:p>
    <w:p>
      <w:r>
        <w:t>- Thường trực HĐND các huyện, thị xã, thành phố;</w:t>
      </w:r>
    </w:p>
    <w:p>
      <w:r>
        <w:t>- Ủy ban nhân dân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