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2023 phân bổ ngân sách tỉnh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90/NQ-HĐND</w:t>
      </w:r>
    </w:p>
    <w:p>
      <w:r>
        <w:t>Hải Dương, ngày 08 tháng 12 năm 2023</w:t>
      </w:r>
    </w:p>
    <w:p>
      <w:r>
        <w:t>NGHỊ QUYẾT</w:t>
      </w:r>
    </w:p>
    <w:p>
      <w:r>
        <w:t>VỀ PHÂN BỔ NGÂN SÁCH TỈNH NĂM 2024</w:t>
      </w:r>
    </w:p>
    <w:p>
      <w:r>
        <w:t>HỘI ĐỒNG NHÂN DÂN TỈNH HẢI DƯƠNG</w:t>
      </w:r>
    </w:p>
    <w:p>
      <w:r>
        <w:t>KHÓA XVII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Xét Báo cáo số 212/BC- UBND ngày 04 tháng 12 năm 2023 của Ủy ban nhân dân tỉnh về tình hình thực hiện dự toán ngân sách năm 2023; phương án phân bổ ngân sách năm 2024, kế hoạch tài chính 03 năm 2024-2026 tỉnh Hải Dương; Báo cáo thẩm tra của Ban Kinh tế - Ngân sách Hội đồng nhân dân tỉnh và ý kiến thảo luận của các đại biểu Hội đồng nhân dân tỉnh tại kỳ họp.</w:t>
      </w:r>
    </w:p>
    <w:p>
      <w:r>
        <w:t>QUYẾT NGHỊ:</w:t>
      </w:r>
    </w:p>
    <w:p>
      <w:r>
        <w:t>Điều 1   . Phê chuẩn phương án phân bổ dự toán ngân sách tỉnh năm 2024 như sau:</w:t>
      </w:r>
    </w:p>
    <w:p>
      <w:r>
        <w:t>1. Thu ngân sách tỉnh được hưởng:</w:t>
      </w:r>
    </w:p>
    <w:p>
      <w:r>
        <w:t>14.664.920</w:t>
      </w:r>
    </w:p>
    <w:p>
      <w:r>
        <w:t>triệu đồng</w:t>
      </w:r>
    </w:p>
    <w:p>
      <w:r>
        <w:t>Trong đó:</w:t>
      </w:r>
    </w:p>
    <w:p>
      <w:r>
        <w:t>+ Các khoản thu điều tiết về NS cấp tỉnh:</w:t>
      </w:r>
    </w:p>
    <w:p>
      <w:r>
        <w:t>12.606.766</w:t>
      </w:r>
    </w:p>
    <w:p>
      <w:r>
        <w:t>triệu đồng</w:t>
      </w:r>
    </w:p>
    <w:p>
      <w:r>
        <w:t>+ Bổ sung có mục tiêu từ NSTW:</w:t>
      </w:r>
    </w:p>
    <w:p>
      <w:r>
        <w:t>1.656.342</w:t>
      </w:r>
    </w:p>
    <w:p>
      <w:r>
        <w:t>triệu đồng</w:t>
      </w:r>
    </w:p>
    <w:p>
      <w:r>
        <w:t>+ Thu chuyển nguồn CCTL:</w:t>
      </w:r>
    </w:p>
    <w:p>
      <w:r>
        <w:t>401.812</w:t>
      </w:r>
    </w:p>
    <w:p>
      <w:r>
        <w:t>triệu đồng</w:t>
      </w:r>
    </w:p>
    <w:p>
      <w:r>
        <w:t>2. Tổng số chi ngân sách tỉnh:</w:t>
      </w:r>
    </w:p>
    <w:p>
      <w:r>
        <w:t>14.921.720</w:t>
      </w:r>
    </w:p>
    <w:p>
      <w:r>
        <w:t>triệu đồng</w:t>
      </w:r>
    </w:p>
    <w:p>
      <w:r>
        <w:t>- Chi cân đối tại ngân sách tỉnh:</w:t>
      </w:r>
    </w:p>
    <w:p>
      <w:r>
        <w:t>7.245.141</w:t>
      </w:r>
    </w:p>
    <w:p>
      <w:r>
        <w:t>triệu đồng</w:t>
      </w:r>
    </w:p>
    <w:p>
      <w:r>
        <w:t>Trong đó:</w:t>
      </w:r>
    </w:p>
    <w:p>
      <w:r>
        <w:t>+ Chi đầu tư phát triển:</w:t>
      </w:r>
    </w:p>
    <w:p>
      <w:r>
        <w:t>3.876.071</w:t>
      </w:r>
    </w:p>
    <w:p>
      <w:r>
        <w:t>triệu đồng</w:t>
      </w:r>
    </w:p>
    <w:p>
      <w:r>
        <w:t>+ Chi thường xuyên:</w:t>
      </w:r>
    </w:p>
    <w:p>
      <w:r>
        <w:t>3.172.072</w:t>
      </w:r>
    </w:p>
    <w:p>
      <w:r>
        <w:t>triệu đồng</w:t>
      </w:r>
    </w:p>
    <w:p>
      <w:r>
        <w:t>+ Dự phòng ngân sách:</w:t>
      </w:r>
    </w:p>
    <w:p>
      <w:r>
        <w:t>139.768</w:t>
      </w:r>
    </w:p>
    <w:p>
      <w:r>
        <w:t>triệu đồng</w:t>
      </w:r>
    </w:p>
    <w:p>
      <w:r>
        <w:t>+ Bổ sung Quỹ dự trữ tài chính:</w:t>
      </w:r>
    </w:p>
    <w:p>
      <w:r>
        <w:t>1.230</w:t>
      </w:r>
    </w:p>
    <w:p>
      <w:r>
        <w:t>triệu đồng</w:t>
      </w:r>
    </w:p>
    <w:p>
      <w:r>
        <w:t>- Chương trình mục tiêu Trung ương:</w:t>
      </w:r>
    </w:p>
    <w:p>
      <w:r>
        <w:t>1.240.072</w:t>
      </w:r>
    </w:p>
    <w:p>
      <w:r>
        <w:t>triệu đồng</w:t>
      </w:r>
    </w:p>
    <w:p>
      <w:r>
        <w:t>- Số bổ sung cho ngân sách cấp huyện, xã:</w:t>
      </w:r>
    </w:p>
    <w:p>
      <w:r>
        <w:t>6.436.507</w:t>
      </w:r>
    </w:p>
    <w:p>
      <w:r>
        <w:t>triệu đồng</w:t>
      </w:r>
    </w:p>
    <w:p>
      <w:r>
        <w:t>3. Bội chi ngân sách tỉnh: 256 tỷ 800 triệu đồng</w:t>
      </w:r>
    </w:p>
    <w:p>
      <w:r>
        <w:t>Điều 2.    Tổ chức thực hiện:</w:t>
      </w:r>
    </w:p>
    <w:p>
      <w:r>
        <w:t>1. Giao dự toán ngân sách cho các cấp, các đơn vị sử dụng ngân sách theo đúng quy định của Luật Ngân sách nhà nước. Tổ chức đồng bộ các giải pháp, trên cơ sở bám sát điều hành của Chính phủ, hướng dẫn của các bộ ngành Trung ương về dự toán ngân sách 2024 và tình hình thực tế địa phương. Chủ động điều hành ngân sách đáp ứng nhiệm vụ phát triển kinh tế xã hội của địa phương năm 2024.</w:t>
      </w:r>
    </w:p>
    <w:p>
      <w:r>
        <w:t>2. Điều hành chi ngân sách nhà nước theo đúng dự toán được giao. Thực hiện nghiêm Luật Phòng chống tham nhũng; Luật Thực hành tiết kiệm, chống lãng phí trong quản lý thu chi ngân sách. Chấp hành nghiêm quy định công khai, minh bạch về ngân sách, chế độ tự kiểm tra tài chính, kế toán trong các đơn vị sử dụng ngân sách.</w:t>
      </w:r>
    </w:p>
    <w:p>
      <w:r>
        <w:t>3. Thực hiện các biện pháp để quản lý thu ngân sách, đảm bảo thu đúng, thu đủ, thu kịp thời các khoản thu theo quy định của pháp luật, quản lý tốt các khoản thu có điều kiện tăng thu, nhất là các khoản thu từ đất. Kiên quyết chống thất thu, tăng cường đấu tranh chống buôn lậu, gian lận thương mại.</w:t>
      </w:r>
    </w:p>
    <w:p>
      <w:r>
        <w:t>4. Cân đối đảm bảo kinh phí sự nghiệp thực hiện các đề án trong Chương trình hành động thực hiện Nghị quyết Đại hội lần thứ XIII của Đảng và Nghị quyết Đại hội Đảng bộ tỉnh lần thứ XVII, nhiệm kỳ 2020-2025.</w:t>
      </w:r>
    </w:p>
    <w:p>
      <w:r>
        <w:t>Điều 3.    Giao Uỷ ban nhân dân tỉnh chỉ đạo, tổ chức thực hiện Nghị quyết.</w:t>
      </w:r>
    </w:p>
    <w:p>
      <w:r>
        <w:t>Điều 4.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19 thông qua ngày 08 tháng 12 năm 2023./.</w:t>
      </w:r>
    </w:p>
    <w:p>
      <w:r>
        <w:t>Nơi nhận:</w:t>
      </w:r>
    </w:p>
    <w:p>
      <w:r>
        <w:t>- Uỷ ban Thường vụ Quốc hội; ( Để báo cáo)</w:t>
      </w:r>
    </w:p>
    <w:p>
      <w:r>
        <w:t>- Thủ tướng Chính phủ;( Để báo cáo)</w:t>
      </w:r>
    </w:p>
    <w:p>
      <w:r>
        <w:t>- Bộ Tài chính; ( Để báo cáo)</w:t>
      </w:r>
    </w:p>
    <w:p>
      <w:r>
        <w:t>- Bộ Tư pháp (Cục kiểm tra VB); ( Để báo cáo)</w:t>
      </w:r>
    </w:p>
    <w:p>
      <w:r>
        <w:t>- Ban Công tác Đại biểu; ( Để báo cáo)</w:t>
      </w:r>
    </w:p>
    <w:p>
      <w:r>
        <w:t>- Ban Thường vụ Tỉnh uỷ; ( Để báo cáo)</w:t>
      </w:r>
    </w:p>
    <w:p>
      <w:r>
        <w:t>- TT HĐND, UBND, UBMTTQ tỉnh;</w:t>
      </w:r>
    </w:p>
    <w:p>
      <w:r>
        <w:t>- Đoàn ĐBQH tỉnh;</w:t>
      </w:r>
    </w:p>
    <w:p>
      <w:r>
        <w:t>- Các đại biểu HĐND tỉnh;</w:t>
      </w:r>
    </w:p>
    <w:p>
      <w:r>
        <w:t>- VP: Tỉnh ủy, Đoàn ĐBQH, UBND tỉnh;</w:t>
      </w:r>
    </w:p>
    <w:p>
      <w:r>
        <w:t>- Lãnh đạo và CV Văn phòng Đoàn ĐBQH và HĐND tỉnh;</w:t>
      </w:r>
    </w:p>
    <w:p>
      <w:r>
        <w:t>- Các sở, ban, ngành đoàn thể của tỉnh;</w:t>
      </w:r>
    </w:p>
    <w:p>
      <w:r>
        <w:t>- Thường trực HĐND và UBND các huyện, TP, TX;</w:t>
      </w:r>
    </w:p>
    <w:p>
      <w:r>
        <w:t>- Báo Hải Dương, Trang TTĐT HĐND tỉnh, Trung tâm CNTT-Văn phòng UBND tỉnh;</w:t>
      </w:r>
    </w:p>
    <w:p>
      <w:r>
        <w:t>- Lưu VT.</w:t>
      </w:r>
    </w:p>
    <w:p>
      <w:r>
        <w:t>CHỦ TỊCH</w:t>
      </w:r>
    </w:p>
    <w:p>
      <w:r>
        <w:t>Lê Văn 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