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87/2023/NQ-HĐND quy định về chính sách khuyến khích xã hội hóa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87/2023/NQ-HĐND</w:t>
      </w:r>
    </w:p>
    <w:p>
      <w:r>
        <w:t>Đà Nẵng, ngày 14   tháng 12 năm 2023</w:t>
      </w:r>
    </w:p>
    <w:p>
      <w:r>
        <w:t>NGHỊ QUYẾT</w:t>
      </w:r>
    </w:p>
    <w:p>
      <w:r>
        <w:t>QUY ĐỊNH CHÍNH SÁCH KHUYẾN KHÍCH XÃ HỘI HÓA TRÊN ĐỊA BÀN THÀNH PHỐ ĐÀ NẴNG</w:t>
      </w:r>
    </w:p>
    <w:p>
      <w:r>
        <w:t>HỘI ĐỒNG NHÂN DÂN THÀNH PHỐ ĐÀ NẴNG</w:t>
      </w:r>
    </w:p>
    <w:p>
      <w:r>
        <w:t>KHÓA X, NHIỆM KỲ 2021-2026,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Quyết định số 1466/QĐ-TTg ngày 10 tháng 10 năm 2008 của Thủ tướng Chính phủ về danh mục chi tiết các loại hình, tiêu chí quy mô, tiêu chuẩn của các cơ sở thực hiện xã hội hóa trong lĩnh vực giáo dục - đào tạo, dạy nghề, y tế, văn hóa, thể thao, môi trường;</w:t>
      </w:r>
    </w:p>
    <w:p>
      <w:r>
        <w:t>Căn cứ Quyết định số 693/QĐ-TTg ngày 06 tháng 5 năm 2013 của Thủ tướng Chính phủ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 tháng 10 năm 2008 của Thủ tướng Chính phủ;</w:t>
      </w:r>
    </w:p>
    <w:p>
      <w:r>
        <w:t>Căn cứ Nghị định số 59/2014/NĐ-CP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156/2014/TT-BTC ngày 23 tháng 10 năm 2014 của Bộ trưởng Bộ Tài chính sửa đổi, bổ sung một số điều của Thông tư số 135/2008/TT-BTC ngày 31 tháng 12 năm 2008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Căn cứ Luật Đất đai ngày 29 tháng 11 năm 2013;</w:t>
      </w:r>
    </w:p>
    <w:p>
      <w:r>
        <w:t>Căn cứ Nghị định số 46/2014/NĐ-CP ngày 15 tháng 5 năm 2014 của Chính phủ quy định về tiền thuê đất, thuê mặt nước;</w:t>
      </w:r>
    </w:p>
    <w:p>
      <w:r>
        <w:t>Căn cứ Quyết định số 1470/QĐ-TTg ngày 22 tháng 7 năm 2016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 tháng 10 năm 2008 của Thủ tướng Chính phủ;</w:t>
      </w:r>
    </w:p>
    <w:p>
      <w:r>
        <w:t>Căn cứ Luật Quản lý, sử dụng tài sản công ngày 21 tháng 6 năm 2017;</w:t>
      </w:r>
    </w:p>
    <w:p>
      <w:r>
        <w:t>Căn cứ Luật Đầu tư ngày 17 tháng 06 năm 2020;</w:t>
      </w:r>
    </w:p>
    <w:p>
      <w:r>
        <w:t>Căn cứ Nghị định số 147/2020/NĐ-CP ngày 18 tháng 12 năm 2020 của Chính phủ quy định về tổ chức và hoạt động của Quỹ đầu tư phát triển địa phương;</w:t>
      </w:r>
    </w:p>
    <w:p>
      <w:r>
        <w:t>Căn cứ Nghị định số 31/2021/NĐ-CP ngày 26 tháng 3 năm 2021 của Chính phủ quy định chi tiết và hướng dẫn thi hành một số điều của Luật Đầu tư;</w:t>
      </w:r>
    </w:p>
    <w:p>
      <w:r>
        <w:t>Xét Tờ trình số 254/TTr-UBND ngày 07 tháng 12 năm 2023 của Ủy ban nhân dân thành phố Đà Nẵng đề nghị Hội đồng nhân dân thành phố ban hành Nghị quyết quy định chính sách khuyến khích xã hội hóa trên địa bàn thành phố Đà Nẵng; Báo cáo thẩm tra số 390/BC-HĐND ngày 11 tháng 12 năm 2023 của Ban Kinh tế - Ngân sách Hội đồng nhân dân thành phố; ý kiến thảo luận của các vị đại biểu Hội đồng nhân dân thành phố tại Kỳ họp,</w:t>
      </w:r>
    </w:p>
    <w:p>
      <w:r>
        <w:t>QUYẾT NGHỊ:</w:t>
      </w:r>
    </w:p>
    <w:p>
      <w:r>
        <w:t>Điều 1. Đối tượng áp dụng</w:t>
      </w:r>
    </w:p>
    <w:p>
      <w:r>
        <w:t>1. Đối tượng áp dụng: Các cơ sở thực hiện xã hội hóa theo quy định tại khoản 2 Điều 1 Nghị định số 69/2008/NĐ-CP ngày 30/5/2008 của Chính phủ và khoản 2 Mục I Thông tư số 135/2008/TT-BTCngày 31/12/2008 của Bộ trưởng Bộ Tài chính.</w:t>
      </w:r>
    </w:p>
    <w:p>
      <w:r>
        <w:t>2. Đối với các dự án đầu tư nước ngoài trong lĩnh vực xã hội hóa: Việc áp dụng các chính sách ưu đãi thực hiện theo Quyết định riêng của Thủ tướng Chính phủ trên cơ sở đề nghị của Bộ Kế hoạch và Đầu tư và các Bộ quản lý chuyên ngành có liên quan.</w:t>
      </w:r>
    </w:p>
    <w:p>
      <w:r>
        <w:t>3. Các cơ quan, đơn vị, địa phương tham gia công tác quản lý hoạt động trong các lĩnh vực: Giáo dục - Đào tạo, Dạy nghề, Y tế, Văn hóa, Thể dục thể thao, Môi trường, Giám định tư pháp trên địa bàn thành phố Đà Nẵng.</w:t>
      </w:r>
    </w:p>
    <w:p>
      <w:r>
        <w:t>Điều 2: Hội đồng nhân dân thành phố quyết định về chính sách hỗ trợ kinh phí bồi thường, giải phóng mặt bằng, hỗ trợ, tái định cư</w:t>
      </w:r>
    </w:p>
    <w:p>
      <w:r>
        <w:t>1. Mức hỗ trợ: Ngân sách thành phố hỗ trợ 50% kinh phí bồi thường, giải phóng mặt bằng, hỗ trợ, tái định cư mà nhà đầu tư phải chịu theo phương án được cơ quan nhà nước có thẩm quyền phê duyệt; áp dụng cho các loại hình cơ sở xã hội hóa thuộc các lĩnh vực lĩnh vực: Giáo dục - Đào tạo, Văn hóa, Y tế trên địa bàn xã Hòa Bắc, huyện Hòa Vang; 50% kinh phí bồi thường, giải phóng mặt bằng, hỗ trợ, tái định cư còn lại, nhà đầu tư thực hiện dự án xã hội hóa hoàn trả chi phí bồi thường, giải phóng mặt bằng, hỗ trợ, tái định cư theo phương án được cơ quan nhà nước có thẩm quyền được phê duyệt vào ngân sách nhà nước.</w:t>
      </w:r>
    </w:p>
    <w:p>
      <w:r>
        <w:t>2. Phần diện tích đất được sử dụng đúng mục đích xã hội hóa được hưởng chính sách hỗ trợ kinh phí bồi thường, giải phóng mặt bằng, hỗ trợ, tái định cư; phần diện tích đất sử dụng không liên quan đến lĩnh vực xã hội hóa của dự án đã đăng ký không được hỗ trợ kinh phí bồi thường, giải phóng mặt bằng.</w:t>
      </w:r>
    </w:p>
    <w:p>
      <w:r>
        <w:t>Điều 3. Hội đồng nhân dân thành phố có ý kiến thống nhất về chính sách miễn, giảm tiền thuê đất</w:t>
      </w:r>
    </w:p>
    <w:p>
      <w:r>
        <w:t>Thống nhất mức miễn, giảm tiền thuê đất theo danh mục lĩnh vực, địa bàn ưu đãi xã hội hóa trên địa bàn thành phố Đà Nẵng tại Tờ trình số 254/TTr-UBND ngày 14 tháng 12 năm 2023 của UBND thành phố. UBND thành phố quyết định chính sách và ban hành, công khai danh mục lĩnh vực và địa bàn ưu đãi xã hội hóa của địa phương theo quy định tại điểm 2 khoản 3 Điều 1 Thông tư số 156/2014/TT-BTC ngày 23/10/2014 của Bộ trưởng Bộ Tài chính. Định kỳ 03 năm rà soát, báo cáo HĐND thành phố thông qua và điều chỉnh mức miễn, giảm tiền thuê đất sửa đổi theo lĩnh vực và khu vực ưu đãi (nếu có).</w:t>
      </w:r>
    </w:p>
    <w:p>
      <w:r>
        <w:t>Điều 4. Điều khoản thi hành</w:t>
      </w:r>
    </w:p>
    <w:p>
      <w:r>
        <w:t>1. Nghị quyết này có hiệu lực thi hành kể từ ngày 25 tháng 12 năm 2023.</w:t>
      </w:r>
    </w:p>
    <w:p>
      <w:r>
        <w:t>2. Trong quá trình thực hiện, trường hợp các văn bản quy định viện dẫn tại Nghị quyết này được sửa đổi, bổ sung hoặc thay thế thì thực hiện theo văn bản mới sửa đổi, bổ sung hoặc thay thế.</w:t>
      </w:r>
    </w:p>
    <w:p>
      <w:r>
        <w:t>Điều 5. Tổ chức thực hiện</w:t>
      </w:r>
    </w:p>
    <w:p>
      <w:r>
        <w:t>1. Ủy ban nhân dân thành phố tổ chức triển khai thực hiện Nghị quyết theo đúng quy định pháp luật. Đề nghị Ủy ban nhân dân thành phố nghiên cứu, xem xét tiếp thu ý kiến của Ban Kinh tế - Ngân sách Hội đồng nhân dân thành phố tại Báo cáo thẩm tra số 390/BC-HĐND ngày 11/12/2023.</w:t>
      </w:r>
    </w:p>
    <w:p>
      <w:r>
        <w:t>2. Thường trực Hội đồng nhân dân, các Ban, các Tổ đại biểu, đại biểu Hội đồng nhân dân thành phố giám sát việc triển khai thực hiện Nghị quyết này.</w:t>
      </w:r>
    </w:p>
    <w:p>
      <w:r>
        <w:t>3. Đề nghị Ủy ban Mặt trận Tổ quốc Việt Nam thành phố phối hợp giám sát việc tổ chức triển khai, thực hiện Nghị quyết này.</w:t>
      </w:r>
    </w:p>
    <w:p>
      <w:r>
        <w:t>Nghị quyết này được Hội đồng nhân dân thành phố Đà Nẵng khóa X, nhiệm kỳ 2021-2026 thông qua tại Kỳ họp thứ 15 ngày 14 tháng 12 năm 2023./.</w:t>
      </w:r>
    </w:p>
    <w:p>
      <w:r>
        <w:t>Nơi nhận:</w:t>
      </w:r>
    </w:p>
    <w:p>
      <w:r>
        <w:t>- Ủy ban Thường vụ Quốc hội; Chính phủ;</w:t>
      </w:r>
    </w:p>
    <w:p>
      <w:r>
        <w:t>- Văn phòng Chủ tịch nước;</w:t>
      </w:r>
    </w:p>
    <w:p>
      <w:r>
        <w:t>- Văn phòng Quốc hội, Văn phòng Chính phủ;</w:t>
      </w:r>
    </w:p>
    <w:p>
      <w:r>
        <w:t>- Các Bộ: Kế hoạch và Đầu tư, Tài chính;</w:t>
      </w:r>
    </w:p>
    <w:p>
      <w:r>
        <w:t>- Cục Kiểm tra văn bản QPPL-Bộ Tư pháp;</w:t>
      </w:r>
    </w:p>
    <w:p>
      <w:r>
        <w:t>- Ban Thường vụ Thành ủy;</w:t>
      </w:r>
    </w:p>
    <w:p>
      <w:r>
        <w:t>- Đoàn ĐBQH đơn vị thành phố Đà Nẵng;</w:t>
      </w:r>
    </w:p>
    <w:p>
      <w:r>
        <w:t>- Các cơ quan tham mưu, giúp việc Thành ủy;</w:t>
      </w:r>
    </w:p>
    <w:p>
      <w:r>
        <w:t>- Thường trực HĐND thành phố;</w:t>
      </w:r>
    </w:p>
    <w:p>
      <w:r>
        <w:t>- UBND, UBMTTQVN thành phố;</w:t>
      </w:r>
    </w:p>
    <w:p>
      <w:r>
        <w:t>- Đại biểu HĐND thành phố;</w:t>
      </w:r>
    </w:p>
    <w:p>
      <w:r>
        <w:t>- Các sở, ngành, đoàn thể thành phố;</w:t>
      </w:r>
    </w:p>
    <w:p>
      <w:r>
        <w:t>- Văn phòng Đoàn ĐBQH và HĐND thành phố;</w:t>
      </w:r>
    </w:p>
    <w:p>
      <w:r>
        <w:t>- Văn phòng UBND thành phố;</w:t>
      </w:r>
    </w:p>
    <w:p>
      <w:r>
        <w:t>- Các quận ủy, huyện ủy; HĐND huyện;</w:t>
      </w:r>
    </w:p>
    <w:p>
      <w:r>
        <w:t>- UBND, UBMTTQVN các quận, huyện;</w:t>
      </w:r>
    </w:p>
    <w:p>
      <w:r>
        <w:t>- HĐND xã; UBND phường, xã;</w:t>
      </w:r>
    </w:p>
    <w:p>
      <w:r>
        <w:t>- Báo Đà Nẵng, Đài PT-TH Đà Nẵng,</w:t>
      </w:r>
    </w:p>
    <w:p>
      <w:r>
        <w:t>Trung tâm THVN (VTV8), Cổng TTĐT TP;</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