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86/2024/NQ-HĐND sửa đổi Nghị quyết 60/2017/NQ-HĐND quy định mức chi công tác phí, chế độ hội nghị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86/2024/NQ-HĐND</w:t>
      </w:r>
    </w:p>
    <w:p>
      <w:r>
        <w:t>Sơn La, ngày 12 tháng 7 năm 2024</w:t>
      </w:r>
    </w:p>
    <w:p>
      <w:r>
        <w:t>NGHỊ QUYẾT</w:t>
      </w:r>
    </w:p>
    <w:p>
      <w:r>
        <w:t>SỬA ĐỔI, BỔ SUNG MỘT SỐ ĐIỀU CỦA NGHỊ QUYẾT SỐ 60/2017/NQ-HĐND NGÀY 07/12/2017 CỦA HĐND TỈNH QUY ĐỊNH MỨC CHI CÔNG TÁC PHÍ, CHẾ ĐỘ HỘI NGHỊ TRÊN ĐỊA BÀN TỈNH SƠN LA</w:t>
      </w:r>
    </w:p>
    <w:p>
      <w:r>
        <w:t>HỘI ĐỒNG NHÂN DÂN TỈNH SƠN LA</w:t>
      </w:r>
    </w:p>
    <w:p>
      <w:r>
        <w:t>KHOÁ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năm ngày 22 tháng 6 năm 2015; Luật sửa đổi, bổ sung một số điều của Luật Ban hành văn bản quy phạm pháp luật ngày 18 tháng 6 năm 2020;</w:t>
      </w:r>
    </w:p>
    <w:p>
      <w:r>
        <w:t>Căn cứ Luật ngân sách nhà nước năm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40/2017/TT-BTC ngày 28 tháng 4 năm 2017 của Bộ Tài chính quy định chế độ công tác phí, chế độ chi hội nghị;</w:t>
      </w:r>
    </w:p>
    <w:p>
      <w:r>
        <w:t>Xét Tờ trình số 115/TTr-UBND ngày 24 tháng 6 năm 2024 của UBND tỉnh; Báo cáo thẩm tra số 822/BC-KTNS ngày 10 tháng 7 năm 2024 của Ban Kinh tế - Ngân sách HĐND tỉnh và ý kiến thảo luận của đại biểu Hội đồng nhân dân tại kỳ họp.</w:t>
      </w:r>
    </w:p>
    <w:p>
      <w:r>
        <w:t>QUYẾT NGHỊ:</w:t>
      </w:r>
    </w:p>
    <w:p>
      <w:r>
        <w:t>Điều 1.    Sửa đổi, bổ sung một số điều của Nghị quyết số 60/2017/NQ-HĐND ngày 07/12/2017 của HĐND tỉnh quy định mức chi công tác phí, chế độ hội nghị trên địa bàn tỉnh Sơn La, như sau:</w:t>
      </w:r>
    </w:p>
    <w:p>
      <w:r>
        <w:t>1.    Sửa đổi điểm 1.2 khoản 1 phụ lục kèm theo Nghị quyết số 60/2017/NQ-HĐND ngày 07/12/2017:</w:t>
      </w:r>
    </w:p>
    <w:p>
      <w:r>
        <w:t>“1.2. Phụ cấp lưu trú</w:t>
      </w:r>
    </w:p>
    <w:p>
      <w:r>
        <w:t>- Đi công tác trong tỉnh:</w:t>
      </w:r>
    </w:p>
    <w:p>
      <w:r>
        <w:t>+ Các xã khu vực I, mức chi: 160.000 đồng/ngày/người.</w:t>
      </w:r>
    </w:p>
    <w:p>
      <w:r>
        <w:t>+ Các xã khu vực II, mức chi: 180.000 đồng/ngày/người.</w:t>
      </w:r>
    </w:p>
    <w:p>
      <w:r>
        <w:t>+ Các xã khu vực III, mức chi: 200.000 đồng/ngày/người.</w:t>
      </w:r>
    </w:p>
    <w:p>
      <w:r>
        <w:t>(Xác định khu vực theo Quyết định số 861/QĐ-TTg ngày 04/6/2021 của Thủ tướng Chính phủ về phê duyệt danh sách các xã khu vực III, khu vực II, khu vực I thuộc vùng đồng bào dân tộc thiểu số và miền núi giai đoạn 2021 - 2025)</w:t>
      </w:r>
    </w:p>
    <w:p>
      <w:r>
        <w:t>- Đi công tác ngoài tỉnh: Mức phụ cấp lưu trú để trả cho người đi công tác: 200.000 đồng/ngày.</w:t>
      </w:r>
    </w:p>
    <w:p>
      <w:r>
        <w:t>- Đi công tác làm nhiệm vụ trên biển, đảo: Mức phụ cấp lưu trú trả cho người đi công tác: 250.000 đồng/người/ngày.”</w:t>
      </w:r>
    </w:p>
    <w:p>
      <w:r>
        <w:t>2.    Sửa đổi điểm 2.3 khoản 2 phụ lục kèm theo Nghị quyết số 60/2017/NQ-HĐND ngày 07/12/2017:</w:t>
      </w:r>
    </w:p>
    <w:p>
      <w:r>
        <w:t>“2.3. Chi giải khát giữa giờ: 20.000 đồng/1 buổi (nửa ngày)/đại biểu.”</w:t>
      </w:r>
    </w:p>
    <w:p>
      <w:r>
        <w:t>3.    Bổ sung khoản 3 Điều 4 Nghị quyết số 60/2017/NQ-HĐND ngày 07/12/2017, như sau:</w:t>
      </w:r>
    </w:p>
    <w:p>
      <w: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Điều 2. Tổ chức thực hiện</w:t>
      </w:r>
    </w:p>
    <w:p>
      <w:r>
        <w:t>1.    Ủy ban nhân dân tỉnh tổ chức triển khai, thực hiện Nghị quyết.</w:t>
      </w:r>
    </w:p>
    <w:p>
      <w:r>
        <w:t>2.    Thường trực Hội đồng nhân dân, các Ban Hội đồng nhân dân, Tổ đại biểu Hội đồng nhân dân và các vị đại biểu Hội đồng nhân dân tỉnh giám sát việc thực hiện nghị quyết.</w:t>
      </w:r>
    </w:p>
    <w:p>
      <w:r>
        <w:t>Điều 3. Hiệu lực thi hành</w:t>
      </w:r>
    </w:p>
    <w:p>
      <w:r>
        <w:t>Nghị quyết này đã được Hội đồng nhân dân tỉnh Sơn La khoá XV, kỳ họp thứ chín thông qua ngày 12 tháng 7 năm 2024 và có hiệu lực thi hành từ ngày 22 tháng 7 năm 2024./.</w:t>
      </w:r>
    </w:p>
    <w:p>
      <w:r>
        <w:t>Nơi nhận:</w:t>
      </w:r>
    </w:p>
    <w:p>
      <w:r>
        <w:t>- Ủy ban thường vụ Quốc hội; Chính phủ;</w:t>
      </w:r>
    </w:p>
    <w:p>
      <w:r>
        <w:t>- Các Bộ: Tư pháp; Tài chính;</w:t>
      </w:r>
    </w:p>
    <w:p>
      <w:r>
        <w:t>- Vụ pháp chế - Bộ Tài chính;</w:t>
      </w:r>
    </w:p>
    <w:p>
      <w:r>
        <w:t>- Cục Kiểm tra VBQPPL, Bộ Tư pháp;</w:t>
      </w:r>
    </w:p>
    <w:p>
      <w:r>
        <w:t>- Ban Thường vụ tỉnh ủy,</w:t>
      </w:r>
    </w:p>
    <w:p>
      <w:r>
        <w:t>- TT HĐND; UBND; UBMTTQVN tỉnh;</w:t>
      </w:r>
    </w:p>
    <w:p>
      <w:r>
        <w:t>- Đoàn ĐBQH tỉnh; Đại biểu HĐND tỉnh;</w:t>
      </w:r>
    </w:p>
    <w:p>
      <w:r>
        <w:t>- Các sở, ban, ngành, Đoàn thể của tỉnh;</w:t>
      </w:r>
    </w:p>
    <w:p>
      <w:r>
        <w:t>- VP: Tỉnh ủy, ĐĐBQH, HĐND, UBND tỉnh;</w:t>
      </w:r>
    </w:p>
    <w:p>
      <w:r>
        <w:t>- TT huyện ủy, Thành ủy, HĐND; UBND huyện, TP;</w:t>
      </w:r>
    </w:p>
    <w:p>
      <w:r>
        <w:t>- TT Đảng ủy, HĐND, UBND xã, phường, thị trấn;</w:t>
      </w:r>
    </w:p>
    <w:p>
      <w:r>
        <w:t>- Các Trung tâm: Thông tin tỉnh, lưu trữ lịch sử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