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86/2024/NQ-HĐND quy định hỗ trợ đấu nối nước thải từ hộ thoát nước vào mạng lưới thu gom của hệ thống thoát nước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86/2024/NQ-HĐND</w:t>
      </w:r>
    </w:p>
    <w:p>
      <w:r>
        <w:t>Tây Ninh, ngày 25 tháng 9 năm 2024</w:t>
      </w:r>
    </w:p>
    <w:p>
      <w:r>
        <w:t>NGHỊ QUYẾT</w:t>
      </w:r>
    </w:p>
    <w:p>
      <w:r>
        <w:t>QUY ĐỊNH HỖ TRỢ ĐẤU NỐI NƯỚC THẢI TỪ HỘ THOÁT NƯỚC VÀO MẠNG LƯỚI THU GOM CỦA HỆ THỐNG THOÁT NƯỚC TRÊN ĐỊA BÀN TỈNH TÂY NINH</w:t>
      </w:r>
    </w:p>
    <w:p>
      <w:r>
        <w:t>HỘI ĐỒNG NHÂN DÂN TỈNH TÂY NINH</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Ngân sách nhà nước ngày 25 tháng 6 năm 2015;</w:t>
      </w:r>
    </w:p>
    <w:p>
      <w:r>
        <w:t>Căn cứ Luật Đầu tư công ngày 13 tháng 6 năm 2019;</w:t>
      </w:r>
    </w:p>
    <w:p>
      <w:r>
        <w:t>Căn cứ Luật Bảo vệ môi trường ngày 17 tháng 11 năm 2020;</w:t>
      </w:r>
    </w:p>
    <w:p>
      <w:r>
        <w:t>Căn cứ Nghị định số 80/2014/NĐ-CP ngày 06 tháng 8 năm 2014 của Chính phủ về thoát nước và xử lý nước thải;</w:t>
      </w:r>
    </w:p>
    <w:p>
      <w:r>
        <w:t>Căn cứ Nghị định số 163/2016/NĐ-CP ngày 21 tháng 12 năm 2016 của Chính phủ quy định chi tiết thi hành một số điều của Luật Ngân sách nhà nước;</w:t>
      </w:r>
    </w:p>
    <w:p>
      <w:r>
        <w:t>Xét Tờ trình số 2847/TTr-UBND ngày 17 tháng 9 năm 2024 của Ủy ban nhân dân tỉnh về dự thảo Nghị quyết quy định hỗ trợ đấu nối nước thải từ hộ thoát nước vào mạng lưới thu gom của hệ thống thoát nước trên địa bàn tỉnh Tây Ninh;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hỗ trợ đấu nối nước thải từ hộ thoát nước vào mạng lưới thu gom của hệ thống thoát nước trên địa bàn tỉnh Tây Ninh.</w:t>
      </w:r>
    </w:p>
    <w:p>
      <w:r>
        <w:t>2. Đối tượng áp dụng</w:t>
      </w:r>
    </w:p>
    <w:p>
      <w:r>
        <w:t>a) Hộ thoát nước được hỗ trợ tại Nghị quyết này là các hộ gia đình chấp hành và thực hiện đấu nối ngay khi được yêu cầu đấu nối nước thải vào mạng lưới thu gom của hệ thống thoát nước theo kế hoạch, thông báo đấu nối của cấp có thẩm quyền.</w:t>
      </w:r>
    </w:p>
    <w:p>
      <w:r>
        <w:t>b) Các cơ quan, tổ chức, cá nhân có liên quan đến hoạt động thoát nước và xử lý nước thải trên địa bàn tỉnh Tây Ninh.</w:t>
      </w:r>
    </w:p>
    <w:p>
      <w:r>
        <w:t>Điều 2. Nguyên tắc hỗ trợ</w:t>
      </w:r>
    </w:p>
    <w:p>
      <w:r>
        <w:t>1. Hỗ trợ các hộ thoát nước nằm trong phạm vi có mạng lưới đường ống, cống thu gom nước thải, hộp đấu nối hoặc tại những khu vực đã được đầu tư xây dựng và đưa vào vận hành hệ thống thoát nước thải, trừ những trường hợp được quy định về miễn trừ đấu nối tại khoản 2 Điều 35 Nghị định số 80/2014/NĐ-CP ngày 06 tháng 8 năm 2014 của Chính phủ về thoát nước và xử lý nước thải.</w:t>
      </w:r>
    </w:p>
    <w:p>
      <w:r>
        <w:t>2. Hỗ trợ các hộ thoát nước quy định tại điểm a khoản 2 Điều 1 của Nghị quyết này thực hiện đấu nối theo kế hoạch, thông báo đấu nối của cấp có thẩm quyền. Trường hợp quá thời hạn theo kế hoạch, thông báo đấu nối của cấp thẩm có quyền mà hộ thoát nước không chấp hành thì không xem xét hỗ trợ theo Nghị quyết này.</w:t>
      </w:r>
    </w:p>
    <w:p>
      <w:r>
        <w:t>Điều 3. Phương thức hỗ trợ</w:t>
      </w:r>
    </w:p>
    <w:p>
      <w:r>
        <w:t>1. Hỗ trợ toàn bộ chi phí lắp đặt từ hộp đấu nối đến vị trí đường ống thoát nước thải trong phạm vi khuôn viên phần đất tư của hộ thoát nước.</w:t>
      </w:r>
    </w:p>
    <w:p>
      <w:r>
        <w:t>2. Được xác định trong quá trình tổ chức khảo sát, lập, thẩm định, phê duyệt dự án đầu tư xây dựng mới hoặc nâng cấp, cải tạo, mở rộng hệ thống thoát nước thải theo quy định pháp luật về đầu tư công, pháp luật về xây dựng.</w:t>
      </w:r>
    </w:p>
    <w:p>
      <w:r>
        <w:t>Điều 4. Kinh phí thực hiện</w:t>
      </w:r>
    </w:p>
    <w:p>
      <w:r>
        <w:t>Nguồn vốn đầu tư công từ ngân sách cấp tỉnh, ngân sách cấp huyện và được thực hiện theo dự án đầu tư công.</w:t>
      </w:r>
    </w:p>
    <w:p>
      <w:r>
        <w:t>Điều 5. Tổ chức thực hiện</w:t>
      </w:r>
    </w:p>
    <w:p>
      <w:r>
        <w:t>1. Giao Ủy ban nhân dân tỉnh tổ chức thực hiện Nghị quyết này theo đúng quy định.</w:t>
      </w:r>
    </w:p>
    <w:p>
      <w:r>
        <w:t>2. Giao Thường trực Hội đồng nhân dân tỉnh, các Ban Hội đồng nhân dân tỉnh, Tổ đại biểu và đại biểu Hội đồng nhân dân tỉnh giám sát việc thực hiện Nghị quyết này.</w:t>
      </w:r>
    </w:p>
    <w:p>
      <w:r>
        <w:t>3. Đề nghị Ủy ban Mặt trận Tổ quốc Việt Nam tỉnh, các tổ chức chính trị - xã hội tỉnh giám sát việc thực hiện Nghị quyết này.</w:t>
      </w:r>
    </w:p>
    <w:p>
      <w:r>
        <w:t>Điều 6. Điều khoản thi hành</w:t>
      </w:r>
    </w:p>
    <w:p>
      <w:r>
        <w:t>Trường hợp các văn bản được viện dẫn để áp dụng tại Nghị quyết này được sửa đổi, bổ sung hoặc thay thế thì áp dụng theo văn bản sửa đổi, bổ sung hoặc thay thế.</w:t>
      </w:r>
    </w:p>
    <w:p>
      <w:r>
        <w:t>Nghị quyết này được Hội đồng nhân dân tỉnh Tây Ninh Khóa X, Kỳ họp thứ 15 thông qua ngày 25 tháng 9 năm 2024 và có hiệu lực từ ngày 07 tháng 10 năm 2024./.</w:t>
      </w:r>
    </w:p>
    <w:p>
      <w:r>
        <w:t>Nơi nhận:</w:t>
      </w:r>
    </w:p>
    <w:p>
      <w:r>
        <w:t>- Ủy ban Thường vụ Quốc hội;</w:t>
      </w:r>
    </w:p>
    <w:p>
      <w:r>
        <w:t>- Chính phủ;</w:t>
      </w:r>
    </w:p>
    <w:p>
      <w:r>
        <w:t>- Bộ Tài chính;</w:t>
      </w:r>
    </w:p>
    <w:p>
      <w:r>
        <w:t>- Bộ Xây dựng;</w:t>
      </w:r>
    </w:p>
    <w:p>
      <w:r>
        <w:t>- Cục Kiểm tra văn bản QPPL-Bộ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Thường trực HĐND, UBND các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