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84/NQ-HĐND năm 2024 quy định giá dịch vụ khám bệnh, chữa bệnh tại các cơ sở khám bệnh, chữa bệnh của Nhà nước thuộc tỉnh Lai Châu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09/12/2024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84/NQ-HĐND</w:t>
      </w:r>
    </w:p>
    <w:p>
      <w:r>
        <w:t>Lai Châu, ngày 09 tháng 12 năm 2024</w:t>
      </w:r>
    </w:p>
    <w:p>
      <w:r>
        <w:t>NGHỊ QUYẾT</w:t>
      </w:r>
    </w:p>
    <w:p>
      <w:r>
        <w:t>QUY ĐỊNH GIÁ DỊCH VỤ KHÁM BỆNH, CHỮA BỆNH TẠI CÁC CƠ SỞ KHÁM BỆNH, CHỮA BỆNH CỦA NHÀ NƯỚC THUỘC TỈNH LAI CHÂU QUẢN LÝ</w:t>
      </w:r>
    </w:p>
    <w:p>
      <w:r>
        <w:t>HỘI ĐỒNG NHÂN DÂN TỈNH LAI CHÂU</w:t>
      </w:r>
    </w:p>
    <w:p>
      <w:r>
        <w:t>KHÓA XV, KỲ HỌP THỨ HAI MƯƠI LĂM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các Nghị định của Chính phủ: số 96/2023/NĐ-CP ngày 30 tháng 12 năm 2023 quy định chi tiết một số điều của Luật khám bệnh, chữa bệnh; số 85/2024/NĐ-CP ngày 10 tháng 7 năm 2024 quy định chi tiết một số điều của Luật Giá;</w:t>
      </w:r>
    </w:p>
    <w:p>
      <w:r>
        <w:t>Căn cứ Thông tư số 21/2024/TT-BYT ngày 17 tháng 10 năm 2024 của Bộ trưởng Bộ Y tế quy định phương pháp định giá dịch vụ khám bệnh, chữa bệnh;</w:t>
      </w:r>
    </w:p>
    <w:p>
      <w:r>
        <w:t>Căn cứ Thông tư số 23/2024/TT-BYT ngày 18 tháng 10 năm 2024 của Bộ trưởng Bộ Y tế ban hành danh mục dịch vụ kỹ thuật trong khám bệnh, chữa bệnh;</w:t>
      </w:r>
    </w:p>
    <w:p>
      <w:r>
        <w:t>Xét Tờ trình số 4789/TTr-UBND ngày 25 tháng 11 năm 2024 của Ủy ban nhân dân tỉnh về đề nghị ban hành Nghị quyết quy định giá dịch vụ khám bệnh, chữa bệnh tại các cơ sở khám bệnh, chữa bệnh của Nhà nước thuộc tỉnh Lai Châu quản lý; Báo cáo th ẩ m tra số 619/BC-HĐND ngày 29 tháng 11 năm 2024 của Ban Văn hóa - Xã hội Hội đồng nhân dân tỉnh; ý kiến thảo luận của đại biểu Hội đồng nhân dân tỉnh tại kỳ họp.</w:t>
      </w:r>
    </w:p>
    <w:p>
      <w:r>
        <w:t>QUYẾT NGHỊ:</w:t>
      </w:r>
    </w:p>
    <w:p>
      <w:r>
        <w:t>Điều 1.  Phạm vi điều chỉnh, đối tượng áp dụng</w:t>
      </w:r>
    </w:p>
    <w:p>
      <w:r>
        <w:t>1. Phạm vi điều chỉnh</w:t>
      </w:r>
    </w:p>
    <w:p>
      <w:r>
        <w:t>Nghị quyết này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tại các cơ sở khám bệnh, chữa bệnh của Nhà nước thuộc tỉnh Lai Châu quản lý.</w:t>
      </w:r>
    </w:p>
    <w:p>
      <w:r>
        <w:t>2. Đối tượng áp dụng</w:t>
      </w:r>
    </w:p>
    <w:p>
      <w:r>
        <w:t>a) Các cơ sở khám bệnh, chữa bệnh của Nhà nước thuộc tỉnh Lai Châu quản lý;</w:t>
      </w:r>
    </w:p>
    <w:p>
      <w:r>
        <w:t>b) Người đi khám bệnh, chữa bệnh hoặc sử dụng các dịch vụ khám bệnh, chữa bệnh không phải là dịch vụ khám bệnh, chữa bệnh theo yêu cầu;</w:t>
      </w:r>
    </w:p>
    <w:p>
      <w:r>
        <w:t>c) Các cơ quan, tổ chức, cá nhân có liên quan.</w:t>
      </w:r>
    </w:p>
    <w:p>
      <w:r>
        <w:t>Điều 2.  Giá dịch vụ khám bệnh, chữa bệnh</w:t>
      </w:r>
    </w:p>
    <w:p>
      <w:r>
        <w:t>1. Giá dịch vụ khám bệnh và hội chẩn: Phụ lục số 01 kèm theo;</w:t>
      </w:r>
    </w:p>
    <w:p>
      <w:r>
        <w:t>2. Giá dịch vụ ngày giường bệnh: Phụ lục số 02 kèm theo;</w:t>
      </w:r>
    </w:p>
    <w:p>
      <w:r>
        <w:t>3. Giá dịch vụ kỹ thuật, xét nghiệm: 8.852 dịch vụ kỹ thuật, xét nghiệm theo Phụ lục 03 kèm theo;</w:t>
      </w:r>
    </w:p>
    <w:p>
      <w:r>
        <w:t>4. Giá dịch vụ kỹ thuật bằng phương pháp gây t ê : 759 dịch vụ kỹ thuật bằng phương pháp gây tê theo Phụ lục 04 kèm theo.</w:t>
      </w:r>
    </w:p>
    <w:p>
      <w:r>
        <w:t>Giá dịch vụ khám bệnh, chữa bệnh ban hành theo Nghị quyết này bao gồm chi phí trực tiếp và tiền lương, tiền công, phụ cấp thường trực, phẫu thuật, thủ thuật theo Quyết định số 73/2011/QĐ-TTg ngày 28 tháng 12 năm 2011 của Thủ tướng Chính phủ quy định một số chế độ phụ cấp đặc thù đối với công chức, viên chức, người lao động trong các cơ sở y tế công lập và chế độ phụ cấp chống dịch và các khoản đóng góp theo quy định; trong đó chi phí tiền lương theo mức lương cơ sở 2.340.000 đồng, chưa bao gồm quỹ tiền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3.  Quy định chuyển tiếp</w:t>
      </w:r>
    </w:p>
    <w:p>
      <w:r>
        <w:t>Đối với người bệnh nhập viện trước thời điểm Nghị quyết này có hiệu lực và ra viện sau thời điểm Nghị quyết này có hiệu lực được áp dụng mức giá dịch vụ khám bệnh, chữa bệnh theo quy định của cấp có thẩm quyền trước thời điểm thực hiện mức giá theo quy định tại Nghị quyết.</w:t>
      </w:r>
    </w:p>
    <w:p>
      <w:r>
        <w:t>Điều 4.  Tổ chức thực hiện</w:t>
      </w:r>
    </w:p>
    <w:p>
      <w:r>
        <w:t>1. Ủy ban nhân dân tỉnh tổ chức triển khai thực hiện.</w:t>
      </w:r>
    </w:p>
    <w:p>
      <w:r>
        <w:t>2. Thường trực Hội đồng nhân dân, các Ban của Hội đồng nhân dân, các Tổ đại biểu Hội đồng nhân dân và đại biểu Hội đồng nhân dân tỉnh giám sát việc thực hiện Nghị quyết.</w:t>
      </w:r>
    </w:p>
    <w:p>
      <w:r>
        <w:t>Điều 5.  Hiệu lực thi hành</w:t>
      </w:r>
    </w:p>
    <w:p>
      <w:r>
        <w:t>Nghị quyết này được Hội đồng nhân dân tỉnh Lai Châu khóa XV, kỳ họp thứ hai mươi lăm thông qua ngày 09 tháng 12 năm 2024, có hiệu lực từ ngày 01 tháng 01 năm 2025./.</w:t>
      </w:r>
    </w:p>
    <w:p>
      <w:r>
        <w:t>Nơi nhận:</w:t>
      </w:r>
    </w:p>
    <w:p>
      <w:r>
        <w:t>- Ủy ban Thường vụ Quốc hội, Chính phủ;</w:t>
      </w:r>
    </w:p>
    <w:p>
      <w:r>
        <w:t>- Văn phòng: Quốc hội, Chính phủ;</w:t>
      </w:r>
    </w:p>
    <w:p>
      <w:r>
        <w:t>- Các Bộ: Y tế, Tài chính;</w:t>
      </w:r>
    </w:p>
    <w:p>
      <w:r>
        <w:t>- Thường trực Tỉnh ủy;</w:t>
      </w:r>
    </w:p>
    <w:p>
      <w:r>
        <w:t>- Đoàn đại biểu Quốc hội tỉnh;</w:t>
      </w:r>
    </w:p>
    <w:p>
      <w:r>
        <w:t>- Thường trực HĐND, UBND, UBMTTQVN tỉnh;</w:t>
      </w:r>
    </w:p>
    <w:p>
      <w:r>
        <w:t>- Đại biểu HĐND tỉnh;</w:t>
      </w:r>
    </w:p>
    <w:p>
      <w:r>
        <w:t>- Các Sở, ban, ngành, đoàn thể tỉnh;</w:t>
      </w:r>
    </w:p>
    <w:p>
      <w:r>
        <w:t>- Thường trực HĐND, UBND các huyện, thành phố;</w:t>
      </w:r>
    </w:p>
    <w:p>
      <w:r>
        <w:t>- Công báo tỉnh, Cổng thông tin điện tử tỉnh;</w:t>
      </w:r>
    </w:p>
    <w:p>
      <w:r>
        <w:t>- Lưu: VT.</w:t>
      </w:r>
    </w:p>
    <w:p>
      <w:r>
        <w:t>CHỦ TỊCH</w:t>
      </w:r>
    </w:p>
    <w:p>
      <w:r>
        <w:t>Giàng Páo Mỷ</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