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năm 2024 cho ý kiến về Kế hoạch đầu tư công trung hạn giai đoạn 2026-2030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 Â N DÂN</w:t>
      </w:r>
    </w:p>
    <w:p>
      <w:r>
        <w:t>THÀNH PH Ố  ĐÀ NẴNG</w:t>
      </w:r>
    </w:p>
    <w:p>
      <w:r>
        <w:t>-------</w:t>
      </w:r>
    </w:p>
    <w:p>
      <w:r>
        <w:t>CỘNG HÒA XÃ HỘI CHỦ NGHĨA VIỆT NAM</w:t>
      </w:r>
    </w:p>
    <w:p>
      <w:r>
        <w:t>Độc lập - Tự do - Hạnh phúc</w:t>
      </w:r>
    </w:p>
    <w:p>
      <w:r>
        <w:t>---------------</w:t>
      </w:r>
    </w:p>
    <w:p>
      <w:r>
        <w:t>Số: 84/NQ-HĐND</w:t>
      </w:r>
    </w:p>
    <w:p>
      <w:r>
        <w:t>Đà Nẵng, ngày 13 tháng 12 năm 2024</w:t>
      </w:r>
    </w:p>
    <w:p>
      <w:r>
        <w:t>NGHỊ QUYẾT</w:t>
      </w:r>
    </w:p>
    <w:p>
      <w:r>
        <w:t>VỀ CHO Ý KIẾN VỀ KẾ HOẠCH ĐẦU TƯ CÔNG TRUNG HẠN GIAI ĐOẠN 2026-2030 THÀNH PHỐ ĐÀ NẴNG</w:t>
      </w:r>
    </w:p>
    <w:p>
      <w:r>
        <w:t>HỘI ĐỒNG NHÂN DÂN THÀNH PHỐ ĐÀ NẴNG</w:t>
      </w:r>
    </w:p>
    <w:p>
      <w:r>
        <w:t>KHÓA X, NHIỆM KỲ 2021-2026, KỲ HỌP THỨ 21</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Đầu tư công ngày 13 tháng 6 năm 2019 và các văn bản chỉ đạo, hướng dẫn thi hành Luật Đầu tư công;</w:t>
      </w:r>
    </w:p>
    <w:p>
      <w:r>
        <w:t>Căn cứ Luật Ngân sách Nhà nước ngày 25 tháng 6 năm 2015;</w:t>
      </w:r>
    </w:p>
    <w:p>
      <w:r>
        <w:t>Căn cứ Nghị quyết số 43-NQ/TW ngày 24 tháng 01 năm 2019 của Bộ Chính trị (khóa XII) về xây dựng và phát triển thành phố Đà Nẵng đến năm 2030, tầm nhìn đến năm 2045; Kết luận số 79-KL/TW ngày 13 tháng 5 năm 2024 của Bộ Chính trị về tiếp tục thực hiện Nghị quyết số 43-NQ/TW của Bộ Chính trị (khóa XII) về xây dựng và phát triển thành phố Đà Nẵng đến năm 2030, tầm nhìn đến năm 2045;</w:t>
      </w:r>
    </w:p>
    <w:p>
      <w:r>
        <w:t>Căn cứ Nghị định số 40/2020/NĐ-CP ngày 06 tháng 4 năm 2020 của Chính phủ về Quy định chi tiết thi hành một số điều của Luật Đầu tư công;</w:t>
      </w:r>
    </w:p>
    <w:p>
      <w:r>
        <w:t>Căn cứ Chỉ thị số 25/CT-TTg ngày 08 tháng 8 năm 2024 của Thủ tướng Chính phủ về lập kế hoạch đầu tư công trung hạn giai đoạn 2026-2030;</w:t>
      </w:r>
    </w:p>
    <w:p>
      <w:r>
        <w:t>Căn cứ Quyết định số 1287/QĐ-TTg ngày 02 tháng 11 năm 2023 của Thủ tướng Chính phủ phê duyệt quy hoạch thành phố Đà Nẵng thời kỳ 2021-2030, tầm nhìn đến năm 2050;</w:t>
      </w:r>
    </w:p>
    <w:p>
      <w:r>
        <w:t>Căn cứ Công văn số 6555/BKHĐT-TH ngày 16 tháng 8 năm 2024 của Bộ Kế hoạch và Đầu tư về việc lập kế hoạch đầu tư công trung hạn giai đoạn 2026-2030;</w:t>
      </w:r>
    </w:p>
    <w:p>
      <w:r>
        <w:t>Theo đề nghị của Ủy ban nhân dân thành phố tại Tờ trình số 320/TTr-UBND ngày 10 tháng 12 năm 2024 về việc xin ý kiến về dự kiến kế hoạch đầu tư công trung hạn giai đoạn 2026-2030 thành phố Đà Nẵng; Báo cáo thẩm tra số 332/BCKTNS ngày 12 tháng 12 năm 2024 của Ban Kinh tế Ngân sách Hội đồng nhân dân thành phố và ý kiến thảo luận của các đại biểu Hội đồng nhân dân thành phố tại Kỳ họp.</w:t>
      </w:r>
    </w:p>
    <w:p>
      <w:r>
        <w:t>QUYẾT NGHỊ:</w:t>
      </w:r>
    </w:p>
    <w:p>
      <w:r>
        <w:t>Điều 1.  Cơ bản thống nhất về dự kiến tổng nguồn kế hoạch vốn đầu tư công giai đoạn 2026 -2030 theo đề nghị tại Tờ trình số 320/TTr-UBND ngày 10/12/2024 của Ủy ban nhân dân thành phố. Đề nghị Ủy ban nhân dân thành phố tiếp tục hoàn thiện và báo cáo cấp có thẩm quyền xem xét, cho ý kiến  trong quý I/2025 , trong đó:</w:t>
      </w:r>
    </w:p>
    <w:p>
      <w:r>
        <w:t>1. Tiếp tục rà soát cơ cấu nguồn vốn theo kế hoạch tài chính giai đoạn 2026 - 2030; làm rõ từng nguồn và khả năng đáp ứng nguồn, để có các giải pháp đồng bộ, quyết tâm thực hiện thu đạt theo kế hoạch đề ra.</w:t>
      </w:r>
    </w:p>
    <w:p>
      <w:r>
        <w:t>2. Về phân bổ nguồn:</w:t>
      </w:r>
    </w:p>
    <w:p>
      <w:r>
        <w:t>- Đánh giá kế hoạch đầu tư công trung hạn giai đoạn 2021 - 2025; xác định nhu cầu vốn chuyển tiếp qua giai đoạn mới; bám sát các nguyên tắc, tiêu chí bố trí vốn kế hoạch đầu tư theo quy định Luật Đầu tư công để thực hiện, hoàn thiện trình HĐND thành phố ở các bước tiếp theo; tập trung giải quyết dứt điểm các dự án dở dang, tồn đọng, dừng thi công; khẩn trương triển khai hoàn thành và đưa vào sử dụng, chống lãng phí thất thoát theo tinh thần Công điện số 112/CĐ-TTg ngày 06/11/2024 của Thủ tướng Chính phủ.</w:t>
      </w:r>
    </w:p>
    <w:p>
      <w:r>
        <w:t>- Đối với vốn phân bổ cho các dự án mới: Đề nghị tiếp tục rà soát, hoàn thiện kế hoạch vốn đầu tư công trung hạn giai đoạn 2026-2030 gắn với tiếp tục cơ cấu lại đầu tư công, tập trung cho những công trình trọng tâm trọng điểm, hạn chế tình trạng đầu tư manh mún, dàn trải, kém hiệu quả trong đầu tư.</w:t>
      </w:r>
    </w:p>
    <w:p>
      <w:r>
        <w:t>Điều 2. Hiệu lực thi hành</w:t>
      </w:r>
    </w:p>
    <w:p>
      <w:r>
        <w:t>Nghị quyết này có hiệu lực kể từ ngày Hội đồng nhân dân thành phố khóa X, nhiệm kỳ 2021-2026, Kỳ họp thứ 21 thống nhất biểu quyết thông qua.</w:t>
      </w:r>
    </w:p>
    <w:p>
      <w:r>
        <w:t>Điều 3. Tổ chức thực hiện</w:t>
      </w:r>
    </w:p>
    <w:p>
      <w:r>
        <w:t>1. Giao Ủy ban nhân dân thành phố chỉ đạo triển khai thực hiện Nghị quyết bảo đảm đúng các quy định của pháp luật về đầu tư công và các quy định pháp luật khác có liên quan.</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khóa X nhiệm kỳ 2021-2026 thông qua tại Kỳ họp thứ 21 ngày 13 tháng 12 năm 2024./.</w:t>
      </w:r>
    </w:p>
    <w:p>
      <w:r>
        <w:t>Nơi nhận:</w:t>
      </w:r>
    </w:p>
    <w:p>
      <w:r>
        <w:t>- UBTVQH, Chính phủ, VP Chủ tịch nước;</w:t>
      </w:r>
    </w:p>
    <w:p>
      <w:r>
        <w:t>- VP Quốc hội, VP Chủ tịch nước; VP Chính phủ;</w:t>
      </w:r>
    </w:p>
    <w:p>
      <w:r>
        <w:t>- Bộ Kế hoạch và Đầu tư, Bộ Tài chính;</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