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79/NQ-HĐND năm 2023 phân bổ kế hoạch đầu tư công vốn ngân sách Nhà nước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 Ồ NG NHÂN DÂN</w:t>
      </w:r>
    </w:p>
    <w:p>
      <w:r>
        <w:t>TỈNH BÌNH ĐỊNH</w:t>
      </w:r>
    </w:p>
    <w:p>
      <w:r>
        <w:t>-------</w:t>
      </w:r>
    </w:p>
    <w:p>
      <w:r>
        <w:t>CỘNG HÒA XÃ HỘI CHỦ NGHĨA VIỆT NAM</w:t>
      </w:r>
    </w:p>
    <w:p>
      <w:r>
        <w:t>Độc lập - Tự do - Hạnh phúc</w:t>
      </w:r>
    </w:p>
    <w:p>
      <w:r>
        <w:t>---------------</w:t>
      </w:r>
    </w:p>
    <w:p>
      <w:r>
        <w:t>Số: 79/NQ-HĐND</w:t>
      </w:r>
    </w:p>
    <w:p>
      <w:r>
        <w:t>Bình Định, ngày 06 tháng 12 năm 2023</w:t>
      </w:r>
    </w:p>
    <w:p>
      <w:r>
        <w:t>NGHỊ QUYẾT</w:t>
      </w:r>
    </w:p>
    <w:p>
      <w:r>
        <w:t>VỀ VIỆC PHÂN BỔ KẾ HOẠCH ĐẦU TƯ CÔNG VỐN NGÂN SÁCH NHÀ NƯỚC NĂM 2024</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233/TTr-UBND ngày 29 tháng 11 năm 2023 của Ủy ban nhân dân tỉnh về việc phân b ổ  kế hoạch đầu tư công vốn ngân sách nhà nước năm 2024; Báo cáo thẩm tra s ố  117/BC-KTNS ngày 01 tháng 12 năm 2023 của Ban Kinh tế - Ngân sách Hội đồng nhân dân tỉnh; ý kiến thảo luận của đại biểu Hội đồng nhân dân tại kỳ họp.</w:t>
      </w:r>
    </w:p>
    <w:p>
      <w:r>
        <w:t>QUYẾT NGHỊ:</w:t>
      </w:r>
    </w:p>
    <w:p>
      <w:r>
        <w:t>Điều 1.  Nhất trí thông qua phân bổ kế hoạch đầu tư công vốn ngân sách nhà nước năm 2024 với các nội dung sau:</w:t>
      </w:r>
    </w:p>
    <w:p>
      <w:r>
        <w:t>1. Tổng nguồn vốn đầu tư công ngân sách nhà nước năm 2024 là 8.622.059 triệu đồng, bao gồm:</w:t>
      </w:r>
    </w:p>
    <w:p>
      <w:r>
        <w:t>a) Vốn ngân sách địa phương là 7.345.122 triệu đồng, bao gồm:</w:t>
      </w:r>
    </w:p>
    <w:p>
      <w:r>
        <w:t>- Vốn đầu tư tập trung: 620.822 triệu đồng.</w:t>
      </w:r>
    </w:p>
    <w:p>
      <w:r>
        <w:t>- Vốn cấp quyền sử dụng đất: 6.080.300 triệu đồng đồng (không bao gồm khoản chi trả nợ vay ngân sách 31.700 triệu đồng).</w:t>
      </w:r>
    </w:p>
    <w:p>
      <w:r>
        <w:t>- Vốn xổ số ki ế n thiết: 140.000 triệu đồng.</w:t>
      </w:r>
    </w:p>
    <w:p>
      <w:r>
        <w:t>- Bội chi ngân sách: 279.000 triệu đồng.</w:t>
      </w:r>
    </w:p>
    <w:p>
      <w:r>
        <w:t>- Nguồn tiền bán nhà thuộc sở hữu nhà nước: 35.000 triệu đồng.</w:t>
      </w:r>
    </w:p>
    <w:p>
      <w:r>
        <w:t>- Nguồn vốn khác ngân sách tỉnh: 190.000 triệu đồng.</w:t>
      </w:r>
    </w:p>
    <w:p>
      <w:r>
        <w:t>b) Vốn ngân sách Trung ương: 1.276.937 triệu đồng</w:t>
      </w:r>
    </w:p>
    <w:p>
      <w:r>
        <w:t>- Vốn trong nước: 1.092.087 triệu đồng.</w:t>
      </w:r>
    </w:p>
    <w:p>
      <w:r>
        <w:t>- Vốn nước ngoài (ODA): 184.850 triệu đồng.</w:t>
      </w:r>
    </w:p>
    <w:p>
      <w:r>
        <w:t>(Chi tiết như Phụ lục 01 kèm theo)</w:t>
      </w:r>
    </w:p>
    <w:p>
      <w:r>
        <w:t>2. Phân bổ kế hoạch đầu tư công vốn ngân sách nhà nước năm 2024 là 8.622.059 triệu đồng, bao gồm:</w:t>
      </w:r>
    </w:p>
    <w:p>
      <w:r>
        <w:t>a) Vốn ngân sách địa phương: 7.345.122 triệu đồng.</w:t>
      </w:r>
    </w:p>
    <w:p>
      <w:r>
        <w:t>(Chi tiết như Phụ lục 02 kèm theo)</w:t>
      </w:r>
    </w:p>
    <w:p>
      <w:r>
        <w:t>b) Vốn ngân sách Trung ương (vốn trong nước): 1.092.087 triệu đồng.</w:t>
      </w:r>
    </w:p>
    <w:p>
      <w:r>
        <w:t>(Chi tiết như Phụ lục 03, 04, 05, 06 kèm theo)</w:t>
      </w:r>
    </w:p>
    <w:p>
      <w:r>
        <w:t>c) Vốn ngân sách Trung ương (vốn nước ngoài): 184.850 triệu đồng.</w:t>
      </w:r>
    </w:p>
    <w:p>
      <w:r>
        <w:t>(Chi tiết như Phụ lục 07 kèm theo)</w:t>
      </w:r>
    </w:p>
    <w:p>
      <w:r>
        <w:t>3. Cho phép các dự án có thời gian bố trí vốn vượt quá thời gian quy định tại khoản 2, Điều 52 của Luật Đầu tư công được bố trí vốn kế hoạch năm 2024 và chỉ được phép giải ngân khi đã thực hiện đầy đủ các thủ tục theo quy định của pháp luật.</w:t>
      </w:r>
    </w:p>
    <w:p>
      <w:r>
        <w:t>(Chi tiết như Phụ lục 08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 a     XIII  Kỳ họp thứ 14 thông qua và có hiệu lực từ ngày 06 tháng 12 năm 2023./.</w:t>
      </w:r>
    </w:p>
    <w:p>
      <w:r>
        <w:t>Nơi nhận:</w:t>
      </w:r>
    </w:p>
    <w:p>
      <w:r>
        <w:t>- UBTVQH, Chính phủ (báo cáo);</w:t>
      </w:r>
    </w:p>
    <w:p>
      <w:r>
        <w:t>- VPQH, VPCP, Bộ Tài chính, B ộ  KH&amp;ĐT;</w:t>
      </w:r>
    </w:p>
    <w:p>
      <w:r>
        <w:t>- TT. Tỉnh ủy (b/cáo); TT. HĐND tỉnh;</w:t>
      </w:r>
    </w:p>
    <w:p>
      <w:r>
        <w:t>- UBND tỉnh, Đoàn ĐBQH t ỉ nh, Đại biểu HĐND tỉnh;</w:t>
      </w:r>
    </w:p>
    <w:p>
      <w:r>
        <w:t>- UBMTTQVN t ỉ nh và các tổ chức chính trị-xã hội t ỉ nh;</w:t>
      </w:r>
    </w:p>
    <w:p>
      <w:r>
        <w:t>- Các Sở, ban, ngành liên quan;</w:t>
      </w:r>
    </w:p>
    <w:p>
      <w:r>
        <w:t>- VP: Tỉnh ủy, Đoàn ĐBQH&amp;HĐND tỉnh, UBND tỉnh;</w:t>
      </w:r>
    </w:p>
    <w:p>
      <w:r>
        <w:t>- TT HĐND, UBND các huyện, thị xã, thành phố;</w:t>
      </w:r>
    </w:p>
    <w:p>
      <w:r>
        <w:t>- TT Tin học - Công báo tỉnh:</w:t>
      </w:r>
    </w:p>
    <w:p>
      <w:r>
        <w:t>- Lưu: VT, hồ sơ kỳ họp.</w:t>
      </w:r>
    </w:p>
    <w:p>
      <w:r>
        <w:t>CHỦ TỊCH</w:t>
      </w:r>
    </w:p>
    <w:p>
      <w:r>
        <w:t>Hồ Quốc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