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78/2025/UBTVQH15 về ghi nhận thời gian đóng bảo hiểm xã hội bắt buộc của chủ hộ kinh doanh đã tham gia trước ngày Luật Bảo hiểm xã hội 41/2024/QH15 có hiệu lực thi hành do Ủy ban Thường vụ Quốc hội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78/2025/UBTVQH15</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17/05/2025</w:t>
            </w:r>
          </w:p>
        </w:tc>
      </w:tr>
      <w:tr>
        <w:tc>
          <w:tcPr>
            <w:tcW w:type="dxa" w:w="4320"/>
          </w:tcPr>
          <w:p>
            <w:r>
              <w:t>Ngày hiệu lực</w:t>
            </w:r>
          </w:p>
        </w:tc>
        <w:tc>
          <w:tcPr>
            <w:tcW w:type="dxa" w:w="4320"/>
          </w:tcPr>
          <w:p>
            <w:r>
              <w:t>01/07/2025</w:t>
            </w:r>
          </w:p>
        </w:tc>
      </w:tr>
      <w:tr>
        <w:tc>
          <w:tcPr>
            <w:tcW w:type="dxa" w:w="4320"/>
          </w:tcPr>
          <w:p>
            <w:r>
              <w:t>Tình trạng</w:t>
            </w:r>
          </w:p>
        </w:tc>
        <w:tc>
          <w:tcPr>
            <w:tcW w:type="dxa" w:w="4320"/>
          </w:tcPr>
          <w:p>
            <w:r>
              <w:t>Chưa xác định</w:t>
            </w:r>
          </w:p>
        </w:tc>
      </w:tr>
    </w:tbl>
    <w:p/>
    <w:p>
      <w:r>
        <w:t>ỦY BAN THƯỜNG VỤ</w:t>
      </w:r>
    </w:p>
    <w:p>
      <w:r>
        <w:t>QUỐC HỘI</w:t>
      </w:r>
    </w:p>
    <w:p>
      <w:r>
        <w:t>-------</w:t>
      </w:r>
    </w:p>
    <w:p>
      <w:r>
        <w:t>CỘNG HÒA XÃ HỘI CHỦ NGHĨA VIỆT NAM</w:t>
      </w:r>
    </w:p>
    <w:p>
      <w:r>
        <w:t>Độc lập - Tự do - Hạnh phúc</w:t>
      </w:r>
    </w:p>
    <w:p>
      <w:r>
        <w:t>---------------</w:t>
      </w:r>
    </w:p>
    <w:p>
      <w:r>
        <w:t>Nghị quyết số: 78/2025/UBTVQH15</w:t>
      </w:r>
    </w:p>
    <w:p>
      <w:r>
        <w:t>Hà Nội, ngày 17 tháng 5 năm 2025</w:t>
      </w:r>
    </w:p>
    <w:p>
      <w:r>
        <w:t>NGHỊ QUYẾT</w:t>
      </w:r>
    </w:p>
    <w:p>
      <w:r>
        <w:t>VỀ VIỆC GHI NHẬN THỜI GIAN ĐÓNG BẢO HIỂM XÃ HỘI BẮT BUỘC CỦA CHỦ HỘ KINH DOANH ĐÃ THAM GIA TRƯỚC NGÀY LUẬT BẢO HIỂM XÃ HỘI SỐ 41/2024/QH15 CÓ HIỆU LỰC THI HÀNH</w:t>
      </w:r>
    </w:p>
    <w:p>
      <w:r>
        <w:t>ỦY BAN THƯỜNG VỤ QUỐC HỘI</w:t>
      </w:r>
    </w:p>
    <w:p>
      <w:r>
        <w:t>Căn cứ Hiến pháp nước Cộng hòa xã hội chủ nghĩa Việt Nam;</w:t>
      </w:r>
    </w:p>
    <w:p>
      <w:r>
        <w:t>Căn cứ Luật Tổ chức Quốc hội số 57/2014/QH13 đã được sửa đổi, bổ sung một số điều theo Luật số 65/2020/QH14 và Luật số 62/2025/QH15;</w:t>
      </w:r>
    </w:p>
    <w:p>
      <w:r>
        <w:t>Căn cứ Nghị quyết số 142/2024/QH15 ngày 29/6/2024 của Quốc hội về Kỳ họp thứ 7, Quốc hội khóa XV;</w:t>
      </w:r>
    </w:p>
    <w:p>
      <w:r>
        <w:t>Sau khi xem xét Tờ trình số 177/TTr-CP ngày 09/4/2025 của Chính phủ; Báo cáo thẩm tra số 436/BC-UBVHXH15 ngày 15/5/2025 của Ủy ban Văn hóa và Xã hội;</w:t>
      </w:r>
    </w:p>
    <w:p>
      <w:r>
        <w:t>QUYẾT NGHỊ:</w:t>
      </w:r>
    </w:p>
    <w:p>
      <w:r>
        <w:t>Điều 1. Ghi nhận thời gian đã đóng bảo hiểm xã hội bắt buộc của chủ hộ kinh doanh</w:t>
      </w:r>
    </w:p>
    <w:p>
      <w:r>
        <w:t>1. Ghi nhận thời gian chủ hộ kinh doanh đã đóng bảo hiểm xã hội bắt buộc trước ngày 01 tháng 7 năm 2025 để làm căn cứ giải quyết chế độ bảo hiểm xã hội theo quy định của pháp luật về bảo hiểm xã hội.</w:t>
      </w:r>
    </w:p>
    <w:p>
      <w:r>
        <w:t>2. Chủ hộ kinh doanh đã đủ điều kiện hưởng chế độ bảo hiểm xã hội trước ngày Nghị quyết này có hiệu lực thi hành thì được giải quyết hưởng chế độ bảo hiểm xã hội kể từ ngày đủ điều kiện hưởng chế độ bảo hiểm xã hội theo quy định.</w:t>
      </w:r>
    </w:p>
    <w:p>
      <w:r>
        <w:t>Điều 2. Tổ chức thực hiện</w:t>
      </w:r>
    </w:p>
    <w:p>
      <w:r>
        <w:t>1. Giao Chính phủ:</w:t>
      </w:r>
    </w:p>
    <w:p>
      <w:r>
        <w:t>a) Chỉ đạo, hướng dẫn tổ chức thực hiện Nghị quyết này; chủ động giải quyết những vướng mắc phát sinh trong triển khai thực hiện; bảo đảm quyền lợi cho chủ hộ kinh doanh trong giải quyết chế độ bảo hiểm xã hội;</w:t>
      </w:r>
    </w:p>
    <w:p>
      <w:r>
        <w:t>b) Báo cáo kết quả thực hiện Nghị quyết này trong báo cáo tình hình thực hiện chính sách, chế độ bảo hiểm xã hội và tình hình quản lý, sử dụng quỹ bảo hiểm xã hội theo quy định của Luật Bảo hiểm xã hội.</w:t>
      </w:r>
    </w:p>
    <w:p>
      <w:r>
        <w:t>2. Hội đồng Dân tộc, các Ủy ban của Quốc hội, Đoàn đại biểu Quốc hội, đại biểu Quốc hội và Ủy ban Trung ương Mặt trận Tổ quốc Việt Nam, trong phạm vi nhiệm vụ, quyền hạn của mình, giám sát việc thực hiện Nghị quyết này.</w:t>
      </w:r>
    </w:p>
    <w:p>
      <w:r>
        <w:t>Điều 3. Hiệu lực thi hành</w:t>
      </w:r>
    </w:p>
    <w:p>
      <w:r>
        <w:t>Nghị quyết này có hiệu lực thi hành từ ngày 01 tháng 7 năm 2025.</w:t>
      </w:r>
    </w:p>
    <w:p>
      <w:r>
        <w:t>Nghị quyết này được Ủy ban Thường vụ Quốc hội nước Cộng hòa xã hội chủ nghĩa Việt Nam khóa XV, phiên họp thứ 45 thông qua ngày 17 tháng 5 năm 2025.</w:t>
      </w:r>
    </w:p>
    <w:p>
      <w:r>
        <w:t>TM. ỦY BAN THƯỜNG VỤ QUỐC HỘI</w:t>
      </w:r>
    </w:p>
    <w:p>
      <w:r>
        <w:t>CHỦ TỊCH</w:t>
      </w:r>
    </w:p>
    <w:p>
      <w:r>
        <w:t>Trần Thanh Mẫn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