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2023 phê duyệt tổng số người làm việc và lao động hợp đồng hưởng lương từ ngân sách trong các đơn vị sự nghiệp công lập và tổ chức Hội năm 2024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77/NQ-HĐND</w:t>
      </w:r>
    </w:p>
    <w:p>
      <w:r>
        <w:t>Nghệ An, ngày 07 tháng 12 năm 2023</w:t>
      </w:r>
    </w:p>
    <w:p>
      <w:r>
        <w:t>NGHỊ QUYẾT</w:t>
      </w:r>
    </w:p>
    <w:p>
      <w:r>
        <w:t>VỀ PHÊ DUYỆT TỔNG SỐ NGƯỜI LÀM VIỆC VÀ LAO ĐỘNG HỢP ĐỒNG HƯỞNG LƯƠNG TỪ NGÂN SÁCH TRONG CÁC ĐƠN VỊ SỰ NGHIỆP CÔNG LẬP VÀ TỔ CHỨC HỘI NĂM 2024</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viên chức ngày 15 tháng 11 năm 2010 và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các đơn vị sự nghiệp công lập;</w:t>
      </w:r>
    </w:p>
    <w:p>
      <w:r>
        <w:t>Căn cứ Kế hoạch số 138-KH/TU ngày 30 tháng 11 năm 2022 của Ban Thường vụ Tỉnh ủy Nghệ An về quản lý, sử dụng biên chế tỉnh Nghệ An giai đoạn 2022 - 2026;</w:t>
      </w:r>
    </w:p>
    <w:p>
      <w:r>
        <w:t>Xét Tờ trình số 9950/TTr-UBND ngày 21 tháng 11 năm 2023 của Ủy ban nhân dân tỉnh, Báo cáo thẩm tra của Ban Pháp chế Hội đồng nhân dân tỉnh; ý kiến thảo luận của các vị đại biểu Hội đồng nhân dân tỉnh tại kỳ họp.</w:t>
      </w:r>
    </w:p>
    <w:p>
      <w:r>
        <w:t>QUYẾT NGHỊ:</w:t>
      </w:r>
    </w:p>
    <w:p>
      <w:r>
        <w:t>Điều 1.  Phê duyệt tổng số người làm việc hưởng lương từ ngân sách trong các đơn vị sự nghiệp công lập chưa tự đảm bảo chi thường xuyên và tổ chức Hội năm 2024 là 55.861 người.</w:t>
      </w:r>
    </w:p>
    <w:p>
      <w:r>
        <w:t>Điều 2.  Phê duyệt tổng số lao động hợp đồng hưởng lương từ ngân sách cấp huyện trong các đơn vị sự nghiệp giáo dục nhóm 4 theo Nghị định số 111/2022/NĐ-CP năm 2024 là 35 người.</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Điều 4. Hiệu lực thi hành</w:t>
      </w:r>
    </w:p>
    <w:p>
      <w:r>
        <w:t>Nghị quyết này đã được Hội đồng nhân dân tỉnh Nghệ An Khóa XVIII, Kỳ họp thứ 17 thông qua ngày 07 tháng 12 năm 2023 và có hiệu lực từ ngày thông qua./.</w:t>
      </w:r>
    </w:p>
    <w:p>
      <w:r>
        <w:t>Nơi nhận:</w:t>
      </w:r>
    </w:p>
    <w:p>
      <w:r>
        <w:t>- Ủy ban Thường vụ Quốc hội, Chính phủ (để b/c);</w:t>
      </w:r>
    </w:p>
    <w:p>
      <w:r>
        <w:t>- Bộ Nội vụ, Bộ Tài chính;</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