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cho ý kiến về mức tỷ lệ phần trăm (%) để tính đơn giá thuê đất, mức đơn giá thuê đất xây dựng công trình ngầm, mức đơn giá thuê đất đối với đất có mặt nước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74/NQ-HĐND</w:t>
      </w:r>
    </w:p>
    <w:p>
      <w:r>
        <w:t>Tuyên Quang, ngày 26 tháng 12 năm 2024</w:t>
      </w:r>
    </w:p>
    <w:p>
      <w:r>
        <w:t>NGHỊ QUYẾT</w:t>
      </w:r>
    </w:p>
    <w:p>
      <w:r>
        <w:t>CHO Ý KIẾN VỀ MỨC TỶ LỆ PHẦN TRĂM (%) ĐỂ TÍNH ĐƠN GIÁ THUÊ ĐẤT, MỨC ĐƠN GIÁ THUÊ ĐẤT XÂY DỰNG CÔNG TRÌNH NGẦM, MỨC ĐƠN GIÁ THUÊ ĐẤT ĐỐI VỚI ĐẤT CÓ MẶT NƯỚC TRÊN ĐỊA BÀN TỈNH TUYÊN QUANG</w:t>
      </w:r>
    </w:p>
    <w:p>
      <w:r>
        <w:t>HỘI ĐỒNG NHÂN DÂN TỈNH TUYÊN QUANG</w:t>
      </w:r>
    </w:p>
    <w:p>
      <w:r>
        <w:t>KHÓA XIX, KỲ HỌP CHUYÊN ĐỀ LẦN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điểm a khoản 1 Điều 26, điểm c khoản 2 Điều 27, khoản 3 Điều 28 và khoản 1 Điều 48 Nghị định số 103/2024/NĐ-CP ngày 30 tháng 7 năm 2024 của Chính phủ Quy định về tiền sử dụng đất, tiền thuê đất;</w:t>
      </w:r>
    </w:p>
    <w:p>
      <w:r>
        <w:t>Xét Tờ trình số 152/TTr-UBND ngày 24 tháng 12 năm 2024 của Ủy ban nhân dân tỉnh về dự thảo Nghị quyết Cho ý kiến về mức tỷ lệ phần trăm (%) để tính đơn giá thuê đất, mức đơn giá thuê đất xây dựng công trình ngầm, mức đơn giá thuê đất đối với đất có mặt nước trên địa bàn tỉnh Tuyên Quang; Báo cáo thẩm tra số 255/BC-HĐND ngày 24 tháng 12 năm 2024 của Ban Kinh tế - Ngân sách Hội đồng nhân dân tỉnh và ý kiến thảo luận của đại biểu Hội đồng nhân dân tỉnh tại kỳ họp.</w:t>
      </w:r>
    </w:p>
    <w:p>
      <w:r>
        <w:t>QUYẾT NGHỊ:</w:t>
      </w:r>
    </w:p>
    <w:p>
      <w:r>
        <w:t>Điều 1. Nhất trí với mức tỷ lệ phần trăm (%) để tính đơn giá thuê đất, mức đơn giá thuê đất xây dựng công trình ngầm, mức đơn giá thuê đất đối với đất có mặt nước trên địa bàn tỉnh Tuyên Quang theo đề nghị của Ủy ban nhân dân tỉnh, cụ thể như sau:</w:t>
      </w:r>
    </w:p>
    <w:p>
      <w:r>
        <w:t>1. Mức tỷ lệ phần trăm (%) để tính đơn giá thuê đất trả tiền thuê đất hằng năm không thông qua hình thức đấu giá:</w:t>
      </w:r>
    </w:p>
    <w:p>
      <w:r>
        <w:t>Số   TT</w:t>
      </w:r>
    </w:p>
    <w:p>
      <w:r>
        <w:t>Nội dung</w:t>
      </w:r>
    </w:p>
    <w:p>
      <w:r>
        <w:t>Mức tỷ lệ phần trăm (%) tính đơn giá thuê đất</w:t>
      </w:r>
    </w:p>
    <w:p>
      <w:r>
        <w:t>I</w:t>
      </w:r>
    </w:p>
    <w:p>
      <w:r>
        <w:t>ĐẤT SỬ DỤNG CHO MỤC ĐÍCH THUỘC NHÓM ĐẤT PHI NÔNG NGHIỆP</w:t>
      </w:r>
    </w:p>
    <w:p>
      <w:r>
        <w:t>1</w:t>
      </w:r>
    </w:p>
    <w:p>
      <w:r>
        <w:t>Đất tại khu vực đô thị</w:t>
      </w:r>
    </w:p>
    <w:p>
      <w:r>
        <w:t>1.1</w:t>
      </w:r>
    </w:p>
    <w:p>
      <w:r>
        <w:t>Thành phố Tuyên Quang</w:t>
      </w:r>
    </w:p>
    <w:p>
      <w:r>
        <w:t>1,7</w:t>
      </w:r>
    </w:p>
    <w:p>
      <w:r>
        <w:t>1.2</w:t>
      </w:r>
    </w:p>
    <w:p>
      <w:r>
        <w:t>Các huyện</w:t>
      </w:r>
    </w:p>
    <w:p>
      <w:r>
        <w:t>1,5</w:t>
      </w:r>
    </w:p>
    <w:p>
      <w:r>
        <w:t>2</w:t>
      </w:r>
    </w:p>
    <w:p>
      <w:r>
        <w:t>Đất tại nông thôn</w:t>
      </w:r>
    </w:p>
    <w:p>
      <w:r>
        <w:t>2.1</w:t>
      </w:r>
    </w:p>
    <w:p>
      <w:r>
        <w:t>Đất tại các vị trí ven trục đường giao thông chính (quốc lộ, tỉnh lộ, huyện lộ) các đầu mối giao thông, khu công nghiệp, khu thương mại, khu du lịch</w:t>
      </w:r>
    </w:p>
    <w:p>
      <w:r>
        <w:t>2.1.1</w:t>
      </w:r>
    </w:p>
    <w:p>
      <w:r>
        <w:t>Thành phố Tuyên Quang</w:t>
      </w:r>
    </w:p>
    <w:p>
      <w:r>
        <w:t>1,5</w:t>
      </w:r>
    </w:p>
    <w:p>
      <w:r>
        <w:t>2.1.2</w:t>
      </w:r>
    </w:p>
    <w:p>
      <w:r>
        <w:t>Các huyện</w:t>
      </w:r>
    </w:p>
    <w:p>
      <w:r>
        <w:t>1,2</w:t>
      </w:r>
    </w:p>
    <w:p>
      <w:r>
        <w:t>2.2</w:t>
      </w:r>
    </w:p>
    <w:p>
      <w:r>
        <w:t>Đất tại khu vực nông thôn các vị trí còn lại</w:t>
      </w:r>
    </w:p>
    <w:p>
      <w:r>
        <w:t>2.2.1</w:t>
      </w:r>
    </w:p>
    <w:p>
      <w:r>
        <w:t>Thành phố Tuyên Quang</w:t>
      </w:r>
    </w:p>
    <w:p>
      <w:r>
        <w:t>1,0</w:t>
      </w:r>
    </w:p>
    <w:p>
      <w:r>
        <w:t>2.2.2</w:t>
      </w:r>
    </w:p>
    <w:p>
      <w:r>
        <w:t>Các huyện: Yên Sơn, Sơn Dương, Hàm Yên</w:t>
      </w:r>
    </w:p>
    <w:p>
      <w:r>
        <w:t>0,8</w:t>
      </w:r>
    </w:p>
    <w:p>
      <w:r>
        <w:t>2.2.3</w:t>
      </w:r>
    </w:p>
    <w:p>
      <w:r>
        <w:t>Các huyện: Na Hang, Lâm Bình, Chiêm Hóa</w:t>
      </w:r>
    </w:p>
    <w:p>
      <w:r>
        <w:t>0,6</w:t>
      </w:r>
    </w:p>
    <w:p>
      <w:r>
        <w:t>3</w:t>
      </w:r>
    </w:p>
    <w:p>
      <w:r>
        <w:t>Đất sử dụng làm mặt bằng sản xuất kinh doanh của dự án thuộc lĩnh vực khuyến khích đầu tư, lĩnh vực đặc biệt khuyến khích đầu tư theo quy định của pháp luật</w:t>
      </w:r>
    </w:p>
    <w:p>
      <w:r>
        <w:t>0,6</w:t>
      </w:r>
    </w:p>
    <w:p>
      <w:r>
        <w:t>II</w:t>
      </w:r>
    </w:p>
    <w:p>
      <w:r>
        <w:t>ĐẤT SỬ DỤNG VÀO MỤC ĐÍCH SẢN XUẤT NÔNG NGHIỆP, LÂM NGHIỆP; ĐẤT NÔNG NGHIỆP KHÁC VÀ ĐẤT NUÔI TRỒNG THỦY SẢN</w:t>
      </w:r>
    </w:p>
    <w:p>
      <w:r>
        <w:t>1</w:t>
      </w:r>
    </w:p>
    <w:p>
      <w:r>
        <w:t>Thành phố Tuyên Quang</w:t>
      </w:r>
    </w:p>
    <w:p>
      <w:r>
        <w:t>0,7</w:t>
      </w:r>
    </w:p>
    <w:p>
      <w:r>
        <w:t>2</w:t>
      </w:r>
    </w:p>
    <w:p>
      <w:r>
        <w:t>Các huyện: Yên Sơn, Sơn Dương, Hàm Yên</w:t>
      </w:r>
    </w:p>
    <w:p>
      <w:r>
        <w:t>0,6</w:t>
      </w:r>
    </w:p>
    <w:p>
      <w:r>
        <w:t>3</w:t>
      </w:r>
    </w:p>
    <w:p>
      <w:r>
        <w:t>Các huyện: Na Hang, Lâm Bình, Chiêm Hóa</w:t>
      </w:r>
    </w:p>
    <w:p>
      <w:r>
        <w:t>0,5</w:t>
      </w:r>
    </w:p>
    <w:p>
      <w:r>
        <w:t>III</w:t>
      </w:r>
    </w:p>
    <w:p>
      <w:r>
        <w:t>ĐẤT ĐỂ ĐẦU TƯ XÂY DỰNG KINH DOANH KẾT CẤU HẠ TẦNG KHU CÔNG NGHIỆP, CỤM CÔNG NGHIỆP</w:t>
      </w:r>
    </w:p>
    <w:p>
      <w:r>
        <w:t>0,5</w:t>
      </w:r>
    </w:p>
    <w:p>
      <w:r>
        <w:t>2. Mức đơn giá thuê đất xây dựng công trình ngầm</w:t>
      </w:r>
    </w:p>
    <w:p>
      <w:r>
        <w:t>2.1. Đối với đất được Nhà nước cho thuê để xây dựng công trình ngầm (không phải là phần ngầm của công trình xây dựng trên mặt đất):</w:t>
      </w:r>
    </w:p>
    <w:p>
      <w:r>
        <w:t>a) Trường hợp thuê đất trả tiền thuê đất hằng năm, đơn giá thuê đất được tính bằng 25%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25% của đơn giá thuê đất trên bề mặt với hình thức thuê đất trả tiền thuê đất một lần cho cả thời gian thuê có cùng mục đích sử dụng và thời hạn sử dụng đất.</w:t>
      </w:r>
    </w:p>
    <w:p>
      <w:r>
        <w:t>2.2.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điểm a khoản 2.1 mục 2 Điều 1 Nghị quyết này.</w:t>
      </w:r>
    </w:p>
    <w:p>
      <w:r>
        <w:t>3. Mức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100%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thực hiện Nghị quyết này theo đúng quy định của Luật Đất đai và các văn bản pháp luật hiện hành có liên quan.</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chuyên đề lần thứ 11 thông qua ngày 26 tháng 12 năm 2024./.</w:t>
      </w:r>
    </w:p>
    <w:p>
      <w:r>
        <w:t>Nơi nhận:</w:t>
      </w:r>
    </w:p>
    <w:p>
      <w:r>
        <w:t>- Ủy ban Thường vụ Quốc hội;</w:t>
      </w:r>
    </w:p>
    <w:p>
      <w:r>
        <w:t>- Chính phủ;</w:t>
      </w:r>
    </w:p>
    <w:p>
      <w:r>
        <w:t>- Các Văn phòng: Quốc hội, Chủ tịch nước, Chính phủ;</w:t>
      </w:r>
    </w:p>
    <w:p>
      <w:r>
        <w:t>- Các Bộ: Tài chính, Kế hoạch và Đầu tư, Tài nguyên và Môi trường; Nông nghiệp và Phát triển nông thôn;</w:t>
      </w:r>
    </w:p>
    <w:p>
      <w:r>
        <w:t>- Thường trực Tỉnh ủy;</w:t>
      </w:r>
    </w:p>
    <w:p>
      <w:r>
        <w:t>- Thường trực HĐND tỉnh;</w:t>
      </w:r>
    </w:p>
    <w:p>
      <w:r>
        <w:t>- UBND tỉnh;</w:t>
      </w:r>
    </w:p>
    <w:p>
      <w:r>
        <w:t>- Đoàn ĐBQH tỉnh;</w:t>
      </w:r>
    </w:p>
    <w:p>
      <w:r>
        <w:t>- Các Ban của HĐND tỉnh, Đại biểu HĐND tỉnh;</w:t>
      </w:r>
    </w:p>
    <w:p>
      <w:r>
        <w:t>- Ủy ban MTTQVN và các tổ chức chính trị - xã hội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(Kh).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