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730/2025/NQ-HĐND quy định chính sách hỗ trợ cán bộ, công chức, viên chức và người lao động thuộc tỉnh Thái Bình (trước đây) sang Trung tâm hành chính - chính trị tỉnh Hưng Yên làm việc ở các cơ quan cấp tỉnh sau khi sắp xếp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730/2025/NQ-HĐND</w:t>
      </w:r>
    </w:p>
    <w:p>
      <w:r>
        <w:t>Hưng Yên, ngày 22 tháng 8 năm 2025</w:t>
      </w:r>
    </w:p>
    <w:p>
      <w:r>
        <w:t>NGHỊ QUYẾT</w:t>
      </w:r>
    </w:p>
    <w:p>
      <w:r>
        <w:t>QUY ĐỊNH CHÍNH SÁCH HỖ TRỢ CHO CÁN BỘ, CÔNG CHỨC, VIÊN CHỨC VÀ NGƯỜI LAO ĐỘNG THUỘC TỈNH THÁI BÌNH (TRƯỚC ĐÂY) SANG TRUNG TÂM HÀNH CHÍNH - CHÍNH TRỊ TỈNH HƯNG YÊN LÀM VIỆC Ở CÁC CƠ QUAN CẤP TỈNH SAU KHI SẮP XẾP</w:t>
      </w:r>
    </w:p>
    <w:p>
      <w:r>
        <w:t>Căn cứ Luật Tổ chức chính quyền địa phương ngày 16 tháng 6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Dự trữ quốc gia, Luật Thuế thu nhập cá nhân và Luật Xử lý vi phạm hành chính ngày 29 tháng 11 năm 2024;</w:t>
      </w:r>
    </w:p>
    <w:p>
      <w:r>
        <w:t>Căn cứ Nghị quyết số 76/2025/NQ-UBTVQH15 ngày 14 tháng 4 năm   2025 của Ủy ban Thường vụ Quốc hội về sắp xếp đơn vị hành chính năm 2025;</w:t>
      </w:r>
    </w:p>
    <w:p>
      <w:r>
        <w:t>Xét Tờ trình số 13/TTr-UBND ngày 15 tháng 8 năm 2025 của Ủy ban nhân dân tỉnh về việc ban hành Nghị quyết quy định chính sách hỗ trợ cho cán bộ, công chức, viên chức và người lao động thuộc tỉnh Thái Bình (trước đây) sang trung tâm hành chính-chính trị tỉnh Hưng Yên làm việc ở các cơ quan cấp tỉnh sau khi sắp xếp; Báo cáo thẩm tra số 105/BC-BPC ngày 21 tháng 8 năm 2025 của Ban Pháp chế Hội đồng nhân dân tỉnh; ý kiến thảo luận và kết quả biểu quyết của các vị đại biểu Hội đồng nhân dân tỉnh tại kỳ họp;</w:t>
      </w:r>
    </w:p>
    <w:p>
      <w:r>
        <w:t>Hội đồng nhân dân tỉnh ban hành Nghị quyết quy định chính sách hỗ trợ cho cán bộ, công chức, viên chức và người lao động thuộc tỉnh Thái Bình (trước đây) sang trung tâm hành chính - chính trị tỉnh Hưng Yên làm việc ở các cơ quan cấp tỉnh sau khi sắp xếp.</w:t>
      </w:r>
    </w:p>
    <w:p>
      <w:r>
        <w:t>Điều 1. Phạm vi điều chỉnh và đối tượng áp dụng</w:t>
      </w:r>
    </w:p>
    <w:p>
      <w:r>
        <w:t>1. Phạm vi điều chỉnh</w:t>
      </w:r>
    </w:p>
    <w:p>
      <w:r>
        <w:t>a) Nghị quyết này quy định chính sách hỗ trợ cho cán bộ, công chức, viên chức, người lao động, người làm việc thuộc tỉnh Thái Bình (trước đây) sang trung tâm hành chính - chính trị tỉnh Hưng Yên làm việc ở các cơ quan Đảng, Nhà nước, Mặt trận Tổ quốc, tổ chức chính trị - xã hội, đơn vị sự nghiệp công lập cấp tỉnh, các Hội quần chúng do Đảng, Nhà nước giao nhiệm vụ (sau đây gọi chung là các cơ quan, đơn vị, tổ chức) cấp tỉnh sau khi sắp xếp.</w:t>
      </w:r>
    </w:p>
    <w:p>
      <w:r>
        <w:t>b) Nghị quyết này không áp dụng đối với các đơn vị lực lượng vũ trang và các cơ quan Trung ương đóng trên địa bàn tỉnh.</w:t>
      </w:r>
    </w:p>
    <w:p>
      <w:r>
        <w:t>2. Đối tượng áp dụng</w:t>
      </w:r>
    </w:p>
    <w:p>
      <w:r>
        <w:t>a) Cán bộ, công chức, viên chức trong chỉ tiêu biên chế được cấp có thẩm quyền giao, hưởng lương từ ngân sách nhà nước và người lao động được cấp có thẩm quyền bố trí kinh phí chi tiền công từ ngân sách nhà nước công tác tại các cơ quan Đảng, Nhà nước, Mặt trận Tổ quốc, tổ chức chính trị - xã hội, đơn vị sự nghiệp công lập cấp tỉnh, cấp huyện thuộc tỉnh Thái Bình (trước đây) sang trung tâm hành chính - chính trị tỉnh Hưng Yên làm việc ở các cơ quan, đơn vị, tổ chức cấp tỉnh sau khi sắp xếp.</w:t>
      </w:r>
    </w:p>
    <w:p>
      <w:r>
        <w:t>b) Người làm việc trong các Hội được Đảng, Nhà nước giao nhiệm vụ được hỗ trợ kinh phí hoạt động (được cấp có thẩm quyền giao) cấp tỉnh, cấp huyện thuộc tỉnh Thái Bình (trước đây) sang trung tâm hành chính - chính trị tỉnh Hưng Yên làm việc ở các cơ quan, đơn vị, tổ chức cấp tỉnh sau khi sắp xếp.</w:t>
      </w:r>
    </w:p>
    <w:p>
      <w:r>
        <w:t>c) Đối với các đối tượng không thuộc điểm a, b khoản này: Thủ trưởng đơn vị tự quyết định trên cơ sở các nguồn kinh phí hợp pháp của đơn vị, tối đa không vượt quá mức hỗ trợ quy định tại Điều 3 Nghị quyết này.</w:t>
      </w:r>
    </w:p>
    <w:p>
      <w:r>
        <w:t>d) Các cơ quan, đơn vị, tổ chức, cá nhân có liên quan.</w:t>
      </w:r>
    </w:p>
    <w:p>
      <w:r>
        <w:t>Điều 2. Nguyên tắc hỗ trợ</w:t>
      </w:r>
    </w:p>
    <w:p>
      <w:r>
        <w:t>1. Đối tượng được hỗ trợ là người phải di chuyển từ tỉnh Thái Bình (trước đây) đến trung tâm hành chính - chính trị tỉnh Hưng Yên làm việc ở các cơ quan cấp tỉnh sau khi sắp xếp.</w:t>
      </w:r>
    </w:p>
    <w:p>
      <w:r>
        <w:t>2. Việc hỗ trợ được thực hiện hằng tháng; khoản hỗ trợ này không dùng để tính đóng, hưởng bảo hiểm xã hội, bảo hiểm y tế, bảo hiểm thất nghiệp và không làm căn cứ tính các chế độ, phụ cấp khác.</w:t>
      </w:r>
    </w:p>
    <w:p>
      <w:r>
        <w:t>3. Thời gian làm việc ở các cơ quan cấp tỉnh tại trung tâm hành chính - chính trị tỉnh Hưng Yên sau sắp xếp từ đủ 14 ngày làm việc trở lên trong một tháng thì được tính là một tháng.</w:t>
      </w:r>
    </w:p>
    <w:p>
      <w:r>
        <w:t>Điều 3. Mức hỗ trợ và thời điểm áp dụng chính sách hỗ trợ</w:t>
      </w:r>
    </w:p>
    <w:p>
      <w:r>
        <w:t>1. Mức hỗ trợ: Đối tượng quy định tại điểm a, b khoản 2 Điều 1 Nghị quyết này được hỗ trợ 3.000.000 đồng/người/tháng.</w:t>
      </w:r>
    </w:p>
    <w:p>
      <w:r>
        <w:t>2. Thời điểm áp dụng chính sách hỗ trợ: Từ ngày 01 tháng 7 năm 2025. Thời gian hỗ trợ tối đa 12 tháng kể từ ngày đối tượng được áp dụng chính sách phải di chuyển sang trung tâm hành chính - chính trị tỉnh Hưng Yên làm việc ở các cơ quan, đơn vị, tổ chức cấp tỉnh sau khi sắp xếp.</w:t>
      </w:r>
    </w:p>
    <w:p>
      <w:r>
        <w:t>Điều 4. Nguồn kinh phí thực hiện</w:t>
      </w:r>
    </w:p>
    <w:p>
      <w:r>
        <w:t>Ngân sách nhà nước cấp tỉnh chi trả đối với các đối tượng quy định tại điểm a, b khoản 2 Điều 1 Nghị quyết này.</w:t>
      </w:r>
    </w:p>
    <w:p>
      <w:r>
        <w:t>Điều 5. Tổ chức thực hiện</w:t>
      </w:r>
    </w:p>
    <w:p>
      <w:r>
        <w:t>1. Hội đồng nhân dân tỉnh giao Ủy ban nhân dân tỉnh tổ chức triển khai, thực hiện Nghị quyết theo đúng quy định của pháp luật.</w:t>
      </w:r>
    </w:p>
    <w:p>
      <w:r>
        <w:t>2. Thường trực Hội đồng nhân dân tỉnh, các Ban Hội đồng nhân dân tỉnh, các Tổ đại biểu và các vị đại biểu Hội đồng nhân dân tỉnh căn cứ chức năng, nhiệm vụ, quyền hạn theo quy định của pháp luật giám sát việc thực hiện Nghị quyết.</w:t>
      </w:r>
    </w:p>
    <w:p>
      <w:r>
        <w:t>Nghị quyết này đã được Hội đồng nhân dân tỉnh Hưng Yên Khóa XVII Kỳ họp thứ Ba mươi nhất trí thông qua ngày 22 tháng 8 năm 2025 và có hiệu lực kể từ ngày 01 tháng 9 năm 2025./.</w:t>
      </w:r>
    </w:p>
    <w:p>
      <w:r>
        <w:t>Nơi nhận:</w:t>
      </w:r>
    </w:p>
    <w:p>
      <w:r>
        <w:t>- Như Điều 5;</w:t>
      </w:r>
    </w:p>
    <w:p>
      <w:r>
        <w:t>- Ủy ban Thường vụ Quốc hội;</w:t>
      </w:r>
    </w:p>
    <w:p>
      <w:r>
        <w:t>- Chính phủ;</w:t>
      </w:r>
    </w:p>
    <w:p>
      <w:r>
        <w:t>- Ủy Ban Công tác đại biểu của Quốc hội;</w:t>
      </w:r>
    </w:p>
    <w:p>
      <w:r>
        <w:t>- Các Bộ: Tài chính; Nội vụ;</w:t>
      </w:r>
    </w:p>
    <w:p>
      <w:r>
        <w:t>- Cục Kiểm tra văn bản và Quản lý xử lý vi phạm hành chính, Bộ Tư pháp;</w:t>
      </w:r>
    </w:p>
    <w:p>
      <w:r>
        <w:t>- Ban Thường vụ Tỉnh ủy;</w:t>
      </w:r>
    </w:p>
    <w:p>
      <w:r>
        <w:t>- Thường trực HĐND, UBND tỉnh;</w:t>
      </w:r>
    </w:p>
    <w:p>
      <w:r>
        <w:t>- UBMTTQVN tỉnh;</w:t>
      </w:r>
    </w:p>
    <w:p>
      <w:r>
        <w:t>- Đoàn đại biểu Quốc hội tỉnh;</w:t>
      </w:r>
    </w:p>
    <w:p>
      <w:r>
        <w:t>- Các vị đại biểu HĐND tỉnh;</w:t>
      </w:r>
    </w:p>
    <w:p>
      <w:r>
        <w:t>- Các sở, ban, ngành, đoàn thể tỉnh;</w:t>
      </w:r>
    </w:p>
    <w:p>
      <w:r>
        <w:t>- Sở Tư pháp (CSDLQG về pháp luật);</w:t>
      </w:r>
    </w:p>
    <w:p>
      <w:r>
        <w:t>- Văn phòng: Tỉnh ủy, Đoàn ĐBQH&amp;HĐND, UBND tỉnh;</w:t>
      </w:r>
    </w:p>
    <w:p>
      <w:r>
        <w:t>- Đảng ủy, HĐND, UBND, UBMTTQVN các xã, phường;</w:t>
      </w:r>
    </w:p>
    <w:p>
      <w:r>
        <w:t>- Trung tâm Thông tin - Hội nghị tỉnh;</w:t>
      </w:r>
    </w:p>
    <w:p>
      <w:r>
        <w:t>- Cổng TTĐT đại biểu nhân dân tỉnh Hưng Yên;</w:t>
      </w:r>
    </w:p>
    <w:p>
      <w:r>
        <w:t>- Lưu: VT, CV L .</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