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73/NQ-CP năm 2026 bãi bỏ Nghị định 27/2025/NĐ-CP quy định chức năng, nhiệm vụ, quyền hạn và cơ cấu tổ chức của Thông tấn xã Việt Nam; Nghị định 46/2025/NĐ-CP quy định chức năng, nhiệm vụ, quyền hạn và cơ cấu tổ chức của Đài Tiếng nói Việt Nam và Nghị định 47/2025/NĐ-CP quy định chức năng, nhiệm vụ, quyền hạn và cơ cấu tổ chức của Đài Truyền hình Việt Nam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73  /NQ-CP</w:t>
      </w:r>
    </w:p>
    <w:p>
      <w:r>
        <w:t>Hà Nội, ngày   31   tháng 3 năm 2026</w:t>
      </w:r>
    </w:p>
    <w:p>
      <w:r>
        <w:t>NGHỊ QUYẾT</w:t>
      </w:r>
    </w:p>
    <w:p>
      <w:r>
        <w:t>BÃI BỎ NGHỊ ĐỊNH SỐ 27/2025/NĐ-CP NGÀY 24 THÁNG 02 NĂM 2025 CỦA CHÍNH PHỦ QUY ĐỊNH CHỨC NĂNG, NHIỆM VỤ, QUYỀN HẠN VÀ CƠ CẤU TỔ CHỨC CỦA THÔNG TẤN XÃ VIỆT NAM; NGHỊ ĐỊNH SỐ 46/2025/NĐ-CP NGÀY 28 THÁNG 02 NĂM 2025 CỦA CHÍNH PHỦ QUY ĐỊNH CHỨC NĂNG, NHIỆM VỤ, QUYỀN HẠN VÀ CƠ CẤU TỔ CHỨC CỦA ĐÀI TIẾNG NÓI VIỆT NAM VÀ NGHỊ ĐỊNH SỐ 47/2025/NĐ-CP NGÀY 28 THÁNG 02 NĂM 2025 CỦA CHÍNH PHỦ QUY ĐỊNH CHỨC NĂNG, NHIỆM VỤ, QUYỀN HẠN VÀ CƠ CẤU TỔ CHỨC CỦA ĐÀI TRUYỀN HÌNH VIỆT NAM</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Kết luận số   04-KL/TW     ngày 27 tháng 02 năm 2026 của Bộ Chính trị, Ban Bí   thư về hoàn thiện   mô hình quản lý các cơ quan truyền thông, báo chí quốc   gia, viện   hàn   lâm   khoa học và xã hội và khoa học công nghệ phù hợp với yêu cầu   trong tình hình   m  ớ  i;</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w:t>
      </w:r>
    </w:p>
    <w:p>
      <w:r>
        <w:t>Căn cứ Nghị định số 79/2025/NĐ-CP ngày 01 tháng 4 năm 2025 của Chính phủ về kiểm tra, rà soát, hệ   thống   hóa và xử lý văn bản quy phạm pháp luật;</w:t>
      </w:r>
    </w:p>
    <w:p>
      <w:r>
        <w:t>Xét đề nghị của Bộ Văn hóa, Thể thao và Du lịch tại Tờ trình số   1  30/TTr-BVHTTDL ngày 30 tháng 3 năm 2026;</w:t>
      </w:r>
    </w:p>
    <w:p>
      <w:r>
        <w:t>Trên cơ sở   biểu   quyết của các Thành viên Chính phủ.</w:t>
      </w:r>
    </w:p>
    <w:p>
      <w:r>
        <w:t>QUYẾT NGHỊ:</w:t>
      </w:r>
    </w:p>
    <w:p>
      <w:r>
        <w:t>Điều 1.    Bãi bỏ toàn bộ các Nghị định sau đây:</w:t>
      </w:r>
    </w:p>
    <w:p>
      <w:r>
        <w:t>1. Nghị định số 27/2025/NĐ-CP ngày 24 tháng 02 năm 2025 của Chính phủ quy định chức năng, nhiệm vụ, quyền hạn và cơ cấu tổ chức của Thông     tấn xã Việt Nam.</w:t>
      </w:r>
    </w:p>
    <w:p>
      <w:r>
        <w:t>2. Nghị định số 46/2025/NĐ-CP ngày 28 tháng 02 năm 2025 của Chính phủ quy định chức năng, nhiệm vụ, quyền hạn và cơ cấu tổ chức của Đài Tiếng nói Việt Nam.</w:t>
      </w:r>
    </w:p>
    <w:p>
      <w:r>
        <w:t>3. Nghị định số 47/2025/NĐ-CP ngày 28 tháng 02 năm 2025 của Chính phủ quy định chức năng, nhiệm vụ, quyền hạn và cơ cấu tổ chức của Đài Truyền hình Việt Nam.</w:t>
      </w:r>
    </w:p>
    <w:p>
      <w:r>
        <w:t>Điều 2.    Nghị quyết này có hiệu lực thi hành kể từ ngày 01 tháng 4 năm 2026.</w:t>
      </w:r>
    </w:p>
    <w:p>
      <w:r>
        <w:t>Điều 3.    Các Bộ trưởng, Thủ trưởng cơ quan ngang bộ, Tổng Giám đốc Thông Tấn xã Việt Nam, Tổng Giám đốc Đài Tiếng nói Việt Nam, Tổng Giám đốc Đài Truyền   hình   Việt Nam, Chủ tịch Ủy ban nhân dân các tỉnh, thành phố trực thuộc Trung ương và các cơ quan, tổ chức, cá nhân có liên quan chịu trách nhiệm thi hành Nghị quyết này  ./.</w:t>
      </w:r>
    </w:p>
    <w:p>
      <w:r>
        <w:t>Nơi nhận:</w:t>
      </w:r>
    </w:p>
    <w:p>
      <w:r>
        <w:t>- Ban Bí thư Trung ương Đảng;</w:t>
      </w:r>
    </w:p>
    <w:p>
      <w:r>
        <w:t>- Thủ tướng, các Phó Thủ tướng Chính phủ;</w:t>
      </w:r>
    </w:p>
    <w:p>
      <w:r>
        <w:t>-     Các bộ, cơ quan ngang bộ;</w:t>
      </w:r>
    </w:p>
    <w:p>
      <w:r>
        <w:t>- Thông Tấn xã Việt Nam;</w:t>
      </w:r>
    </w:p>
    <w:p>
      <w:r>
        <w:t>- Đài Tiến  g   nói Việt Nam;</w:t>
      </w:r>
    </w:p>
    <w:p>
      <w:r>
        <w:t>- Đài Truyền hình Việt Nam;</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 Công báo;</w:t>
      </w:r>
    </w:p>
    <w:p>
      <w:r>
        <w:t>- Lưu: VT, TCCV (2b)  .</w:t>
      </w:r>
    </w:p>
    <w:p>
      <w:r>
        <w:t>TM. CHÍNH PHỦ</w:t>
      </w:r>
    </w:p>
    <w:p>
      <w:r>
        <w:t>KT.   THỦ TƯỚNG</w:t>
      </w:r>
    </w:p>
    <w:p>
      <w:r>
        <w:t>PHÓ T  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