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72/NQ-HĐND năm 2024 điều chỉnh Nghị quyết 354/NQ-HĐND về Danh mục các lĩnh vực cho vay, đầu tư của Quỹ Đầu tư phát triển thành phố Đà Nẵng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72/NQ-HĐND</w:t>
      </w:r>
    </w:p>
    <w:p>
      <w:r>
        <w:t>Đà Nẵng, ngày 30 tháng 10 năm 2024</w:t>
      </w:r>
    </w:p>
    <w:p>
      <w:r>
        <w:t>NGHỊ QUYẾT</w:t>
      </w:r>
    </w:p>
    <w:p>
      <w:r>
        <w:t>VỀ VIỆC ĐIỀU CHỈNH, BỔ SUNG NGHỊ QUYẾT SỐ 354/NQ-HĐND NGÀY 12 THÁNG 4 NĂM 2021 CỦA HĐND THÀNH PHỐ VỀ DANH MỤC CÁC LĨNH VỰC CHO VAY, ĐẦU TƯ CỦA QUỸ ĐẦU TƯ PHÁT TRIỂN THÀNH PHỐ ĐÀ NẴNG GIAI ĐOẠN 2021 - 2025</w:t>
      </w:r>
    </w:p>
    <w:p>
      <w:r>
        <w:t>HỘI ĐỒNG NHÂN DÂN THÀNH PHỐ ĐÀ NẴNG</w:t>
      </w:r>
    </w:p>
    <w:p>
      <w:r>
        <w:t>KHOÁ X, NHIỆM KỲ 2021 - 2026, KỲ HỌP THỨ 20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147/2020/NĐ-CP ngày 18 tháng 12 năm 2020 của Chính phủ quy định về tổ chức và hoạt động của Quỹ đầu tư phát triển địa phương;</w:t>
      </w:r>
    </w:p>
    <w:p>
      <w:r>
        <w:t>Xét Tờ trình số 147/TTr- UBND ngày 19 tháng 7 năm 2024 của Ủy ban nhân dân thành phố về việc điều chỉnh, bổ sung Nghị quyết số 354/NQ-HĐND ngày 12 tháng 4 năm 2021 của Hội đồng nhân dân thành phố về Danh mục các vực cho vay, đầu tư của Quỹ Đầu tư phát triển thành phố Đà Nẵng giai đoạn 2021 - 2025; Báo cáo thẩm tra số 251/BC-KTNS ngày 28 tháng 10 năm 2024 của Ban Kinh tế - Ngân sách Hội đồng nhân dân thành phố và ý kiến thảo luận của các đại biểu Hội đồng nhân dân thành phố tại Kỳ họp.</w:t>
      </w:r>
    </w:p>
    <w:p>
      <w:r>
        <w:t>QUYẾT NGHỊ:</w:t>
      </w:r>
    </w:p>
    <w:p>
      <w:r>
        <w:t>Điều 1.  Sửa đổi, bổ sung một số điều của Nghị quyết số 354/NQ-HĐND ngày 12 tháng 4 năm 2021 của Hội đồng nhân dân thành phố về Danh mục các lĩnh vực cho vay, đầu tư của Quỹ Đầu tư phát triển thành phố Đà Nẵng giai đoạn 2021-2025 như sau:</w:t>
      </w:r>
    </w:p>
    <w:p>
      <w:r>
        <w:t>1.  Sửa đổi, bổ sung Mục A.IV.14 tại Phụ lục kèm theo Nghị quyết số 354/NQ-HĐND ngày 12 tháng 4 năm 2021 của Hội đồng nhân dân thành phố như sau:</w:t>
      </w:r>
    </w:p>
    <w:p>
      <w:r>
        <w:t>“- Cấp điện, truyền tải và phân phối điện, chống quá tải lưới điện, ngầm hóa lưới điện, duy tu sửa chữa lưới điện.</w:t>
      </w:r>
    </w:p>
    <w:p>
      <w:r>
        <w:t>- Đầu tư, vận hành, duy tu, bảo dưỡng, sửa chữa hệ thống chiếu sáng công cộng (kể cả đầu tư mua sắm máy móc thiết bị, phương tiện).</w:t>
      </w:r>
    </w:p>
    <w:p>
      <w:r>
        <w:t>- Các dự án khác liên quan đến lĩnh vực điện.”.</w:t>
      </w:r>
    </w:p>
    <w:p>
      <w:r>
        <w:t>2.  Bổ sung thêm lĩnh vực Mục A.VIII tại Phụ lục kèm theo Nghị quyết số 354/NQ-HĐND ngày 12 tháng 4 năm 2021 của Hội đồng nhân dân thành phố như sau:</w:t>
      </w:r>
    </w:p>
    <w:p>
      <w:r>
        <w:t>“Lĩnh vực vi mạch, bán dẫn và trí tuệ nhân tạo</w:t>
      </w:r>
    </w:p>
    <w:p>
      <w:r>
        <w:t>a. Đầu tư Trung tâm thiết kế, kiểm thử, mô phỏng; trung tâm tính toán hiệu năng cao (với hạ tầng tính toán GPU, NPU,...); phòng thí nghiệm nghiên cứu và sản xuất, kiểm thử vi mạch, bán dẫn; trung tâm ươm tạo, nghiên cứu và hỗ trợ phát triển vi mạch, bán dẫn và trí tuệ nhân tạo.</w:t>
      </w:r>
    </w:p>
    <w:p>
      <w:r>
        <w:t>b. Đầu tư các dự án thiết kế, kiểm thử, lắp ráp, đóng gói ngành vi mạch, bán dẫn và trí tuệ nhân tạo.</w:t>
      </w:r>
    </w:p>
    <w:p>
      <w:r>
        <w:t>c. Đầu tư các dự án đào tạo nguồn nhân lực lĩnh vực vi mạch, bán dẫn và trí tuệ nhân tạo.</w:t>
      </w:r>
    </w:p>
    <w:p>
      <w:r>
        <w:t>d. Đầu tư các dự án khác liên quan đến lĩnh vực vi mạch, bán dẫn và trí tuệ nhân tạo theo định hướng phát triển của thành phố Đà Nẵng và quốc gia”.</w:t>
      </w:r>
    </w:p>
    <w:p>
      <w:r>
        <w:t>Điều 2. Hiệu lực thi hành</w:t>
      </w:r>
    </w:p>
    <w:p>
      <w:r>
        <w:t>Nghị quyết này có hiệu lực thi hành kể từ ngày Hội đồng nhân dân thành phố khóa X, nhiệm kỳ 2021 - 2026, Kỳ họp thứ 20 (Kỳ họp chuyên đề) biểu quyết thông qua.</w:t>
      </w:r>
    </w:p>
    <w:p>
      <w:r>
        <w:t>Điều 3. Tổ chức thực hiện</w:t>
      </w:r>
    </w:p>
    <w:p>
      <w:r>
        <w:t>1.  Ủy ban nhân dân thành phố tổ chức triển khai thực hiện Nghị quyết này theo đúng quy định của pháp luật.</w:t>
      </w:r>
    </w:p>
    <w:p>
      <w:r>
        <w:t>2.  Thường trực Hội đồng nhân dân thành phố, các Ban Hội đồng nhân dân, các Tổ đại biểu và đại biểu Hội đồng nhân dân thành phố giám sát việc thực hiện Nghị quyết này.</w:t>
      </w:r>
    </w:p>
    <w:p>
      <w:r>
        <w:t>3.  Đề nghị Ủy ban Mặt trận Tổ quốc Việt Nam thành phố phối hợp giám sát việc triển khai thực hiện Nghị quyết.</w:t>
      </w:r>
    </w:p>
    <w:p>
      <w:r>
        <w:t>Nghị quyết này được Hội đồng nhân dân thành phố Đà Nẵng khóa X, nhiệm kỳ 2021 - 2026. Kỳ họp thứ 20 (Kỳ họp chuyên đề) thông qua ngày 30 tháng 10 năm 2024./.</w:t>
      </w:r>
    </w:p>
    <w:p>
      <w:r>
        <w:t>Nơi nhận:</w:t>
      </w:r>
    </w:p>
    <w:p>
      <w:r>
        <w:t>- UBTVQH, Chính phủ, VP Chủ tịch nước;</w:t>
      </w:r>
    </w:p>
    <w:p>
      <w:r>
        <w:t>- Các Bộ: KH&amp;ĐT, Tài chính;</w:t>
      </w:r>
    </w:p>
    <w:p>
      <w:r>
        <w:t>- Vụ Pháp chế các Bộ Tài chính, KH&amp;ĐT;</w:t>
      </w:r>
    </w:p>
    <w:p>
      <w:r>
        <w:t>- Ban Thường vụ Thành ủy;</w:t>
      </w:r>
    </w:p>
    <w:p>
      <w:r>
        <w:t>- Đoàn ĐBQH thành phố;</w:t>
      </w:r>
    </w:p>
    <w:p>
      <w:r>
        <w:t>- Các cơ quan tham mưu, giúp việc Thành ủy;</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ủy; UBND, UBMTTQVN các quận, huyện; HĐND huyện Hòa Vang;</w:t>
      </w:r>
    </w:p>
    <w:p>
      <w:r>
        <w:t>- Đảng ủy, UBND các phường, xã; HĐND các xã;</w:t>
      </w:r>
    </w:p>
    <w:p>
      <w:r>
        <w:t>- Báo Đà Nẵng, Chuyên đề CA TPĐN, Đài PT-TH: Trung tâm THVN (VTV8), Cổng TTĐT thành phố;</w:t>
      </w:r>
    </w:p>
    <w:p>
      <w:r>
        <w:t>- Lưu: VT, CTHĐ.</w:t>
      </w:r>
    </w:p>
    <w:p>
      <w:r>
        <w:t>CHỦ TỊCH</w:t>
      </w:r>
    </w:p>
    <w:p>
      <w:r>
        <w:t>Ngô Xuân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