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2023 về dự kiến kế hoạch đầu tư công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72/NQ-HĐND</w:t>
      </w:r>
    </w:p>
    <w:p>
      <w:r>
        <w:t>Thừa Thiên Huế, ngày 21 tháng 8 năm 2023</w:t>
      </w:r>
    </w:p>
    <w:p>
      <w:r>
        <w:t>NGHỊ QUYẾT</w:t>
      </w:r>
    </w:p>
    <w:p>
      <w:r>
        <w:t>VỀ VIỆC DỰ KIẾN KẾ HOẠCH ĐẦU TƯ CÔNG NĂM 2024</w:t>
      </w:r>
    </w:p>
    <w:p>
      <w:r>
        <w:t>HỘI ĐỒNG NHÂN DÂN TỈNH THỪA THIÊN HUẾ</w:t>
      </w:r>
    </w:p>
    <w:p>
      <w:r>
        <w:t>KHOÁ VIII, KỲ HỌP CHUYÊN ĐỀ LẦN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Xét Tờ trình số 7783/TTr-UBND ngày 28 tháng 7 năm 2023 của Ủy ban nhân dân tỉnh về dự kiến kế hoạch đầu tư công năm 2024; Báo cáo thẩm tra của Ban kinh tế - ngân sách và ý kiến thảo luận của đại biểu Hội đồng nhân dân tại kỳ họp,</w:t>
      </w:r>
    </w:p>
    <w:p>
      <w:r>
        <w:t>QUYẾT NGHỊ:</w:t>
      </w:r>
    </w:p>
    <w:p>
      <w:r>
        <w:t>Điều 1.    Thống nhất dự kiến kế hoạch đầu tư công năm 2024 với tổng nguồn vốn là  6.974,563 tỷ đồng , bao gồm:</w:t>
      </w:r>
    </w:p>
    <w:p>
      <w:r>
        <w:t>1. Nguồn vốn cân đối ngân sách địa phương: 3.752,310 tỷ đồng;</w:t>
      </w:r>
    </w:p>
    <w:p>
      <w:r>
        <w:t>a) Nguồn vốn tập trung trong nước: 520,000 tỷ đồng;</w:t>
      </w:r>
    </w:p>
    <w:p>
      <w:r>
        <w:t>b) Nguồn thu sử dụng đất: 2.000,000 tỷ đồng;</w:t>
      </w:r>
    </w:p>
    <w:p>
      <w:r>
        <w:t>c) Nguồn thu phí tham quan di tích: 120,000 tỷ đồng;</w:t>
      </w:r>
    </w:p>
    <w:p>
      <w:r>
        <w:t>d) Nguồn thu xổ số kiến thiết:  113,000 tỷ đồng;</w:t>
      </w:r>
    </w:p>
    <w:p>
      <w:r>
        <w:t>e) Bội chi ngân sách địa phương (vốn vay lại): 999,310 tỷ đồng.</w:t>
      </w:r>
    </w:p>
    <w:p>
      <w:r>
        <w:t>2. Nguồn vốn ngân sách trung ương (vốn trong nước): 2.391,594 tỷ đồng.</w:t>
      </w:r>
    </w:p>
    <w:p>
      <w:r>
        <w:t>a) Vốn đầu tư công theo ngành, lĩnh vực: 1.952,714 tỷ đồng;</w:t>
      </w:r>
    </w:p>
    <w:p>
      <w:r>
        <w:t>b) Vốn Chương trình mục tiêu quốc gia: 438,880 tỷ đồng.</w:t>
      </w:r>
    </w:p>
    <w:p>
      <w:r>
        <w:t>3. Nguồn vốn ngân sách trung ương (vốn nước ngoài): 830,659 tỷ đồng.</w:t>
      </w:r>
    </w:p>
    <w:p>
      <w:r>
        <w:t>(Chi tiết tại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w:t>
      </w:r>
    </w:p>
    <w:p>
      <w:r>
        <w:t>Nghị quyết này đã được Hội đồng nhân dân tỉnh Thừa Thiên Huế khóa VIII, Kỳ họp chuyên đề lần thứ 13 thông qua ngày 21 tháng 8 năm 2023./.</w:t>
      </w:r>
    </w:p>
    <w:p>
      <w:r>
        <w:t>Nơi nhận:</w:t>
      </w:r>
    </w:p>
    <w:p>
      <w:r>
        <w:t>- Như Điều 2;</w:t>
      </w:r>
    </w:p>
    <w:p>
      <w:r>
        <w:t>- UBTV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