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72/2023/NQ-HĐND quy định về mức thu, đơn vị tính và tỷ lệ điều tiết phí bảo vệ môi trường đối với khai thác khoáng sản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72/2023/NQ-HĐND</w:t>
      </w:r>
    </w:p>
    <w:p>
      <w:r>
        <w:t>Bắc Giang, ngày 13 tháng 12 năm 2023</w:t>
      </w:r>
    </w:p>
    <w:p>
      <w:r>
        <w:t>NGHỊ QUYẾT</w:t>
      </w:r>
    </w:p>
    <w:p>
      <w:r>
        <w:t>QUY ĐỊNH MỨC THU, ĐƠN VỊ TÍNH VÀ TỶ LỆ ĐIỀU TIẾT PHÍ BẢO VỆ MÔI TRƯỜNG ĐỐI VỚI KHAI THÁC KHOÁNG SẢN TRÊN ĐỊA BÀN TỈNH BẮC GIANG</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Khoáng sản ngày 17 tháng 11 năm 2010;</w:t>
      </w:r>
    </w:p>
    <w:p>
      <w:r>
        <w:t>Căn cứ Luật Phí và lệ phí ngày 25 tháng 11 năm 2015;</w:t>
      </w:r>
    </w:p>
    <w:p>
      <w:r>
        <w:t>Căn cứ Luật Bảo vệ môi trường ngày 17 tháng 11 năm 2020;</w:t>
      </w:r>
    </w:p>
    <w:p>
      <w:r>
        <w:t>Căn cứ Nghị định số 27/2023/NĐ-CP ngày 31 tháng 5 năm 2023 của Chính phủ quy định phí bảo vệ môi trường đối với khai thác khoáng sản;</w:t>
      </w:r>
    </w:p>
    <w:p>
      <w:r>
        <w:t>Xét Tờ trình số 372/TTr-UBND ngày 28 tháng 11 năm 2023 của Ủy ban nhân dân tỉnh; Báo cáo thẩm tra của Ban Kinh tế - Ngân sách; ý kiến thảo luận của đại biểu Hội đồng nhân dân tỉnh tại kỳ họp.</w:t>
      </w:r>
    </w:p>
    <w:p>
      <w:r>
        <w:t>QUYẾT NGHỊ:</w:t>
      </w:r>
    </w:p>
    <w:p>
      <w:r>
        <w:t>Điều 1.  Quy định mức thu, đơn vị tính phí bảo vệ môi trường đối với khai thác khoáng sản trên địa bàn tỉnh Bắc Giang</w:t>
      </w:r>
    </w:p>
    <w:p>
      <w:r>
        <w:t>Mức thu, đơn vị tính phí bảo vệ môi trường đối với khai thác khoáng sản (bao gồm cả trường hợp hoạt động sản xuất, kinh doanh của tổ chức, cá nhân không nhằm mục đích khai thác khoáng sản nhưng thu được khoáng sản) theo Phụ lục ban hành kèm theo Nghị quyết này.</w:t>
      </w:r>
    </w:p>
    <w:p>
      <w:r>
        <w:t>Điều 2.  Tỷ lệ điều tiết số thu phí bảo vệ môi trường đối với khai thác khoáng sản</w:t>
      </w:r>
    </w:p>
    <w:p>
      <w:r>
        <w:t>Số thu phí bảo vệ môi trường đối với khai thác khoáng sản được điều tiết 50% vào ngân sách cấp huyện và 50% vào ngân sách cấp xã nơi có hoạt động khai thác khoáng sản.</w:t>
      </w:r>
    </w:p>
    <w:p>
      <w:r>
        <w:t>Điều 3.   Điều khoản thi hành</w:t>
      </w:r>
    </w:p>
    <w:p>
      <w:r>
        <w:t>1. Giao Ủy ban nhân dân tỉnh tổ chức thực hiện Nghị quyết.</w:t>
      </w:r>
    </w:p>
    <w:p>
      <w:r>
        <w:t>2. Nghị quyết này thay thế Nghị quyết số 05/2017/NQ-HĐND ngày 13 tháng 7 năm 2017 của Hội đồng nhân dân tỉnh Quy định mức thu và tỷ lệ điều tiết phí bảo vệ môi trường đối với khai thác khoáng sản trên địa bàn tỉnh Bắc Giang.</w:t>
      </w:r>
    </w:p>
    <w:p>
      <w:r>
        <w:t>Nghị quyết này đã được Hội đồng nhân dân tỉnh Bắc Giang Khoá XIX, Kỳ họp thứ 14 thông qua ngày 13 tháng 12 năm 2023 và có hiệu lực từ ngày 01 tháng 01 năm 2024./.</w:t>
      </w:r>
    </w:p>
    <w:p>
      <w:r>
        <w:t>Nơi nhận:</w:t>
      </w:r>
    </w:p>
    <w:p>
      <w:r>
        <w:t>- Ủy ban Thường vụ Quốc hội; Chính phủ;</w:t>
      </w:r>
    </w:p>
    <w:p>
      <w:r>
        <w:t>- Văn phòng Quốc hội, Văn phòng Chính phủ;</w:t>
      </w:r>
    </w:p>
    <w:p>
      <w:r>
        <w:t>- Cục Kiểm tra văn bản QPPL, Bộ Tư pháp;</w:t>
      </w:r>
    </w:p>
    <w:p>
      <w:r>
        <w:t>- Vụ Pháp chế - Bộ Tài chính;</w:t>
      </w:r>
    </w:p>
    <w:p>
      <w:r>
        <w:t>- Thường trực: Tỉnh ủy, HĐND tỉnh; UBND tỉnh;</w:t>
      </w:r>
    </w:p>
    <w:p>
      <w:r>
        <w:t>- Đoàn ĐBQH tỉnh Bắc Giang;</w:t>
      </w:r>
    </w:p>
    <w:p>
      <w:r>
        <w:t>- Ủy ban MTTQ Việt Nam tỉnh và các tổ chức CT-XH tỉnh;</w:t>
      </w:r>
    </w:p>
    <w:p>
      <w:r>
        <w:t>- Các cơ quan, sở, ban, ngành cấp tỉnh;</w:t>
      </w:r>
    </w:p>
    <w:p>
      <w:r>
        <w:t>- Các cơ quan Trung ương đóng trên địa bàn tỉnh;</w:t>
      </w:r>
    </w:p>
    <w:p>
      <w:r>
        <w:t>- Các đại biểu HĐND tỉnh khóa XIX;</w:t>
      </w:r>
    </w:p>
    <w:p>
      <w:r>
        <w:t>- Thường trực: Huyện ủy, thành ủy, HĐND; UBND các huyện,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r>
        <w:t>PHỤ LỤC</w:t>
      </w:r>
    </w:p>
    <w:p>
      <w:r>
        <w:t>BIỂU MỨC THU, ĐƠN VỊ TÍNH PHÍ BẢO VỆ MÔI TRƯỜNG ĐỐI VỚI KHAI THÁC KHOÁNG SẢN TRÊN ĐỊA BÀN TỈNH BẮC GIANG</w:t>
      </w:r>
    </w:p>
    <w:p>
      <w:r>
        <w:t>(Ban hành kèm theo Nghị quyết số 72/2023/NQ-HĐND ngày 13/12/2023 của  HĐND tỉnh Bắc Giang )</w:t>
      </w:r>
    </w:p>
    <w:p>
      <w:r>
        <w:t>STT</w:t>
      </w:r>
    </w:p>
    <w:p>
      <w:r>
        <w:t>Loại k hoán g sản</w:t>
      </w:r>
    </w:p>
    <w:p>
      <w:r>
        <w:t>Đơn vị tính</w:t>
      </w:r>
    </w:p>
    <w:p>
      <w:r>
        <w:t>Mức thu (đồng)</w:t>
      </w:r>
    </w:p>
    <w:p>
      <w:r>
        <w:t>I</w:t>
      </w:r>
    </w:p>
    <w:p>
      <w:r>
        <w:t>QUẶNG K HOÁN G SẢN KIM LOẠI</w:t>
      </w:r>
    </w:p>
    <w:p>
      <w:r>
        <w:t>1</w:t>
      </w:r>
    </w:p>
    <w:p>
      <w:r>
        <w:t>Quặng sắt</w:t>
      </w:r>
    </w:p>
    <w:p>
      <w:r>
        <w:t>Tấn</w:t>
      </w:r>
    </w:p>
    <w:p>
      <w:r>
        <w:t>60.000</w:t>
      </w:r>
    </w:p>
    <w:p>
      <w:r>
        <w:t>2</w:t>
      </w:r>
    </w:p>
    <w:p>
      <w:r>
        <w:t>Quặng vàng</w:t>
      </w:r>
    </w:p>
    <w:p>
      <w:r>
        <w:t>Tấn</w:t>
      </w:r>
    </w:p>
    <w:p>
      <w:r>
        <w:t>270.000</w:t>
      </w:r>
    </w:p>
    <w:p>
      <w:r>
        <w:t>3</w:t>
      </w:r>
    </w:p>
    <w:p>
      <w:r>
        <w:t>Quặng bạc</w:t>
      </w:r>
    </w:p>
    <w:p>
      <w:r>
        <w:t>Tấn</w:t>
      </w:r>
    </w:p>
    <w:p>
      <w:r>
        <w:t>270.000</w:t>
      </w:r>
    </w:p>
    <w:p>
      <w:r>
        <w:t>4</w:t>
      </w:r>
    </w:p>
    <w:p>
      <w:r>
        <w:t>Quặng chì</w:t>
      </w:r>
    </w:p>
    <w:p>
      <w:r>
        <w:t>Tấn</w:t>
      </w:r>
    </w:p>
    <w:p>
      <w:r>
        <w:t>270.000</w:t>
      </w:r>
    </w:p>
    <w:p>
      <w:r>
        <w:t>5</w:t>
      </w:r>
    </w:p>
    <w:p>
      <w:r>
        <w:t>Quặng kẽm</w:t>
      </w:r>
    </w:p>
    <w:p>
      <w:r>
        <w:t>Tấn</w:t>
      </w:r>
    </w:p>
    <w:p>
      <w:r>
        <w:t>270.000</w:t>
      </w:r>
    </w:p>
    <w:p>
      <w:r>
        <w:t>6</w:t>
      </w:r>
    </w:p>
    <w:p>
      <w:r>
        <w:t>Quặng đồng, Quặng ni-ken (niken)</w:t>
      </w:r>
    </w:p>
    <w:p>
      <w:r>
        <w:t>Tấn</w:t>
      </w:r>
    </w:p>
    <w:p>
      <w:r>
        <w:t>60.000</w:t>
      </w:r>
    </w:p>
    <w:p>
      <w:r>
        <w:t>7</w:t>
      </w:r>
    </w:p>
    <w:p>
      <w:r>
        <w:t>Quặng k hoán g sản kim loại khác</w:t>
      </w:r>
    </w:p>
    <w:p>
      <w:r>
        <w:t>Tấn</w:t>
      </w:r>
    </w:p>
    <w:p>
      <w:r>
        <w:t>30.000</w:t>
      </w:r>
    </w:p>
    <w:p>
      <w:r>
        <w:t>II</w:t>
      </w:r>
    </w:p>
    <w:p>
      <w:r>
        <w:t>KHOÁNG SẢN KHÔNG KIM LOẠI</w:t>
      </w:r>
    </w:p>
    <w:p>
      <w:r>
        <w:t>1</w:t>
      </w:r>
    </w:p>
    <w:p>
      <w:r>
        <w:t>Sỏi, cuội, sạn</w:t>
      </w:r>
    </w:p>
    <w:p>
      <w:r>
        <w:t>m 3</w:t>
      </w:r>
    </w:p>
    <w:p>
      <w:r>
        <w:t>9.000</w:t>
      </w:r>
    </w:p>
    <w:p>
      <w:r>
        <w:t>2</w:t>
      </w:r>
    </w:p>
    <w:p>
      <w:r>
        <w:t>Đá làm vật liệu xây dựng thông thường</w:t>
      </w:r>
    </w:p>
    <w:p>
      <w:r>
        <w:t>m 3</w:t>
      </w:r>
    </w:p>
    <w:p>
      <w:r>
        <w:t>7.500</w:t>
      </w:r>
    </w:p>
    <w:p>
      <w:r>
        <w:t>3</w:t>
      </w:r>
    </w:p>
    <w:p>
      <w:r>
        <w:t>Đá nung vôi, làm xi măng, làm phụ gia xi măng, và làm k hoán g  chất  công nghiệp theo quy định của pháp luật khoáng sản (Serpentin, barit, bentonit)</w:t>
      </w:r>
    </w:p>
    <w:p>
      <w:r>
        <w:t>Tấn</w:t>
      </w:r>
    </w:p>
    <w:p>
      <w:r>
        <w:t>6.750</w:t>
      </w:r>
    </w:p>
    <w:p>
      <w:r>
        <w:t>4</w:t>
      </w:r>
    </w:p>
    <w:p>
      <w:r>
        <w:t>Cát vàng</w:t>
      </w:r>
    </w:p>
    <w:p>
      <w:r>
        <w:t>m 3</w:t>
      </w:r>
    </w:p>
    <w:p>
      <w:r>
        <w:t>7.500</w:t>
      </w:r>
    </w:p>
    <w:p>
      <w:r>
        <w:t>5</w:t>
      </w:r>
    </w:p>
    <w:p>
      <w:r>
        <w:t>Các loại cát khác</w:t>
      </w:r>
    </w:p>
    <w:p>
      <w:r>
        <w:t>m 3</w:t>
      </w:r>
    </w:p>
    <w:p>
      <w:r>
        <w:t>6.000</w:t>
      </w:r>
    </w:p>
    <w:p>
      <w:r>
        <w:t>6</w:t>
      </w:r>
    </w:p>
    <w:p>
      <w:r>
        <w:t>Đất khai thác để san lấp, xây dựng công trình</w:t>
      </w:r>
    </w:p>
    <w:p>
      <w:r>
        <w:t>m 3</w:t>
      </w:r>
    </w:p>
    <w:p>
      <w:r>
        <w:t>2.000</w:t>
      </w:r>
    </w:p>
    <w:p>
      <w:r>
        <w:t>7</w:t>
      </w:r>
    </w:p>
    <w:p>
      <w:r>
        <w:t>Đất sét, đất làm gạch, ngói</w:t>
      </w:r>
    </w:p>
    <w:p>
      <w:r>
        <w:t>m 3</w:t>
      </w:r>
    </w:p>
    <w:p>
      <w:r>
        <w:t>3.000</w:t>
      </w:r>
    </w:p>
    <w:p>
      <w:r>
        <w:t>8</w:t>
      </w:r>
    </w:p>
    <w:p>
      <w:r>
        <w:t>Cao lanh</w:t>
      </w:r>
    </w:p>
    <w:p>
      <w:r>
        <w:t>m 3</w:t>
      </w:r>
    </w:p>
    <w:p>
      <w:r>
        <w:t>5.800</w:t>
      </w:r>
    </w:p>
    <w:p>
      <w:r>
        <w:t>9</w:t>
      </w:r>
    </w:p>
    <w:p>
      <w:r>
        <w:t>Phen-Sờ-phát (felspat)</w:t>
      </w:r>
    </w:p>
    <w:p>
      <w:r>
        <w:t>m 3</w:t>
      </w:r>
    </w:p>
    <w:p>
      <w:r>
        <w:t>4.600</w:t>
      </w:r>
    </w:p>
    <w:p>
      <w:r>
        <w:t>10</w:t>
      </w:r>
    </w:p>
    <w:p>
      <w:r>
        <w:t>Các loại đất khác</w:t>
      </w:r>
    </w:p>
    <w:p>
      <w:r>
        <w:t>m 3</w:t>
      </w:r>
    </w:p>
    <w:p>
      <w:r>
        <w:t>2.000</w:t>
      </w:r>
    </w:p>
    <w:p>
      <w:r>
        <w:t>11</w:t>
      </w:r>
    </w:p>
    <w:p>
      <w:r>
        <w:t>Sét chịu lửa</w:t>
      </w:r>
    </w:p>
    <w:p>
      <w:r>
        <w:t>Tấn</w:t>
      </w:r>
    </w:p>
    <w:p>
      <w:r>
        <w:t>30.000</w:t>
      </w:r>
    </w:p>
    <w:p>
      <w:r>
        <w:t>12</w:t>
      </w:r>
    </w:p>
    <w:p>
      <w:r>
        <w:t>Nước k hoán g thiên nhiên</w:t>
      </w:r>
    </w:p>
    <w:p>
      <w:r>
        <w:t>m 3</w:t>
      </w:r>
    </w:p>
    <w:p>
      <w:r>
        <w:t>3.000</w:t>
      </w:r>
    </w:p>
    <w:p>
      <w:r>
        <w:t>13</w:t>
      </w:r>
    </w:p>
    <w:p>
      <w:r>
        <w:t>Than các loại</w:t>
      </w:r>
    </w:p>
    <w:p>
      <w:r>
        <w:t>Tấn</w:t>
      </w:r>
    </w:p>
    <w:p>
      <w:r>
        <w:t>10.000</w:t>
      </w:r>
    </w:p>
    <w:p>
      <w:r>
        <w:t>14</w:t>
      </w:r>
    </w:p>
    <w:p>
      <w:r>
        <w:t>K hoán g sản không kim loại khác</w:t>
      </w:r>
    </w:p>
    <w:p>
      <w:r>
        <w:t>Tấn</w:t>
      </w:r>
    </w:p>
    <w:p>
      <w:r>
        <w:t>30.000</w:t>
      </w:r>
    </w:p>
    <w:p>
      <w:r>
        <w:t>III</w:t>
      </w:r>
    </w:p>
    <w:p>
      <w:r>
        <w:t>KHOÁNG SẢN TẬN THU</w:t>
      </w:r>
    </w:p>
    <w:p>
      <w:r>
        <w:t>Bằng 60% mức thu phí của loại khoáng sản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