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69/2024/NQ-HĐND sửa đổi Khoản 1 Điều 2 của Nghị quyết 52/2023/NQ-HĐND quy định về mức học phí đối với cơ sở giáo dục công lập từ năm học 2023-2024 đến năm học 2025-2026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69/2024/NQ-HĐND</w:t>
      </w:r>
    </w:p>
    <w:p>
      <w:r>
        <w:t>Tây Ninh, ngày 22 tháng 3 năm 2024</w:t>
      </w:r>
    </w:p>
    <w:p>
      <w:r>
        <w:t>NGHỊ QUYẾT</w:t>
      </w:r>
    </w:p>
    <w:p>
      <w:r>
        <w:t>SỬA ĐỔI, BỔ SUNG KHOẢN 1 ĐIỀU 2 CỦA NGHỊ QUYẾT SỐ 52/2023/NQ-HĐND NGÀY 20 THÁNG 7 NĂM 2023 CỦA HỘI ĐỒNG NHÂN DÂN TỈNH QUY ĐỊNH MỨC HỌC PHÍ ĐỐI VỚI CƠ SỞ GIÁO DỤC CÔNG LẬP TỪ NĂM HỌC 2023 - 2024 ĐẾN NĂM HỌC 2025 - 2026 TRÊN ĐỊA BÀN TỈNH TÂY NINH</w:t>
      </w:r>
    </w:p>
    <w:p>
      <w:r>
        <w:t>HỘI ĐỒNG NHÂN DÂN TỈNH TÂY NINH</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758/TTr-UBND ngày 15 tháng 3 năm 2024 của Ủy ban nhân dân tỉnh về dự thảo Nghị quyết sửa đổi, bổ sung một số điều của Nghị quyết số 52/2023/NQ-HĐND ngày 20 tháng 7 năm 2023 của Hội đồng nhân dân tỉnh quy định mức học phí đối với cơ sở giáo dục công lập từ năm học 2023 - 2024 đến năm học 2025 - 2026 trên địa bàn tỉnh Tây Ninh; Báo cáo thẩm tra của Ban Văn hóa - Xã hội Hội đồng nhân dân tỉnh; ý kiến thảo luận của đại biểu Hội đồng nhân dân tỉnh tại kỳ họp.</w:t>
      </w:r>
    </w:p>
    <w:p>
      <w:r>
        <w:t>QUYẾT NGHỊ:</w:t>
      </w:r>
    </w:p>
    <w:p>
      <w:r>
        <w:t>Điều 1. Sửa đổi, bổ sung khoản 1 Điều 2 của Nghị quyết số 52/2023/NQ-HĐND ngày 20 tháng 7 năm 2023 của Hội đồng nhân dân tỉnh quy định mức học phí đối với cơ sở giáo dục công lập từ năm học 2023 - 2024 đến năm học 2025 - 2026 trên địa bàn tỉnh Tây Ninh</w:t>
      </w:r>
    </w:p>
    <w:p>
      <w:r>
        <w:t>1. Mức học phí năm học 2023 - 2024</w:t>
      </w:r>
    </w:p>
    <w:p>
      <w:r>
        <w:t>Đơn vị tính: nghìn đồng/học sinh/tháng</w:t>
      </w:r>
    </w:p>
    <w:p>
      <w:r>
        <w:t>Cấp học</w:t>
      </w:r>
    </w:p>
    <w:p>
      <w:r>
        <w:t>Mức học phí</w:t>
      </w:r>
    </w:p>
    <w:p>
      <w:r>
        <w:t>Vùng thành thị (phường thuộc thành phố, thị xã; thị trấn thuộc huyện)</w:t>
      </w:r>
    </w:p>
    <w:p>
      <w:r>
        <w:t>Vùng nông thôn (các xã còn lại thuộc thành phố Tây Ninh, thị xã Trảng Bàng, thị xã Hòa Thành và các huyện)</w:t>
      </w:r>
    </w:p>
    <w:p>
      <w:r>
        <w:t>1. Giáo dục mầm non</w:t>
      </w:r>
    </w:p>
    <w:p>
      <w:r>
        <w:t>60</w:t>
      </w:r>
    </w:p>
    <w:p>
      <w:r>
        <w:t>30</w:t>
      </w:r>
    </w:p>
    <w:p>
      <w:r>
        <w:t>2. Giáo dục phổ thông</w:t>
      </w:r>
    </w:p>
    <w:p>
      <w:r>
        <w:t>a) Trung học cơ sở</w:t>
      </w:r>
    </w:p>
    <w:p>
      <w:r>
        <w:t>65</w:t>
      </w:r>
    </w:p>
    <w:p>
      <w:r>
        <w:t>35</w:t>
      </w:r>
    </w:p>
    <w:p>
      <w:r>
        <w:t>b) Trung học phổ thông</w:t>
      </w:r>
    </w:p>
    <w:p>
      <w:r>
        <w:t>70</w:t>
      </w:r>
    </w:p>
    <w:p>
      <w:r>
        <w:t>40</w:t>
      </w:r>
    </w:p>
    <w:p>
      <w:r>
        <w:t>Điều 2. Tổ chức thực hiện</w:t>
      </w:r>
    </w:p>
    <w:p>
      <w:r>
        <w:t>1. Giao Ủy ban nhân dân tỉnh tổ chức triển khai thực hiện Nghị quyết đúng quy định.</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11 thông qua ngày 22 tháng 3 năm 2024 và có hiệu lực từ ngày 01 tháng 4 năm 2024.</w:t>
      </w:r>
    </w:p>
    <w:p>
      <w:r>
        <w:t>Nơi nhận:</w:t>
      </w:r>
    </w:p>
    <w:p>
      <w:r>
        <w:t>- Ủy ban Thường vụ Quốc hội;</w:t>
      </w:r>
    </w:p>
    <w:p>
      <w:r>
        <w:t>- Chính phủ;</w:t>
      </w:r>
    </w:p>
    <w:p>
      <w:r>
        <w:t>- Vụ Pháp chế - Bộ Tài chính;</w:t>
      </w:r>
    </w:p>
    <w:p>
      <w:r>
        <w:t>- Vụ Pháp chế - Bộ Giáo dục và Đào tạo;</w:t>
      </w:r>
    </w:p>
    <w:p>
      <w:r>
        <w:t>- Cục kiểm tra văn bản QPPL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ĐB HĐND tỉnh;</w:t>
      </w:r>
    </w:p>
    <w:p>
      <w:r>
        <w:t>- Các sở, ban, ngành tỉnh;</w:t>
      </w:r>
    </w:p>
    <w:p>
      <w:r>
        <w:t>- TT HĐND, UBND huyện, thị xã, thành phố;</w:t>
      </w:r>
    </w:p>
    <w:p>
      <w:r>
        <w:t>- Báo Tây Ninh; Đài PTTH Tây Ninh;</w:t>
      </w:r>
    </w:p>
    <w:p>
      <w:r>
        <w:t>- Trung tâm Công báo - Tin học tỉnh;</w:t>
      </w:r>
    </w:p>
    <w:p>
      <w:r>
        <w:t>- Lưu: VT, VP ĐĐBQH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