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thông qua danh mục dự án, công trình chuyển mục đích sử dụng đất trồng lúa, đất rừng phòng hộ sang mục đích khác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68/NQ-HĐND</w:t>
      </w:r>
    </w:p>
    <w:p>
      <w:r>
        <w:t>Khánh Hòa, ngày 11 tháng 10 năm 2023</w:t>
      </w:r>
    </w:p>
    <w:p>
      <w:r>
        <w:t>NGHỊ QUYẾT</w:t>
      </w:r>
    </w:p>
    <w:p>
      <w:r>
        <w:t>VỀ VIỆC THÔNG QUA DANH MỤC CÁC DỰ ÁN, CÔNG TRÌNH CHUYỂN MỤC ĐÍCH SỬ DỤNG ĐẤT TRỒNG LÚA, ĐẤT RỪNG PHÒNG HỘ SANG MỤC ĐÍCH KHÁC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30/2014/TT-BTNMT ngày 02 tháng 6 năm 2014 của Bộ Tài nguyên và Môi trường quy định về hồ sơ giao đất, cho thuê đất, cho phép chuyển mục đích sử dụng đất,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Quyết định số 2028/QĐ-UBND ngày 22 tháng 10 năm 2021 của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9852/TTr-UBND ngày 27 tháng 9 năm 2023 của Ủy ban nhân dân tỉnh; Báo cáo thẩm tra số 127/BC-BKTNS ngày 06 tháng 10 năm 2023 của Ban Kinh tế - Ngân sách Hội đồng nhân dân tỉnh; tiếp thu, giải trình của Ủy ban nhân dân tỉnh tại Văn bản số 10464/UBND-XDNĐ ngày 10 tháng 10 năm 2023 và ý kiến thảo luận của đại biểu Hội đồng nhân dân tại Kỳ họp.</w:t>
      </w:r>
    </w:p>
    <w:p>
      <w:r>
        <w:t>QUYẾT NGHỊ:</w:t>
      </w:r>
    </w:p>
    <w:p>
      <w:r>
        <w:t>Điều 1. Thông qua danh mục các dự án, công trình chuyển mục đích sử dụng đất trồng lúa, đất rừng phòng hộ sang mục đích khác trên địa bàn tỉnh Khánh Hòa như sau:</w:t>
      </w:r>
    </w:p>
    <w:p>
      <w:r>
        <w:t>Tổng số dự án:  02  dự án, công trình với tổng diện tích chuyển mục đích đất trồng lúa sang mục đích khác là  3,22 ha ; trong đó:</w:t>
      </w:r>
    </w:p>
    <w:p>
      <w:r>
        <w:t>+ 01 công trình, dự án có vốn ngân sách với diện tích chuyển mục đích sử dụng đất trồng lúa là 0,30 ha;</w:t>
      </w:r>
    </w:p>
    <w:p>
      <w:r>
        <w:t>+ 01 công trình, dự án có vốn ngoài ngân sách với diện tích chuyển mục đích sử dụng đất trồng lúa là 2,92 ha.</w:t>
      </w:r>
    </w:p>
    <w:p>
      <w:r>
        <w:t>Cụ thể như sau:</w:t>
      </w:r>
    </w:p>
    <w:p>
      <w:r>
        <w:t>STT</w:t>
      </w:r>
    </w:p>
    <w:p>
      <w:r>
        <w:t>Tên công trình, dự án</w:t>
      </w:r>
    </w:p>
    <w:p>
      <w:r>
        <w:t>Tổng diện tích dự án (ha)</w:t>
      </w:r>
    </w:p>
    <w:p>
      <w:r>
        <w:t>Trong đó</w:t>
      </w:r>
    </w:p>
    <w:p>
      <w:r>
        <w:t>Địa điểm thực hiện</w:t>
      </w:r>
    </w:p>
    <w:p>
      <w:r>
        <w:t>Văn bản pháp lý, nguồn vốn đầu tư, văn bản chấp thuận chủ trương đầu tư</w:t>
      </w:r>
    </w:p>
    <w:p>
      <w:r>
        <w:t>Ghi chú</w:t>
      </w:r>
    </w:p>
    <w:p>
      <w:r>
        <w:t>Diện tích đất trồng lúa (ha)</w:t>
      </w:r>
    </w:p>
    <w:p>
      <w:r>
        <w:t>Diện tích đất rừng phòng hộ (ha)</w:t>
      </w:r>
    </w:p>
    <w:p>
      <w:r>
        <w:t>A. Công trình sử dụng vốn ngân sách</w:t>
      </w:r>
    </w:p>
    <w:p>
      <w:r>
        <w:t>0,30</w:t>
      </w:r>
    </w:p>
    <w:p>
      <w:r>
        <w:t>0,30</w:t>
      </w:r>
    </w:p>
    <w:p>
      <w:r>
        <w:t>0,00</w:t>
      </w:r>
    </w:p>
    <w:p>
      <w:r>
        <w:t>I. Huyện Diên Khánh</w:t>
      </w:r>
    </w:p>
    <w:p>
      <w:r>
        <w:t>1</w:t>
      </w:r>
    </w:p>
    <w:p>
      <w:r>
        <w:t>Đường gom dọc Quốc lộ 27C Khu đô thị hành chính huyện Diên Khánh</w:t>
      </w:r>
    </w:p>
    <w:p>
      <w:r>
        <w:t>0,30</w:t>
      </w:r>
    </w:p>
    <w:p>
      <w:r>
        <w:t>0,30</w:t>
      </w:r>
    </w:p>
    <w:p>
      <w:r>
        <w:t>Các xã Diên Lạc, Diên Thạnh</w:t>
      </w:r>
    </w:p>
    <w:p>
      <w:r>
        <w:t>Nghị quyết số 31/NQ-HĐND ngày 20/7/2020 của HĐND huyện Diên Khánh về chủ trương đầu tư dự án; Nghị quyết số 107/NQ-HĐND ngày 24/12/2020 của HĐND huyện Diên Khánh về điều chỉnh chủ trương đầu tư; Nghị quyết số 27/NQ-HĐND ngày 31/8/2023 của HĐND huyện Diên Khánh về điều chỉnh chủ trương đầu tư; Quyết định số 25/QĐ-UBND ngày 08/02/2021 của UBND huyện Diên Khánh về phê duyệt đầu tư dự án; Quyết định số 350/QĐ-UBND ngày 30/12/2022 của UBND huyện Diên Khánh về việc phê duyệt điều chỉnh thời gian thực hiện dự án.</w:t>
      </w:r>
    </w:p>
    <w:p>
      <w:r>
        <w:t>B. Công trình, dự án vốn ngoài ngân sách</w:t>
      </w:r>
    </w:p>
    <w:p>
      <w:r>
        <w:t>3,13</w:t>
      </w:r>
    </w:p>
    <w:p>
      <w:r>
        <w:t>2,92</w:t>
      </w:r>
    </w:p>
    <w:p>
      <w:r>
        <w:t>0,00</w:t>
      </w:r>
    </w:p>
    <w:p>
      <w:r>
        <w:t>I. Huyện Diên Khánh</w:t>
      </w:r>
    </w:p>
    <w:p>
      <w:r>
        <w:t>1</w:t>
      </w:r>
    </w:p>
    <w:p>
      <w:r>
        <w:t>Mở rộng Cụm công nghiệp Diên Phú - VCN giai đoạn 2</w:t>
      </w:r>
    </w:p>
    <w:p>
      <w:r>
        <w:t>3,13</w:t>
      </w:r>
    </w:p>
    <w:p>
      <w:r>
        <w:t>2,92</w:t>
      </w:r>
    </w:p>
    <w:p>
      <w:r>
        <w:t>Xã Diên Phú</w:t>
      </w:r>
    </w:p>
    <w:p>
      <w:r>
        <w:t>Quyết định số 1411/QĐ-UBND ngày 23/5/2018 của UBND tỉnh về chủ trương đầu tư; Quyết định số 1283/QĐ-UBND ngày 09/6/2023 của UBND tỉnh điều chỉnh chủ trương đầu tư; Mảnh trích đo số 52-2023 do Sở TNMT thẩm định ngày 24/8/2023</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11 thông qua ngày 11 tháng 10 năm 2023./.</w:t>
      </w:r>
    </w:p>
    <w:p>
      <w:r>
        <w:t>Nơi nhận:</w:t>
      </w:r>
    </w:p>
    <w:p>
      <w:r>
        <w:t>- Ủy ban Thương vụ Quốc hội;</w:t>
      </w:r>
    </w:p>
    <w:p>
      <w:r>
        <w:t>- Văn phòng Chính phủ;</w:t>
      </w:r>
    </w:p>
    <w:p>
      <w:r>
        <w:t>- Vụ Pháp chế - Bộ Tài nguyên và Môi trường;</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