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sắp xếp, sáp nhập, đổi tên thôn thuộc xã Quảng Vinh,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67/NQ-HĐND</w:t>
      </w:r>
    </w:p>
    <w:p>
      <w:r>
        <w:t>Thừa Thiên Huế, ngày 13 tháng 7 năm 2023</w:t>
      </w:r>
    </w:p>
    <w:p>
      <w:r>
        <w:t>NGHỊ QUYẾT</w:t>
      </w:r>
    </w:p>
    <w:p>
      <w:r>
        <w:t>VỀ VIỆC SẮP XẾP, SÁP NHẬP VÀ ĐỔI TÊN THÔN THUỘC XÃ QUẢNG VINH, HUYỆN QUẢNG ĐIỀN</w:t>
      </w:r>
    </w:p>
    <w:p>
      <w:r>
        <w:t>HỘI ĐỒNG NHÂN DÂN TỈNH THỪA THIÊN HUẾ</w:t>
      </w:r>
    </w:p>
    <w:p>
      <w:r>
        <w:t>KHOÁ VIII, KỲ HỌP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6195/TTr-UBND ngày 22 tháng 6 năm 2023 của Ủy ban nhân dân tỉnh về việc sắp xếp, sáp nhập, đổi tên thôn thuộc xã Quảng Vinh, huyện Quảng Điền; Báo cáo thẩm tra của Ban pháp chế và ý kiến thảo luận của các đại biểu Hội đồng nhân dân tỉnh tại kỳ họp,</w:t>
      </w:r>
    </w:p>
    <w:p>
      <w:r>
        <w:t>QUYẾT NGHỊ:</w:t>
      </w:r>
    </w:p>
    <w:p>
      <w:r>
        <w:t>Điều 1 . Tán thành và thông qua Tờ trình đề nghị sắp xếp, sáp nhập, đổi tên thôn thuộc xã Quảng Vinh, huyện Quảng Điền, cụ thể như sau:</w:t>
      </w:r>
    </w:p>
    <w:p>
      <w:r>
        <w:t>Sáp nhập 193 hộ, 777 nhân khẩu của thôn Cổ Tháp và 93 hộ, 331 nhân khẩu của thôn Lai Lâm để thành lập thôn Cổ Tháp - Lai Lâm có 286 hộ, 1.108 nhân khẩu.</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p>
      <w:r>
        <w:t>Nghị quyết này đã được Hội đồng nhân dân tỉnh Thừa Thiên Huế khóa VIII, Kỳ họp lần thứ 6 thông qua ngày 13 tháng 7 năm 2023./.</w:t>
      </w:r>
    </w:p>
    <w:p>
      <w:r>
        <w:t>Nơi nhận:</w:t>
      </w:r>
    </w:p>
    <w:p>
      <w:r>
        <w:t>- Như Điều 2;</w:t>
      </w:r>
    </w:p>
    <w:p>
      <w:r>
        <w:t>- UBTV Quốc hội; Chính phủ;</w:t>
      </w:r>
    </w:p>
    <w:p>
      <w:r>
        <w:t>- Ban Công tác đại biểu;</w:t>
      </w:r>
    </w:p>
    <w:p>
      <w:r>
        <w:t>- Bộ Nội vụ;</w:t>
      </w:r>
    </w:p>
    <w:p>
      <w:r>
        <w:t>- Thường vụ Tỉnh ủy;</w:t>
      </w:r>
    </w:p>
    <w:p>
      <w:r>
        <w:t>- Đoàn ĐBQH tỉnh; UBMTTQVN tỉnh;</w:t>
      </w:r>
    </w:p>
    <w:p>
      <w:r>
        <w:t>- Các sở, ban, ngành, đoàn thể cấp tỉnh;</w:t>
      </w:r>
    </w:p>
    <w:p>
      <w:r>
        <w:t>- TT.HĐND, UBND huyện Quảng Điền;</w:t>
      </w:r>
    </w:p>
    <w:p>
      <w:r>
        <w:t>- Cổng Thông tin điện tử tỉnh;</w:t>
      </w:r>
    </w:p>
    <w:p>
      <w:r>
        <w:t>- VP: LĐ và các CV;</w:t>
      </w:r>
    </w:p>
    <w:p>
      <w:r>
        <w:t>- Lưu: VT, DN1.</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