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66/2023/NQ-HĐND về quyết định quy mô, bố trí ngân sách cấp tỉnh thực hiện chính sách tín dụng, hỗ trợ tín dụng cho từng đối tượng, lĩnh vực, nội dung, hoạt động thuộc từng Chương trình mục tiêu quốc gia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66/2023/NQ-HĐND</w:t>
      </w:r>
    </w:p>
    <w:p>
      <w:r>
        <w:t>Gia Lai, ngày 08 tháng 12 năm 2023</w:t>
      </w:r>
    </w:p>
    <w:p>
      <w:r>
        <w:t>NGHỊ QUYẾT</w:t>
      </w:r>
    </w:p>
    <w:p>
      <w:r>
        <w:t>QUYẾT ĐỊNH QUY MÔ, BỐ TRÍ NGÂN SÁCH CẤP TỈNH THỰC HIỆN CHÍNH SÁCH TÍN DỤNG, HỖ TRỢ TÍN DỤNG CHO TỪNG ĐỐI TƯỢNG, LĨNH VỰC, NỘI DUNG, HOẠT ĐỘNG THUỘC TỪNG CHƯƠNG TRÌNH MỤC TIÊU QUỐC GIA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Các tổ chức tín dụng ngày 16 tháng 6 năm 2010;</w:t>
      </w:r>
    </w:p>
    <w:p>
      <w:r>
        <w:t>Căn cứ Luật Sửa đổi, bổ sung một số điều của Luật Các tổ chức tín dụng ngày 20 tháng 11 năm 2017;</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3185/TTr-UBND ngày 16 tháng 11 năm 2023 của Ủy ban nhân dân tỉnh đề nghị ban hành nghị quyết của Hội đồng nhân dân tỉnh Quyết định quy mô, bố trí ngân sách cấp tỉnh thực hiện chính sách tín dụng, hỗ trợ tín dụng cho từng đối tượng, lĩnh vực, nội dung, hoạt động thuộc chương trình mục tiêu quốc gia trên địa bàn tỉnh Gia Lai; Báo cáo thẩm tra số 389/BC-BKTNS ngày 27 tháng 11 năm 2023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quyết định quy mô, bố trí ngân sách cấp tỉnh thực hiện chính sách tín dụng, hỗ trợ tín dụng cho từng đối tượng, lĩnh vực, nội dung, hoạt động thuộc từng chương trình mục tiêu quốc gia trên địa bàn tỉnh Gia Lai, gồm:</w:t>
      </w:r>
    </w:p>
    <w:p>
      <w:r>
        <w:t>a) Chương trình mục tiêu quốc gia giảm nghèo bền vững;</w:t>
      </w:r>
    </w:p>
    <w:p>
      <w:r>
        <w:t>b) Chương trình mục tiêu quốc gia xây dựng nông thôn mới.</w:t>
      </w:r>
    </w:p>
    <w:p>
      <w:r>
        <w:t>2. Đối tượng áp dụng</w:t>
      </w:r>
    </w:p>
    <w:p>
      <w:r>
        <w:t>a) Các cơ quan quản lý và sử dụng nguồn vốn từ ngân sách cấp tỉnh ủy thác qua Chi nhánh Ngân hàng Chính sách xã hội tỉnh (viết tắt là Chi nhánh NHCSXH tỉnh) để thực hiện chính sách tín dụng, hỗ trợ tín dụng đối với từng đối tượng, nội dung, lĩnh vực, hoạt động thuộc từng chương trình mục tiêu quốc gia bao gồm: Chi nhánh NHCSXH tỉnh; các tổ chức chính trị - xã hội nhận ủy thác cho vay; Sở Tài chính; Sở Lao động - Thương binh và Xã hội; Sở Nông nghiệp và Phát triển nông thôn; các sở, ban, ngành khác có liên quan;</w:t>
      </w:r>
    </w:p>
    <w:p>
      <w:r>
        <w:t>b) Các đối tượng quy định tại điểm b khoản 2 Mục III và điểm a khoản 3 Mục III Chương trình kèm theo Quyết định số 90/QĐ-TTg ngày 18 tháng 01 năm 2022 của Thủ tướng Chính phủ phê duyệt Chương trình mục tiêu quốc gia giảm nghèo bền vững giai đoạn 2021 - 2025; người lao động cư trú trên địa bàn các xã; hộ gia đình trên địa bàn các xã;</w:t>
      </w:r>
    </w:p>
    <w:p>
      <w:r>
        <w:t>c) Tổ chức và cá nhân khác có liên quan.</w:t>
      </w:r>
    </w:p>
    <w:p>
      <w:r>
        <w:t>Điều 2. Quy mô, bố trí ngân sách cấp tỉnh</w:t>
      </w:r>
    </w:p>
    <w:p>
      <w:r>
        <w:t>Hằng năm căn cứ vào khả năng cân đối của ngân sách cấp tỉnh, Ủy ban nhân dân tỉnh trình Hội đồng nhân dân tỉnh bố trí từ 20 tỷ đồng trở lên từ nguồn ngân sách cấp tỉnh ủy thác qua Chi nhánh NHCSXH tỉnh để thực hiện chính sách tín dụng, hỗ trợ tín dụng cho từng đối tượng, nội dung, lĩnh vực, hoạt động thuộc từng chương trình mục tiêu quốc gia, gồm:</w:t>
      </w:r>
    </w:p>
    <w:p>
      <w:r>
        <w:t>1. Chương trình mục tiêu quốc gia giảm nghèo bền vững</w:t>
      </w:r>
    </w:p>
    <w:p>
      <w:r>
        <w:t>Cho vay hỗ trợ phát triển sản xuất đối với đối tượng, nội dung, lĩnh vực, hoạt động thuộc Dự án 2 (Đa dạng hóa sinh kế, phát triển mô hình giảm nghèo) và Tiểu dự án 1 (Hỗ trợ phát triển sản xuất trong lĩnh vực nông nghiệp) thuộc Dự án 3 (Hỗ trợ phát triển sản xuất, cải thiện dinh dưỡng) quy định tại khoản 2 Mục III và điểm a khoản 3 Mục III Chương trình kèm theo Quyết định số 90/QĐ-TTg.</w:t>
      </w:r>
    </w:p>
    <w:p>
      <w:r>
        <w:t>2. Chương trình mục tiêu quốc gia xây dựng nông thôn mới</w:t>
      </w:r>
    </w:p>
    <w:p>
      <w:r>
        <w:t>a) Cho vay để thực hiện các hoạt động hỗ trợ phát triển sản xuất thuộc lĩnh vực nông nghiệp, kinh doanh, dịch vụ đối với người lao động cư trú trên địa bàn các xã, trừ các xã thuộc huyện nghèo.</w:t>
      </w:r>
    </w:p>
    <w:p>
      <w:r>
        <w:t>b) Cho vay hỗ trợ để chi trả chi phí xây dựng mới hoặc cải tạo, sửa chữa công trình nước sạch, công trình vệ sinh đối với hộ gia đình chưa có hoặc đã có công trình nước sạch, công trình vệ sinh nhưng chưa đạt chuẩn quốc gia trên địa bàn các xã.</w:t>
      </w:r>
    </w:p>
    <w:p>
      <w:r>
        <w:t>Điều 3.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3. Trường hợp văn bản viện dẫn tại Nghị quyết này được sửa đổi, bổ sung, thay thế, bãi bỏ thì áp dụng quy định tương ứng tại văn bản mới.</w:t>
      </w:r>
    </w:p>
    <w:p>
      <w:r>
        <w:t>Nghị quyết này đã được Hội đồng nhân dân tỉnh Gia Lai Khóa XII, Kỳ họp thứ Mười lăm thông qua ngày 08 tháng 12 năm 2023 và có hiệu lực thi hành kể từ ngày 18 tháng 12 năm 2023./.</w:t>
      </w:r>
    </w:p>
    <w:p>
      <w:r>
        <w:t>Nơi nhận:</w:t>
      </w:r>
    </w:p>
    <w:p>
      <w:r>
        <w:t>- Như Điều 3;</w:t>
      </w:r>
    </w:p>
    <w:p>
      <w:r>
        <w:t>- Ủy ban Thường vụ Quốc hội;</w:t>
      </w:r>
    </w:p>
    <w:p>
      <w:r>
        <w:t>- Thủ tướng Chính phủ;</w:t>
      </w:r>
    </w:p>
    <w:p>
      <w:r>
        <w:t>- Các Văn phòng: Quốc hội, Chính phủ;</w:t>
      </w:r>
    </w:p>
    <w:p>
      <w:r>
        <w:t>- Các Bộ: Tài chính, Tư pháp;</w:t>
      </w:r>
    </w:p>
    <w:p>
      <w:r>
        <w:t>- Vụ pháp chế - Bộ Tài chính;</w:t>
      </w:r>
    </w:p>
    <w:p>
      <w:r>
        <w:t>- Cục Kiểm tra văn bản quy phạm pháp luật - Bộ Tư pháp;</w:t>
      </w:r>
    </w:p>
    <w:p>
      <w:r>
        <w:t>- Thường trực Tỉnh ủy, Đoàn ĐBQH tỉnh;</w:t>
      </w:r>
    </w:p>
    <w:p>
      <w:r>
        <w:t>- Ủy ban MTTQ Việt Nam tỉnh;</w:t>
      </w:r>
    </w:p>
    <w:p>
      <w:r>
        <w:t>- Đại biểu HĐND tỉnh;</w:t>
      </w:r>
    </w:p>
    <w:p>
      <w:r>
        <w:t>- Ủy ban Kiểm tra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