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64/NQ-HĐND về chủ trương chuyển mục đích sử dụng rừng sang mục đích khác trên địa bàn tỉnh Cao Bằng năm 2023 (bổ sung đợt 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64/NQ-HĐND</w:t>
      </w:r>
    </w:p>
    <w:p>
      <w:r>
        <w:t>Cao Bằng, ngày 25 tháng 9 năm 2023</w:t>
      </w:r>
    </w:p>
    <w:p>
      <w:r>
        <w:t>NGHỊ QUYẾT</w:t>
      </w:r>
    </w:p>
    <w:p>
      <w:r>
        <w:t>VỀ CHỦ TRƯƠNG CHUYỂN MỤC ĐÍCH SỬ DỤNG RỪNG SANG MỤC ĐÍCH KHÁC TRÊN ĐỊA BÀN TỈNH CAO BẰNG NĂM 2023 (BỔ SUNG ĐỢT 2)</w:t>
      </w:r>
    </w:p>
    <w:p>
      <w:r>
        <w:t>HỘI ĐỒNG NHÂN DÂN TỈNH CAO BẰNG</w:t>
      </w:r>
    </w:p>
    <w:p>
      <w:r>
        <w:t>KHÓA XVII KỲ HỌP THỨ 15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định số 83/2020/NĐ-CP ngày 15 tháng 7 năm 2020 của Chính phủ sửa đổi, bổ sung một số điều của Nghị định số 156/2018/NĐ-CP ngày 16 tháng 11 năm 2018 của Chính phủ quy định chi tiết thi hành một số điều của Luật Lâm nghiệp;</w:t>
      </w:r>
    </w:p>
    <w:p>
      <w:r>
        <w:t>Căn cứ Nghị quyết số 71/NQ-CP ngày 08 tháng 8 năm 2017 của Chính phủ ban hành Chương trình hành động của Chính phủ thực hiện Chỉ thị số 13-CT/TW ngày 12 tháng 01 năm 2017 của Ban Bí thư Trung ương Đảng về tăng cường sự lãnh đạo của Đảng đối với công tác quản lý, bảo vệ và phát triển rừng;</w:t>
      </w:r>
    </w:p>
    <w:p>
      <w:r>
        <w:t>Căn cứ Nghị quyết số 63/NQ-HĐND ngày 25 tháng 9 năm 2023 của Hội đồng nhân dân tỉnh Cao Bằng về chủ trương đưa ra ngoài quy hoạch 3 loại rừng đối với diện tích chuyển mục đích sử dụng rừng sang mục đích khác để thực hiện các dự án trên địa bàn tỉnh Cao Bằng (bổ sung đợt 1);</w:t>
      </w:r>
    </w:p>
    <w:p>
      <w:r>
        <w:t>Xét Tờ trình số 2547/TTr-UBND ngày 18 tháng 9 năm 2023 của Ủy ban nhân dân tỉnh Cao Bằng dự thảo Nghị quyết về chủ trương chuyển mục đích sử dụng rừng sang mục đích khác tại Kỳ họp 15 (Chuyên đề) Hội đồng nhân dân tỉnh Cao Bằng khóa XVII, nhiệm kỳ 2021 - 2026; Báo cáo thẩm tra của Ban Kinh tế - Ngân sách Hội đồng nhân dân tỉnh; ý kiến thảo luận của các đại biểu Hội đồng nhân dân tỉnh tại Kỳ họp.</w:t>
      </w:r>
    </w:p>
    <w:p>
      <w:r>
        <w:t>QUYẾT NGHỊ:</w:t>
      </w:r>
    </w:p>
    <w:p>
      <w:r>
        <w:t>Điều 1.  Nhất trí chủ trương chuyển mục đích sử dụng rừng sang mục đích khác trên địa bàn tỉnh Cao Bằng năm 2023  (bổ sung đợt 2)  để thực hiện 03 dự án, với tổng diện tích 4,96 ha rừng trồng  (quy hoạch rừng sản xuất) .</w:t>
      </w:r>
    </w:p>
    <w:p>
      <w:r>
        <w:t>(Có biểu tổng hợp diện tích chuyển mục đích sử dụng rừng kèm theo)</w:t>
      </w:r>
    </w:p>
    <w:p>
      <w:r>
        <w:t>Điều 2.  Hội đồng nhân dân tỉnh giao Ủy ban nhân dân tỉnh tổ chức triển khai thực hiện Nghị quyết và báo cáo kết quả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w:t>
      </w:r>
    </w:p>
    <w:p>
      <w:r>
        <w:t>Nghị quyết này đã được Hội đồng nhân dân tỉnh Cao Bằng khóa XVII, Kỳ họp thứ 15  (chuyên đề)  thông qua ngày 25 tháng 9 năm 2023 và có hiệu lực từ ngày thông qua./.</w:t>
      </w:r>
    </w:p>
    <w:p>
      <w:r>
        <w:t>CHỦ TỊCH</w:t>
      </w:r>
    </w:p>
    <w:p>
      <w:r>
        <w:t>Triệu Đình Lê</w:t>
      </w:r>
    </w:p>
    <w:p>
      <w:r>
        <w:t>PHỤ LỤC:</w:t>
      </w:r>
    </w:p>
    <w:p>
      <w:r>
        <w:t>BẢNG TỔNG HỢP DIỆN TÍCH CHUYỂN MỤC ĐÍCH SỬ DỤNG RỪNG SANG MỤC ĐÍCH KHÁC TRÊN ĐỊA BÀN TỈNH CAO BẰNG NĂM 2023</w:t>
      </w:r>
    </w:p>
    <w:p>
      <w:r>
        <w:t>(Kèm theo Nghị quyết số: 64/NQ-HĐND ngày 25/9/2023 của Hội đồng nhân dân tỉnh Cao Bằng)</w:t>
      </w:r>
    </w:p>
    <w:p>
      <w:r>
        <w:t>TT</w:t>
      </w:r>
    </w:p>
    <w:p>
      <w:r>
        <w:t>Hồ sơ dự án</w:t>
      </w:r>
    </w:p>
    <w:p>
      <w:r>
        <w:t>Diện tích đề nghị chuyển mục đích sử dụng rừng (ha)</w:t>
      </w:r>
    </w:p>
    <w:p>
      <w:r>
        <w:t>Trong đó Phân theo   quy hoạch 3 loại rừng   (ha)</w:t>
      </w:r>
    </w:p>
    <w:p>
      <w:r>
        <w:t>Vị trí</w:t>
      </w:r>
    </w:p>
    <w:p>
      <w:r>
        <w:t>(Theo bản đồ điều tra hiện trạng chuyển mục đích sử dụng rừng dự án)</w:t>
      </w:r>
    </w:p>
    <w:p>
      <w:r>
        <w:t>Rừng phòng hộ</w:t>
      </w:r>
    </w:p>
    <w:p>
      <w:r>
        <w:t>Rừng sản xuất</w:t>
      </w:r>
    </w:p>
    <w:p>
      <w:r>
        <w:t>1</w:t>
      </w:r>
    </w:p>
    <w:p>
      <w:r>
        <w:t>Xây dựng mới Bệnh viện Y học cổ truyền tỉnh Cao Bằng</w:t>
      </w:r>
    </w:p>
    <w:p>
      <w:r>
        <w:t>0,46</w:t>
      </w:r>
    </w:p>
    <w:p>
      <w:r>
        <w:t>0,46</w:t>
      </w:r>
    </w:p>
    <w:p>
      <w:r>
        <w:t>Thuộc lô 1, khoảnh 3, tiểu khu 247A tại phường Sông Hiến, thành phố Cao Bằng, tỉnh Cao Bằng; lô 1, khoảnh 4, tiểu khu 247 tại phường Đề Thám, thành phố Cao Bằng, tỉnh Cao Bằng</w:t>
      </w:r>
    </w:p>
    <w:p>
      <w:r>
        <w:t>2</w:t>
      </w:r>
    </w:p>
    <w:p>
      <w:r>
        <w:t>Tuyến kết nối thành phố Cao Bằng với cao tốc Đồng Đăng  (tỉnh Lạng Sơn)  - Trà Lĩnh  (tỉnh Cao Bằng)</w:t>
      </w:r>
    </w:p>
    <w:p>
      <w:r>
        <w:t>3,55</w:t>
      </w:r>
    </w:p>
    <w:p>
      <w:r>
        <w:t>3,55</w:t>
      </w:r>
    </w:p>
    <w:p>
      <w:r>
        <w:t>- Thuộc lô 9b, khoảnh 6, tiểu khu 254 tại xã Chu Trinh, thành phố Cao Bằng, tỉnh Cao Bằng.</w:t>
      </w:r>
    </w:p>
    <w:p>
      <w:r>
        <w:t>- Thuộc lô 26, khoảnh 7A; lô 45, 46c, 78, khoảnh 3A; lô 37b, khoảnh 5A, tiểu khu 479 tại xã Kim Đồng, huyện Thạch An, tỉnh Cao Bằng.</w:t>
      </w:r>
    </w:p>
    <w:p>
      <w:r>
        <w:t>- Thuộc lô 39a, 39b, 40, 38, khoảnh 2B; lô 87, 99, 64, 44a, 88, 40, 73a, 73b, 63, 89b, 75b, khoảnh 3A, tiểu khu 500A tại xã Vân Trình, huyện Thạch An, tỉnh Cao Bằng.</w:t>
      </w:r>
    </w:p>
    <w:p>
      <w:r>
        <w:t>3</w:t>
      </w:r>
    </w:p>
    <w:p>
      <w:r>
        <w:t>Đầu tư xây dựng tuyến tránh thành phố Cao Bằng, tỉnh Cao Bằng</w:t>
      </w:r>
    </w:p>
    <w:p>
      <w:r>
        <w:t>0,95</w:t>
      </w:r>
    </w:p>
    <w:p>
      <w:r>
        <w:t>0,95</w:t>
      </w:r>
    </w:p>
    <w:p>
      <w:r>
        <w:t>- Thuộc lô 40, khoảnh 2, tiểu khu 246A; lô 3, khoảnh 1, tiểu khu 250 tại phường Duyệt Trung, thành phố Cao Bằng, tỉnh Cao Bằng.</w:t>
      </w:r>
    </w:p>
    <w:p>
      <w:r>
        <w:t>- Thuộc lô 10, 9, 7, 22b, 22, 146, khoảnh 1, Tiểu khu 247A tại phường Sông Hiến, thành phố Cao Bằng, tỉnh Cao Bằng.</w:t>
      </w:r>
    </w:p>
    <w:p>
      <w:r>
        <w:t>- Thuộc lô 32, 23, 40a, 17, 21, 16, khoảnh 2; lô 51, 50, 58, 45a, 45, khoảnh 1, Tiểu khu 246A tại phường Tân Giang, thành phố Cao Bằng, tỉnh Cao Bằng.</w:t>
      </w:r>
    </w:p>
    <w:p>
      <w:r>
        <w:t>Tổng</w:t>
      </w:r>
    </w:p>
    <w:p>
      <w:r>
        <w:t>4,96</w:t>
      </w:r>
    </w:p>
    <w:p>
      <w:r>
        <w:t>4,96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