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64/NQ-HĐND năm 2023 dự toán thu ngân sách nhà nước trên địa bàn, chi ngân sách địa phương; phương án phân bổ ngân sách tỉnh Bình Thuận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HỘI Đ Ồ NG NHÂN DÂN</w:t>
      </w:r>
    </w:p>
    <w:p>
      <w:r>
        <w:t>T Ỉ NH BÌNH THUẬN</w:t>
      </w:r>
    </w:p>
    <w:p>
      <w:r>
        <w:t>-------</w:t>
      </w:r>
    </w:p>
    <w:p>
      <w:r>
        <w:t>CỘNG HÒA XÃ HỘI CHỦ NGHĨA VIỆT NAM</w:t>
      </w:r>
    </w:p>
    <w:p>
      <w:r>
        <w:t>Độc lập - Tự do - Hạnh phúc</w:t>
      </w:r>
    </w:p>
    <w:p>
      <w:r>
        <w:t>---------------</w:t>
      </w:r>
    </w:p>
    <w:p>
      <w:r>
        <w:t>Số: 64/NQ-HĐND</w:t>
      </w:r>
    </w:p>
    <w:p>
      <w:r>
        <w:t>Bình Thuận, ngày 06 tháng 12 năm 2023</w:t>
      </w:r>
    </w:p>
    <w:p>
      <w:r>
        <w:t>NGHỊ QUYẾT</w:t>
      </w:r>
    </w:p>
    <w:p>
      <w:r>
        <w:t>VỀ DỰ TOÁN THU NGÂN SÁCH NHÀ NƯỚC TRÊN ĐỊA BÀN, CHI NGÂN SÁCH ĐỊA PHƯƠNG; PHƯƠNG ÁN PHÂN BỔ NGÂN SÁCH TỈNH NĂM 2024</w:t>
      </w:r>
    </w:p>
    <w:p>
      <w:r>
        <w:t>HỘI ĐỒNG NHÂN DÂN TỈNH BÌNH THUẬN</w:t>
      </w:r>
    </w:p>
    <w:p>
      <w:r>
        <w:t>KHÓA XI, KỲ HỌP THỨ 19</w:t>
      </w:r>
    </w:p>
    <w:p>
      <w:r>
        <w:t>Căn cứ Luật Tổ chức ch í nh quyền địa phương ngày 19 th á ng 6 năm 2015; Luật Sửa đổi,  bổ  sung một số điều Luật Tổ chức Ch í nh ph ủ  và Luật Tổ chức ch í nh quyền  địa  phương ngày 22 tháng 11 năm 2019;</w:t>
      </w:r>
    </w:p>
    <w:p>
      <w:r>
        <w:t>Căn cứ Luật Ng â n sách nhà  nướ c ngày 25 tháng 6 năm 2015;</w:t>
      </w:r>
    </w:p>
    <w:p>
      <w:r>
        <w:t>Căn cứ Nghị quyết s ố  104/2023/QH15 ngày 10 tháng 11 năm 2023 c ủ a Quốc hội khóa XV về dự toán ng â n sách nhà nước năm 2024;</w:t>
      </w:r>
    </w:p>
    <w:p>
      <w:r>
        <w:t>Xét T ờ  trình s ố  4547/TTr-UBND ngày 21 tháng 11 năm 2023 của Ủy ban nh â n d â n  tỉ nh v ề  dự toán thu ,  chi ng â n sách nhà nước năm 2024; Báo cáo th ẩ m tra s ố     1 59/BC-HĐND ngày 01 tháng 12 năm 2023 của Ban K i nh t ế  - Ng â n sách Hội đồng nh â n d â n t ỉ nh;  ý  kiến thảo luận của đại  biể u Hội  đồ ng nh â n d â n t ỉ nh tại kỳ họp.</w:t>
      </w:r>
    </w:p>
    <w:p>
      <w:r>
        <w:t>QUYẾT NGHỊ:</w:t>
      </w:r>
    </w:p>
    <w:p>
      <w:r>
        <w:t>Điều 1.  Nhất trí thông qua dự toán ngân sách nhà nước năm 2024 như sau:</w:t>
      </w:r>
    </w:p>
    <w:p>
      <w:r>
        <w:t>1. Tổng thu ngân sách nhà nước trên địa bàn: 10.000.000 triệu đồng.</w:t>
      </w:r>
    </w:p>
    <w:p>
      <w:r>
        <w:t>( Trong đ ó  thu nội địa là 9.005.000 triệu đồng và thu từ hoạt động xuất, nhập khẩu tà 995.000 triệu đồng).</w:t>
      </w:r>
    </w:p>
    <w:p>
      <w:r>
        <w:t>2. Tổng chi ngân sách địa phương: 13.972.839 triệu đồng.</w:t>
      </w:r>
    </w:p>
    <w:p>
      <w:r>
        <w:t>(Kèm theo các phụ lục I và  II ).</w:t>
      </w:r>
    </w:p>
    <w:p>
      <w:r>
        <w:t>Điều 2.  Nhất tr í  phương án phân bổ ng â n sách địa phương năm 2024 như sau:</w:t>
      </w:r>
    </w:p>
    <w:p>
      <w:r>
        <w:t>1. T ổ ng thu cân đ ố i ng â n sách cấp tỉnh là 11.712.219 triệu đồng (bao gồm thu ngân sách cấp tỉnh được hư ở ng theo ph â n cấp là 6.386.080 triệu đồng, thu bổ sung từ ngân sách Trung ương cho ngân sách t ỉ nh là 4.208.670 triệu đ ồ ng, thu vay để bù đắp bội chi l à  107.500 triệu đồng, thu kết dư l à  83.375 triệu đồng, thu từ nguồn vượt thu ngân sách địa phương là 158.525 triệu đồng và thu chuyển nguồn cải cách tiền lương còn dư của ngân sách địa phương năm 2023 sang năm 2024 đ ể  thực hiện ch í nh sách cải cách tiền lương theo quy định là 768.069 triệu đ ồ ng), chi ế m 83,82% tổng thu ngân sách địa phương. Tổng thu c â n đối ng â n sách huyện, thị xã, thành phố là 2.260.620 triệu đồng, chiếm 16.18% tổng thu ngân sách địa phương.</w:t>
      </w:r>
    </w:p>
    <w:p>
      <w:r>
        <w:t>2. Tổng chi ngân sách cấp tỉnh là 11.712.219 triệu đồng. Sau khi bổ sung cân đối cho ng â n sách huyện, thị x ã,  thành phố l à  3.619.937 triệu đồng thì tổng chi ngân sách t ỉ nh là 8.092.282 triệu đồng, chiếm 57.91% tổng chi ngân sách địa phương. Tổng chi cân đối ngân sách huyện, thị x ã,  thành phố (bao gồm cả bổ sung từ ngân sách t ỉ nh cho ngân sách huyện, thị  xã,  thành phố) là 5.880.557 triệu đồng, chiếm 42,09% tổng chi ngân sách địa phương.</w:t>
      </w:r>
    </w:p>
    <w:p>
      <w:r>
        <w:t>3. Ph â n b ổ  ngân sách cấp tỉnh năm 2024 cho từng sở, ban, ngành, đoàn th ể  cấp tỉnh và mức bổ sung từ ng â n sách t ỉ nh cho ngân sách từng huyện, thị x ã , thành phố theo các phụ lục III, IV, V ,  VI kèm theo.</w:t>
      </w:r>
    </w:p>
    <w:p>
      <w:r>
        <w:t>Điều 3. Tổ chức thực hiện</w:t>
      </w:r>
    </w:p>
    <w:p>
      <w:r>
        <w:t>1. Giao Ủy ban nhân d â n t ỉ nh tổ chức thực hiện Nghị  quyết  n à y.</w:t>
      </w:r>
    </w:p>
    <w:p>
      <w:r>
        <w:t>2. Thường trực Hội đồng nh â n dân t ỉ nh, các Ban Hội đồng nhân dân tỉnh, các T ổ  đại biểu Hội đồng nh â n d â n t ỉ nh và đại biểu Hội đồng nhân dân tỉnh giám sát việc thực hiện Nghị quyết này.</w:t>
      </w:r>
    </w:p>
    <w:p>
      <w:r>
        <w:t>Nghị quyết n à y đ ã  được Hội đồng nh â n d â n t ỉ nh B ì nh Thuận khóa XI, kỳ họp th ứ  19 thông qua ngày 06 tháng 12 năm 2023 v à  có hiệu lực từ ngày thông qua./.</w:t>
      </w:r>
    </w:p>
    <w:p>
      <w:r>
        <w:t>CHỦ TỊCH</w:t>
      </w:r>
    </w:p>
    <w:p>
      <w:r>
        <w:t>Nguyễn Hoài Anh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