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62/NQ-HĐND năm 2024 sửa đổi Danh mục dịch vụ sự nghiệp công sử dụng ngân sách nhà nước thuộc lĩnh vực giáo dục và đào tạo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62/NQ-HĐND</w:t>
      </w:r>
    </w:p>
    <w:p>
      <w:r>
        <w:t>Đồng Nai, ngày 11 tháng 12 năm 2024</w:t>
      </w:r>
    </w:p>
    <w:p>
      <w:r>
        <w:t>NGHỊ QUYẾT</w:t>
      </w:r>
    </w:p>
    <w:p>
      <w:r>
        <w:t>SỬA ĐỔI, BỔ SUNG DANH MỤC DỊCH VỤ SỰ NGHIỆP CÔNG SỬ DỤNG NGÂN SÁCH NHÀ NƯỚC THUỘC LĨNH VỰC GIÁO DỤC VÀ ĐÀO TẠO TRÊN ĐỊA BÀN TỈNH ĐỒNG NAI</w:t>
      </w:r>
    </w:p>
    <w:p>
      <w:r>
        <w:t>HỘI ĐỒNG NHÂN DÂN TỈNH ĐỒNG NAI KHÓA X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60/2021/NĐ-CP ngày 21 tháng 6 năm 2021 của Chính phủ về việc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96/2023/NĐ-CP ngày 30 tháng 12 năm 2023 của Chính phủ   Quy định chi tiết một số điều của Luật Khám bệnh, chữa bệnh;</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Quyết định số 186/QĐ-TTg ngày 10 tháng 02 năm 2017 của Thủ tướng Chính phủ về việc ban hành Danh mục Dịch vụ sự nghiệp công sử dụng ngân sách nhà nước thuộc lĩnh vực giáo dục và đào tạo;</w:t>
      </w:r>
    </w:p>
    <w:p>
      <w:r>
        <w:t>Xét Tờ trình số 183/TTr-UBND ngày 28 tháng 11 năm 2024 của Ủy ban nhân dân tỉnh về dự thảo Nghị quyết sửa đổi, bổ sung danh mục dịch vụ sự nghiệp công sử dụng ngân sách nhà nước thuộc lĩnh vực giáo dục và đào tạo trên địa bàn tỉnh Đồng Nai; Báo cáo thẩm tra của Ban Văn hóa - Xã hội Hội đồng nhân dân tỉnh; ý kiến thảo luận của các đại biểu Hội đồng nhân dân tỉnh tại kỳ họp.</w:t>
      </w:r>
    </w:p>
    <w:p>
      <w:r>
        <w:t>QUYẾT NGHỊ:</w:t>
      </w:r>
    </w:p>
    <w:p>
      <w:r>
        <w:t>Điều 1.  Sửa đổi, bổ sung mục III (Dịch vụ giáo dục đại học) của Danh mục dịch vụ sự nghiệp công sử dụng ngân sách nhà nước thuộc lĩnh vực giáo dục và đào tạo trên địa bàn tỉnh Đồng Nai được ban hành kèm theo Nghị quyết số 40/NQ-HĐND ngày 08 tháng 12 năm 2021 của Hội đồng nhân dân tỉnh (đính kèm danh mục).</w:t>
      </w:r>
    </w:p>
    <w:p>
      <w:r>
        <w:t>Điều 2. Tổ chức thực hiện</w:t>
      </w:r>
    </w:p>
    <w:p>
      <w:r>
        <w:t>1. Ủy ban nhân dân tỉnh có trách nhiệm thực hiện Nghị quyết này và báo cáo kết quả thực hiện cho Hội đồng nhân dân tỉnh theo quy định.</w:t>
      </w:r>
    </w:p>
    <w:p>
      <w: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r>
        <w:t>3. Đề nghị Ủy ban Mặt trận Tổ quốc Việt Nam tỉnh và các tổ chức thành viên giám sát và vận động Nhân dân cùng giám sát việc thực hiện Nghị quyết này; phản ánh kịp thời tâm tư, nguyện vọng, kiến nghị của các tổ chức, cá nhân có liên quan và Nhân dân đến các cơ quan có thẩm quyền theo quy định.</w:t>
      </w:r>
    </w:p>
    <w:p>
      <w:r>
        <w:t>Nghị quyết này đã được Hội đồng nhân dân tỉnh Đồng Nai khóa X kỳ họp thứ 22 thông qua ngày 11 tháng 12 năm 2024 và có hiệu lực từ ngày 11 tháng 12 năm 2024./.</w:t>
      </w:r>
    </w:p>
    <w:p>
      <w:r>
        <w:t>Nơi nhận:</w:t>
      </w:r>
    </w:p>
    <w:p>
      <w:r>
        <w:t>- Ủy ban Thường vụ Quốc hội;</w:t>
      </w:r>
    </w:p>
    <w:p>
      <w:r>
        <w:t>- Văn phòng Quốc hội (A+B);</w:t>
      </w:r>
    </w:p>
    <w:p>
      <w:r>
        <w:t>- Chính phủ;</w:t>
      </w:r>
    </w:p>
    <w:p>
      <w:r>
        <w:t>- Văn phòng Chính phủ (A+B);</w:t>
      </w:r>
    </w:p>
    <w:p>
      <w:r>
        <w:t>- Vụ pháp chế các Bộ: GD&amp;ĐT, Tài chính;</w:t>
      </w:r>
    </w:p>
    <w:p>
      <w:r>
        <w:t>- Cục Kiểm tra VB QPPL - Bộ Tư pháp;</w:t>
      </w:r>
    </w:p>
    <w:p>
      <w:r>
        <w:t>- Đồng chí Bí thư Tỉnh ủy;</w:t>
      </w:r>
    </w:p>
    <w:p>
      <w:r>
        <w:t>- Thường trực Tỉnh ủy;</w:t>
      </w:r>
    </w:p>
    <w:p>
      <w:r>
        <w:t>- Đoàn Đại biểu Quốc hội tỉnh;</w:t>
      </w:r>
    </w:p>
    <w:p>
      <w:r>
        <w:t>- Thường trực HĐND, UBND, UBMTTQVN tỉnh;</w:t>
      </w:r>
    </w:p>
    <w:p>
      <w:r>
        <w:t>- Các đại biểu HĐND tỉnh;</w:t>
      </w:r>
    </w:p>
    <w:p>
      <w:r>
        <w:t>- Văn phòng: Tỉnh ủy, ĐĐBQH&amp;HĐND tỉnh, UBND tỉnh;</w:t>
      </w:r>
    </w:p>
    <w:p>
      <w:r>
        <w:t>- Các sở, ban, ngành, đoàn thể tỉnh;</w:t>
      </w:r>
    </w:p>
    <w:p>
      <w:r>
        <w:t>- TT. huyện ủy, thành ủy, HĐND, UBND các huyện, thành phố;</w:t>
      </w:r>
    </w:p>
    <w:p>
      <w:r>
        <w:t>- Báo Đồng Nai, Đài PT-TH Đồng Nai;</w:t>
      </w:r>
    </w:p>
    <w:p>
      <w:r>
        <w:t>- Cổng Thông tin điện tử tỉnh;</w:t>
      </w:r>
    </w:p>
    <w:p>
      <w:r>
        <w:t>- Lưu: VT; PCTHĐ.</w:t>
      </w:r>
    </w:p>
    <w:p>
      <w:r>
        <w:t>CHỦ TỊCH</w:t>
      </w:r>
    </w:p>
    <w:p>
      <w:r>
        <w:t>Thái Bảo</w:t>
      </w:r>
    </w:p>
    <w:p>
      <w:r>
        <w:t>DANH MỤC</w:t>
      </w:r>
    </w:p>
    <w:p>
      <w:r>
        <w:t>SỬA ĐỔI, BỔ SUNG MỤC III CỦA DANH MỤC DỊCH VỤ SỰ NGHIỆP CÔNG SỬ DỤNG NGÂN SÁCH NHÀ NƯỚC THUỘC LĨNH VỰC GIÁO DỤC VÀ ĐÀO TẠO TRÊN ĐỊA BÀN TỈNH ĐỒNG NAI ĐƯỢC BAN HÀNH KÈM THEO NGHỊ QUYẾT SỐ 40/NQ-HĐND NGÀY 08 THÁNG 12 NĂM 2021 CỦA HĐND TỈNH</w:t>
      </w:r>
    </w:p>
    <w:p>
      <w:r>
        <w:t>(Kèm theo Nghị quyết số 62/NQ-HĐND ngày 11 tháng 12 năm 2024 của Hội đồng nhân dân tỉnh Đồng Nai)</w:t>
      </w:r>
    </w:p>
    <w:p>
      <w:r>
        <w:t>STT</w:t>
      </w:r>
    </w:p>
    <w:p>
      <w:r>
        <w:t>Tên dịch vụ sự nghiệp công</w:t>
      </w:r>
    </w:p>
    <w:p>
      <w:r>
        <w:t>Mức độ sử dụng ngân sách</w:t>
      </w:r>
    </w:p>
    <w:p>
      <w:r>
        <w:t>NSNN bảo đảm toàn bộ chi chí thực hiện dịch vụ</w:t>
      </w:r>
    </w:p>
    <w:p>
      <w:r>
        <w:t>NSNN bảo đảm phần chi phí thực hiện dịch vụ chưa tính vào giá theo lộ trình tính giá</w:t>
      </w:r>
    </w:p>
    <w:p>
      <w:r>
        <w:t>III</w:t>
      </w:r>
    </w:p>
    <w:p>
      <w:r>
        <w:t>Dịch vụ giáo dục đại học</w:t>
      </w:r>
    </w:p>
    <w:p>
      <w:r>
        <w:t>- Đào tạo trình độ đại học được thực hiện từ 4 đến 6 năm học tùy theo ngành nghề đào tạo đối với người có bằng tốt nghiệp trung học phổ thông hoặc bằng tốt nghiệp trung cấp; từ 2,5 đến 4 năm học đối với người có bằng tốt nghiệp trung cấp cùng chuyên ngành; từ 1,5 đến 2 năm học đối với người có bằng tốt nghiệp cao đẳng cùng chuyên ngành; đào tạo văn bằng 2</w:t>
      </w:r>
    </w:p>
    <w:p>
      <w:r>
        <w:t>x</w:t>
      </w:r>
    </w:p>
    <w:p>
      <w:r>
        <w:t>- Đào tạo trình độ đại học chuyên ngành Mác - Lê nin, Tư tưởng Hồ Chí Minh; các chuyên ngành Lao, Phong, Tâm thần, Giám định pháp y, Pháp y tâm thần, Giải phẫu bệnh tại các cơ sở đào tạo nhân lực y tế công lập theo chỉ tiêu đặt hàng của Nhà nước; ngành khoa học cơ bản; các ngành chuyên môn đặc thù đáp ứng yêu cầu phát triển kinh tế - xã hội, quốc phòng, an ninh theo quy định của  Luật Giáo dục đại học ; các ngành chuyên môn đặc thù do Thủ tướng Chính phủ quy định.</w:t>
      </w:r>
    </w:p>
    <w:p>
      <w:r>
        <w:t>x</w:t>
      </w:r>
    </w:p>
    <w:p>
      <w:r>
        <w:t>- Đào tạo trình độ đại học chuyên ngành sư phạm theo đặt hàng, giao nhiệm vụ, đào tạo theo nhu cầu xã hội theo chỉ tiêu của tỉnh.</w:t>
      </w:r>
    </w:p>
    <w:p>
      <w:r>
        <w:t>x</w:t>
      </w:r>
    </w:p>
    <w:p>
      <w:r>
        <w:t>- Vừa làm vừa học và đào tạo từ xa trình độ đại học (là hình thức đào tạo theo các lớp học, khóa học tại cơ sở giáo dục đại học hoặc cơ sở liên kết đào tạo, phù hợp với yêu cầu của người học)</w:t>
      </w:r>
    </w:p>
    <w:p>
      <w:r>
        <w:t>x</w:t>
      </w:r>
    </w:p>
    <w:p>
      <w:r>
        <w:t>- Đào tạo trình độ thạc sĩ được thực hiện từ 1 đến 2 năm đối với người có bằng tốt nghiệp đại học;</w:t>
      </w:r>
    </w:p>
    <w:p>
      <w:r>
        <w:t>x</w:t>
      </w:r>
    </w:p>
    <w:p>
      <w:r>
        <w:t>- Đào tạo trình độ tiến sĩ được thực hiện trong bốn năm học đối với người có bằng tốt nghiệp đại học, từ hai đến ba năm học đối với người có bằng thạc sĩ;</w:t>
      </w:r>
    </w:p>
    <w:p>
      <w:r>
        <w:t>x</w:t>
      </w:r>
    </w:p>
    <w:p>
      <w:r>
        <w:t>- Đào tạo trình độ trình độ thạc sĩ, tiến sĩ, chuyên khoa cấp I, chuyên khoa cấp II, bác sỹ nội trú chuyên khoa chuyên ngành Lao, Phong, Tâm thần, Giám định pháp y, Pháp y tâm thần, Giải phẫu bệnh, Truyền nhiễm và hồi sức cấp cứu tại các cơ sở đào tạo nhân lực y tế công lập theo chỉ tiêu đặt hàng của Nhà nước;</w:t>
      </w:r>
    </w:p>
    <w:p>
      <w:r>
        <w:t>x</w:t>
      </w:r>
    </w:p>
    <w:p>
      <w:r>
        <w:t>- Đào tạo trình độ trình độ thạc sĩ, tiến sĩ ngành khoa học cơ bản; các ngành chuyên môn đặc thù đáp ứng yêu cầu phát triển kinh tế - xã hội, quốc phòng, an ninh theo quy định của  Luật Giáo dục đại học ; các ngành chuyên môn đặc thù do Thủ tướng Chính phủ quy định.</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