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62/2024/UBTVQH15 kéo dài thời gian thực hiện Nghị quyết 09/2021/UBTVQH15 về Chi phí quản lý bảo hiểm xã hội, bảo hiểm thất nghiệp giai đoạn 2022-2024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62/2024/UBTVQH15</w:t>
      </w:r>
    </w:p>
    <w:p>
      <w:r>
        <w:t>Hà Nội, ngày 24 tháng 12 năm 2024</w:t>
      </w:r>
    </w:p>
    <w:p>
      <w:r>
        <w:t>NGHỊ QUYẾT</w:t>
      </w:r>
    </w:p>
    <w:p>
      <w:r>
        <w:t>VỀ VIỆC KÉO DÀI THỜI GIAN THỰC HIỆN NGHỊ QUYẾT SỐ 09/2021/UBTVQH15 NGÀY 08 THÁNG 12 NĂM 2021 CỦA ỦY BAN THƯỜNG VỤ QUỐC HỘI VỀ CHI PHÍ QUẢN LÝ BẢO HIỂM XÃ HỘI, BẢO HIỂM THẤT NGHIỆP GIAI ĐOẠN 2022 - 2024</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Bảo hiểm xã hội số 58/2014/QH13 đã được sửa đổi, bổ sung một số điều theo Luật số 35/2018/QH14;</w:t>
      </w:r>
    </w:p>
    <w:p>
      <w:r>
        <w:t>Căn cứ Luật Việc làm số 38/2013/QH13;</w:t>
      </w:r>
    </w:p>
    <w:p>
      <w:r>
        <w:t>Căn cứ Luật An toàn vệ sinh lao động số 84/2015/QH13;</w:t>
      </w:r>
    </w:p>
    <w:p>
      <w:r>
        <w:t>Sau khi xem xét Tờ trình số 863/TTr-CP ngày 23 tháng 12 năm 2024 của Chính phủ; Báo cáo số 3315/BC-UBXH15 ngày 24 tháng 12 năm 2024 của Ủy ban Xã hội của Quốc hội;</w:t>
      </w:r>
    </w:p>
    <w:p>
      <w:r>
        <w:t>QUYẾT NGHỊ:</w:t>
      </w:r>
    </w:p>
    <w:p>
      <w:r>
        <w:t>Điều 1.  Kéo dài thời gian thực hiện Nghị quyết số 09/2021/UBTVQH15 ngày 08 tháng 12 năm 2021 của Ủy ban Thường vụ Quốc hội về chi phí quản lý bảo hiểm xã hội, bảo hiểm thất nghiệp giai đoạn 2022 - 2024 đến hết ngày 30 tháng 6 năm 2025 với mức chi phí quản lý như sau:</w:t>
      </w:r>
    </w:p>
    <w:p>
      <w:r>
        <w:t>1. Mức chi phí quản lý bảo hiểm xã hội năm 2025 tối đa 1,44% dự toán thu, chi bảo hiểm xã hội (trừ số chi đóng bảo hiểm y tế cho người hưởng bảo hiểm xã hội) được trích từ tiền sinh lời của hoạt động đầu tư từ quỹ bảo hiểm xã hội;</w:t>
      </w:r>
    </w:p>
    <w:p>
      <w:r>
        <w:t>2. Mức chi phí quản lý bảo hiểm thất nghiệp năm 2025 tối đa 1,44% dự toán thu, chi bảo hiểm thất nghiệp (trừ số chi đóng bảo hiểm y tế cho người hưởng bảo hiểm thất nghiệp) được trích từ quỹ bảo hiểm thất nghiệp.</w:t>
      </w:r>
    </w:p>
    <w:p>
      <w:r>
        <w:t>Điều 2. Tổ chức thực hiện</w:t>
      </w:r>
    </w:p>
    <w:p>
      <w:r>
        <w:t>1. Trước ngày 30 tháng 6 năm 2025, Chính phủ báo cáo Ủy ban Thường vụ Quốc hội về tình hình thực hiện chi phí quản lý bảo hiểm xã hội, bảo hiểm thất nghiệp giai đoạn 2022 - 2024 và 06 tháng đầu năm 2025; đề xuất mức chi tổ chức và hoạt động bảo hiểm xã hội, bảo hiểm thất nghiệp giai đoạn 2025 - 2027 (bao gồm 06 tháng đầu năm 2025) trên cơ sở đổi mới, sắp xếp tổ chức bộ máy.</w:t>
      </w:r>
    </w:p>
    <w:p>
      <w:r>
        <w:t>2. Thủ tướng Chính phủ giao dự toán chi phí quản lý bảo hiểm xã hội, bảo hiểm thất nghiệp năm 2025 được trích theo quy định tại Điều 1 của Nghị quyết này.</w:t>
      </w:r>
    </w:p>
    <w:p>
      <w:r>
        <w:t>3. Các nội dung khác tiếp tục thực hiện theo Nghị quyết số 09/2021/UBTVQH15 ngày 08 tháng 12 năm 2021 của Ủy ban Thường vụ Quốc hội và quy định khác của pháp luật có liên quan.</w:t>
      </w:r>
    </w:p>
    <w:p>
      <w:r>
        <w:t>4. Hội đồng Dân tộc, các Ủy ban của Quốc hội, Đoàn đại biểu Quốc hội, đại biểu Quốc hội, Hội đồng nhân dân các cấp, trong phạm vi chức năng, nhiệm vụ, quyền hạn của mình, giám sát việc thực hiện Nghị quyết này.</w:t>
      </w:r>
    </w:p>
    <w:p>
      <w:r>
        <w:t>Điều 3. Hiệu lực thi hành</w:t>
      </w:r>
    </w:p>
    <w:p>
      <w:r>
        <w:t>Nghị quyết này có hiệu lực thi hành từ ngày 01 tháng 01 năm 2025.</w:t>
      </w:r>
    </w:p>
    <w:p>
      <w:r>
        <w:t>Nghị quyết này được Ủy ban Thường vụ Quốc hội nước Cộng hòa xã hội chủ nghĩa Việt Nam thông qua tại phiên họp ngày 24 tháng 12 năm 2024.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