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2023 quyết định số lượng cán bộ, công chức cấp xã, người hoạt động không chuyên trách ở cấp xã đối với các huyện, thành phố trên địa bàn tỉnh Cao Bằng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60/NQ-HĐND</w:t>
      </w:r>
    </w:p>
    <w:p>
      <w:r>
        <w:t>Cao Bằng, ngày 25 tháng 9 năm 2023</w:t>
      </w:r>
    </w:p>
    <w:p>
      <w:r>
        <w:t>NGHỊ QUYẾT</w:t>
      </w:r>
    </w:p>
    <w:p>
      <w:r>
        <w:t>QUYẾT ĐỊNH SỐ LƯỢNG CÁN BỘ, CÔNG CHỨC CẤP XÃ, NGƯỜI HOẠT ĐỘNG KHÔNG CHUYÊN TRÁCH Ở CẤP XÃ ĐỐI VỚI CÁC HUYỆN, THÀNH PHỐ TRÊN ĐỊA BÀN TỈNH CAO BẰNG NĂM 2024</w:t>
      </w:r>
    </w:p>
    <w:p>
      <w:r>
        <w:t>HỘI ĐỒNG NHÂN DÂN TỈNH CAO BẰNG</w:t>
      </w:r>
    </w:p>
    <w:p>
      <w:r>
        <w:t>KHÓA XVII KỲ HỌP THỨ 15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quyết số 1211/2016/UBTVQH13 ngày 25 tháng 5 năm 2016 của Ủy ban Thường vụ Quốc hội về tiêu chuẩn của đơn vị hành chính và phân loại đơn vị hành chính;</w:t>
      </w:r>
    </w:p>
    <w:p>
      <w:r>
        <w:t>Căn cứ Nghị quyết số 653/2019/UBTVQH14 ngày 12 tháng 3 năm 2019 của Uỷ ban Thường vụ Quốc hội về việc sắp xếp các đơn vị hành chính cấp huyện, cấp xã trong giai đoạn 2019 - 2021;</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2527/TTr-UBND ngày 15 tháng 9 năm 2023 của Ủy ban nhân dân tỉnh về việc quyết định số lượng cán bộ, công chức cấp xã và người hoạt động không chuyên trách ở cấp xã đối với các huyện, thành phố trên địa bàn tỉnh Cao Bằng năm 2024; Báo cáo thẩm tra của Ban Pháp chế Hội đồng nhân dân tỉnh; ý kiến thảo luận của đại biểu Hội đồng nhân dân tỉnh tại Kỳ họp.</w:t>
      </w:r>
    </w:p>
    <w:p>
      <w:r>
        <w:t>QUYẾT NGHỊ:</w:t>
      </w:r>
    </w:p>
    <w:p>
      <w:r>
        <w:t>Điều 1.  Quyết định số lượng cán bộ, công chức cấp xã, người hoạt động không chuyên trách ở cấp xã đối với các huyện, thành phố trên địa bàn tỉnh Cao Bằng năm 2024, cụ thể như sau:</w:t>
      </w:r>
    </w:p>
    <w:p>
      <w:r>
        <w:t>TT</w:t>
      </w:r>
    </w:p>
    <w:p>
      <w:r>
        <w:t>Huyện, thành phố</w:t>
      </w:r>
    </w:p>
    <w:p>
      <w:r>
        <w:t>Số lượng (người)</w:t>
      </w:r>
    </w:p>
    <w:p>
      <w:r>
        <w:t>Cán bộ, công chức cấp xã</w:t>
      </w:r>
    </w:p>
    <w:p>
      <w:r>
        <w:t>Người hoạt động không   chuyên trách ở cấp xã</w:t>
      </w:r>
    </w:p>
    <w:p>
      <w:r>
        <w:t>1</w:t>
      </w:r>
    </w:p>
    <w:p>
      <w:r>
        <w:t>Bảo Lạc</w:t>
      </w:r>
    </w:p>
    <w:p>
      <w:r>
        <w:t>348</w:t>
      </w:r>
    </w:p>
    <w:p>
      <w:r>
        <w:t>212</w:t>
      </w:r>
    </w:p>
    <w:p>
      <w:r>
        <w:t>2</w:t>
      </w:r>
    </w:p>
    <w:p>
      <w:r>
        <w:t>Bảo Lâm</w:t>
      </w:r>
    </w:p>
    <w:p>
      <w:r>
        <w:t>271</w:t>
      </w:r>
    </w:p>
    <w:p>
      <w:r>
        <w:t>167</w:t>
      </w:r>
    </w:p>
    <w:p>
      <w:r>
        <w:t>3</w:t>
      </w:r>
    </w:p>
    <w:p>
      <w:r>
        <w:t>Hạ Lang</w:t>
      </w:r>
    </w:p>
    <w:p>
      <w:r>
        <w:t>274</w:t>
      </w:r>
    </w:p>
    <w:p>
      <w:r>
        <w:t>170</w:t>
      </w:r>
    </w:p>
    <w:p>
      <w:r>
        <w:t>4</w:t>
      </w:r>
    </w:p>
    <w:p>
      <w:r>
        <w:t>Hà Quảng</w:t>
      </w:r>
    </w:p>
    <w:p>
      <w:r>
        <w:t>497</w:t>
      </w:r>
    </w:p>
    <w:p>
      <w:r>
        <w:t>271</w:t>
      </w:r>
    </w:p>
    <w:p>
      <w:r>
        <w:t>5</w:t>
      </w:r>
    </w:p>
    <w:p>
      <w:r>
        <w:t>Hòa An</w:t>
      </w:r>
    </w:p>
    <w:p>
      <w:r>
        <w:t>309</w:t>
      </w:r>
    </w:p>
    <w:p>
      <w:r>
        <w:t>179</w:t>
      </w:r>
    </w:p>
    <w:p>
      <w:r>
        <w:t>6</w:t>
      </w:r>
    </w:p>
    <w:p>
      <w:r>
        <w:t>Nguyên Bình</w:t>
      </w:r>
    </w:p>
    <w:p>
      <w:r>
        <w:t>334</w:t>
      </w:r>
    </w:p>
    <w:p>
      <w:r>
        <w:t>198</w:t>
      </w:r>
    </w:p>
    <w:p>
      <w:r>
        <w:t>7</w:t>
      </w:r>
    </w:p>
    <w:p>
      <w:r>
        <w:t>Quảng Hòa</w:t>
      </w:r>
    </w:p>
    <w:p>
      <w:r>
        <w:t>437</w:t>
      </w:r>
    </w:p>
    <w:p>
      <w:r>
        <w:t>239</w:t>
      </w:r>
    </w:p>
    <w:p>
      <w:r>
        <w:t>8</w:t>
      </w:r>
    </w:p>
    <w:p>
      <w:r>
        <w:t>Thạch An</w:t>
      </w:r>
    </w:p>
    <w:p>
      <w:r>
        <w:t>278</w:t>
      </w:r>
    </w:p>
    <w:p>
      <w:r>
        <w:t>166</w:t>
      </w:r>
    </w:p>
    <w:p>
      <w:r>
        <w:t>9</w:t>
      </w:r>
    </w:p>
    <w:p>
      <w:r>
        <w:t>Trùng Khánh</w:t>
      </w:r>
    </w:p>
    <w:p>
      <w:r>
        <w:t>483</w:t>
      </w:r>
    </w:p>
    <w:p>
      <w:r>
        <w:t>276</w:t>
      </w:r>
    </w:p>
    <w:p>
      <w:r>
        <w:t>10</w:t>
      </w:r>
    </w:p>
    <w:p>
      <w:r>
        <w:t>Thành phố Cao Bằng</w:t>
      </w:r>
    </w:p>
    <w:p>
      <w:r>
        <w:t>234</w:t>
      </w:r>
    </w:p>
    <w:p>
      <w:r>
        <w:t>138</w:t>
      </w:r>
    </w:p>
    <w:p>
      <w:r>
        <w:t>Tổng cộng:</w:t>
      </w:r>
    </w:p>
    <w:p>
      <w:r>
        <w:t>3.465</w:t>
      </w:r>
    </w:p>
    <w:p>
      <w:r>
        <w:t>2.016</w:t>
      </w:r>
    </w:p>
    <w:p>
      <w:r>
        <w:t>Điều 2.  Hội đồng nhân dân tỉnh giao Ủy ban nhân dân tỉnh tổ chức triển khai thực hiện Nghị quyết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w:t>
      </w:r>
    </w:p>
    <w:p>
      <w:r>
        <w:t>Nghị quyết này đã được Hội đồng nhân dân tỉnh Cao Bằng khoá XVII, Kỳ họp thứ 15  (Chuyên đề)  thông qua ngày 25 tháng 9 năm 2023 và có hiệu lực từ ngày thông qua./.</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