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phê chuẩn quyết toán thu ngân sách nhà nước trên địa bàn, quyết toán chi ngân sách địa phương năm 2022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59/NQ-HĐND</w:t>
      </w:r>
    </w:p>
    <w:p>
      <w:r>
        <w:t>Vĩnh Phúc, ngày 15 tháng 12 năm 2023</w:t>
      </w:r>
    </w:p>
    <w:p>
      <w:r>
        <w:t>NGHỊ QUYẾT</w:t>
      </w:r>
    </w:p>
    <w:p>
      <w:r>
        <w:t>PHÊ CHUẨN QUYẾT TOÁN THU NGÂN SÁCH NHÀ NƯỚC TRÊN ĐỊA BÀN, QUYẾT TOÁN CHI NGÂN SÁCH ĐỊA PHƯƠNG NĂM 2022 TỈNH VĨNH PHÚC</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về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Báo cáo số 372/BC-UBND ngày 21 tháng 12 năm 2023 của Ủy ban nhân dân tỉnh về quyết toán thu, chi ngân sách nhà nước năm 2022 của tỉnh Vĩnh Phúc; Báo cáo thẩm tra của Ban Kinh tế - Ngân sách Hội đồng nhân dân tỉnh, ý kiến thảo luận của đại biểu Hội đồng nhân dân tại kỳ họp.</w:t>
      </w:r>
    </w:p>
    <w:p>
      <w:r>
        <w:t>QUYẾT NGHỊ:</w:t>
      </w:r>
    </w:p>
    <w:p>
      <w:r>
        <w:t>Điều 1. Phê chuẩn quyết toán thu ngân sách nhà nước trên địa bàn, quyết toán chi ngân sách địa phương năm 2022 của tỉnh Vĩnh Phúc, như sau:</w:t>
      </w:r>
    </w:p>
    <w:p>
      <w:r>
        <w:t>1. Tổng thu ngân sách nhà nước: 63.948,942 tỷ đồng, đạt 193% dự toán HĐND tỉnh.</w:t>
      </w:r>
    </w:p>
    <w:p>
      <w:r>
        <w:t>2. Tổng thu ngân sách địa phương: 44.656,889 tỷ đồng.</w:t>
      </w:r>
    </w:p>
    <w:p>
      <w:r>
        <w:t>3. Tổng chi ngân sách địa phương: 43.417,998 tỷ đồng, bằng 239% dự toán HĐND tỉnh giao.</w:t>
      </w:r>
    </w:p>
    <w:p>
      <w:r>
        <w:t>4. Vay của ngân sách địa phương: 488,827 tỷ đồng.</w:t>
      </w:r>
    </w:p>
    <w:p>
      <w:r>
        <w:t>5. Trả nợ gốc của ngân sách địa phương: 83,999 tỷ đồng.</w:t>
      </w:r>
    </w:p>
    <w:p>
      <w:r>
        <w:t>6. Kết dư ngân sách địa phương: 1.154,891 tỷ đồng.</w:t>
      </w:r>
    </w:p>
    <w:p>
      <w:r>
        <w:t>Trong đó:</w:t>
      </w:r>
    </w:p>
    <w:p>
      <w:r>
        <w:t>- Kết dư ngân sách cấp tỉnh: 1.062,174 tỷ đồng.</w:t>
      </w:r>
    </w:p>
    <w:p>
      <w:r>
        <w:t>- Kết dư ngân sách cấp huyện: 44,213 tỷ đồng.</w:t>
      </w:r>
    </w:p>
    <w:p>
      <w:r>
        <w:t>- Kết dư ngân sách cấp xã: 48,504 tỷ đồng.</w:t>
      </w:r>
    </w:p>
    <w:p>
      <w:r>
        <w:t>(Chi tiết quyết toán thu ngân sách nhà nước, chi ngân sách địa phương của tỉnh Vĩnh Phúc, cụ thể theo biểu số 01, 02, 03, 04, 05, 06, 07, 08 kèm theo).</w:t>
      </w:r>
    </w:p>
    <w:p>
      <w:r>
        <w:t>Quyết toán ngân sách nhà nước năm 2022 của tỉnh Vĩnh Phúc sau khi được Bộ Tài chính tổng hợp và thực hiện kiến nghị của Kiểm toán Nhà nước, nếu có thay đổi, Ủy ban nhân dân tỉnh báo cáo Hội đồng nhân dân tỉnh xem xét điều chỉnh tại kỳ họp gần nhất.</w:t>
      </w:r>
    </w:p>
    <w:p>
      <w:r>
        <w:t>Điều 2. Tổ chức thực hiện</w:t>
      </w:r>
    </w:p>
    <w:p>
      <w:r>
        <w:t>1. Ủy ban nhân dân tỉnh tổ chức thực hiện Nghị quyết.</w:t>
      </w:r>
    </w:p>
    <w:p>
      <w:r>
        <w:t>2. Thường trực Hội đồng nhân dân tỉnh, các Ban Hội đồng nhân dân tỉnh, Tổ đại biểu Hội đồng nhân dân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